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56F62B7"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F70B1A">
        <w:rPr>
          <w:rFonts w:ascii="Arial" w:eastAsiaTheme="minorEastAsia" w:hAnsi="Arial" w:cs="Arial"/>
          <w:b/>
          <w:sz w:val="24"/>
          <w:szCs w:val="24"/>
          <w:lang w:val="en-US" w:eastAsia="zh-CN"/>
        </w:rPr>
        <w:t>2</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431897" w:rsidRPr="00431897">
        <w:rPr>
          <w:rFonts w:ascii="Arial" w:eastAsiaTheme="minorEastAsia" w:hAnsi="Arial" w:cs="Arial"/>
          <w:b/>
          <w:sz w:val="24"/>
          <w:szCs w:val="24"/>
          <w:lang w:val="en-US" w:eastAsia="zh-CN"/>
        </w:rPr>
        <w:t>R4-2207</w:t>
      </w:r>
      <w:r w:rsidR="0089601B">
        <w:rPr>
          <w:rFonts w:ascii="Arial" w:eastAsiaTheme="minorEastAsia" w:hAnsi="Arial" w:cs="Arial"/>
          <w:b/>
          <w:sz w:val="24"/>
          <w:szCs w:val="24"/>
          <w:lang w:val="en-US" w:eastAsia="zh-CN"/>
        </w:rPr>
        <w:t>436</w:t>
      </w:r>
    </w:p>
    <w:p w14:paraId="0E0F466F" w14:textId="2E2F8F1E"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C42932">
        <w:rPr>
          <w:rFonts w:ascii="Arial" w:eastAsiaTheme="minorEastAsia" w:hAnsi="Arial" w:cs="Arial"/>
          <w:b/>
          <w:sz w:val="24"/>
          <w:szCs w:val="24"/>
          <w:lang w:val="en-US" w:eastAsia="zh-CN"/>
        </w:rPr>
        <w:t>2</w:t>
      </w:r>
      <w:r w:rsidR="00520875" w:rsidRPr="00520875">
        <w:rPr>
          <w:rFonts w:ascii="Arial" w:hAnsi="Arial"/>
          <w:b/>
          <w:sz w:val="24"/>
          <w:szCs w:val="24"/>
          <w:lang w:val="en-US" w:eastAsia="zh-CN"/>
        </w:rPr>
        <w:t>1</w:t>
      </w:r>
      <w:r w:rsidR="00C42932">
        <w:rPr>
          <w:rFonts w:ascii="Arial" w:hAnsi="Arial"/>
          <w:b/>
          <w:sz w:val="24"/>
          <w:szCs w:val="24"/>
          <w:vertAlign w:val="superscript"/>
          <w:lang w:val="en-US" w:eastAsia="zh-CN"/>
        </w:rPr>
        <w:t>st</w:t>
      </w:r>
      <w:r w:rsidR="00442337" w:rsidRPr="00090551">
        <w:rPr>
          <w:rFonts w:ascii="Arial" w:hAnsi="Arial"/>
          <w:b/>
          <w:sz w:val="24"/>
          <w:szCs w:val="24"/>
          <w:lang w:val="en-US" w:eastAsia="zh-CN"/>
        </w:rPr>
        <w:t xml:space="preserve"> </w:t>
      </w:r>
      <w:r w:rsidR="00C42932">
        <w:rPr>
          <w:rFonts w:ascii="Arial" w:hAnsi="Arial"/>
          <w:b/>
          <w:sz w:val="24"/>
          <w:szCs w:val="24"/>
          <w:lang w:val="en-US" w:eastAsia="zh-CN"/>
        </w:rPr>
        <w:t>Feb</w:t>
      </w:r>
      <w:r w:rsidR="009F61A3">
        <w:rPr>
          <w:rFonts w:ascii="Arial" w:hAnsi="Arial"/>
          <w:b/>
          <w:sz w:val="24"/>
          <w:szCs w:val="24"/>
          <w:lang w:val="en-US" w:eastAsia="zh-CN"/>
        </w:rPr>
        <w:t xml:space="preserve">ruary </w:t>
      </w:r>
      <w:r w:rsidR="00442337" w:rsidRPr="00090551">
        <w:rPr>
          <w:rFonts w:ascii="Arial" w:hAnsi="Arial"/>
          <w:b/>
          <w:sz w:val="24"/>
          <w:szCs w:val="24"/>
          <w:lang w:val="en-US" w:eastAsia="zh-CN"/>
        </w:rPr>
        <w:t xml:space="preserve">– </w:t>
      </w:r>
      <w:r w:rsidR="009F61A3">
        <w:rPr>
          <w:rFonts w:ascii="Arial" w:hAnsi="Arial"/>
          <w:b/>
          <w:sz w:val="24"/>
          <w:szCs w:val="24"/>
          <w:lang w:val="en-US" w:eastAsia="zh-CN"/>
        </w:rPr>
        <w:t>3</w:t>
      </w:r>
      <w:r w:rsidR="009F61A3">
        <w:rPr>
          <w:rFonts w:ascii="Arial" w:hAnsi="Arial"/>
          <w:b/>
          <w:sz w:val="24"/>
          <w:szCs w:val="24"/>
          <w:vertAlign w:val="superscript"/>
          <w:lang w:val="en-US" w:eastAsia="zh-CN"/>
        </w:rPr>
        <w:t>rd</w:t>
      </w:r>
      <w:r w:rsidR="00442337" w:rsidRPr="00090551">
        <w:rPr>
          <w:rFonts w:ascii="Arial" w:hAnsi="Arial"/>
          <w:b/>
          <w:sz w:val="24"/>
          <w:szCs w:val="24"/>
          <w:lang w:val="en-US" w:eastAsia="zh-CN"/>
        </w:rPr>
        <w:t xml:space="preserve"> </w:t>
      </w:r>
      <w:r w:rsidR="00FA2943">
        <w:rPr>
          <w:rFonts w:ascii="Arial" w:hAnsi="Arial"/>
          <w:b/>
          <w:sz w:val="24"/>
          <w:szCs w:val="24"/>
          <w:lang w:val="en-US" w:eastAsia="zh-CN"/>
        </w:rPr>
        <w:t>March</w:t>
      </w:r>
      <w:r w:rsidR="00442337" w:rsidRPr="00090551">
        <w:rPr>
          <w:rFonts w:ascii="Arial" w:hAnsi="Arial"/>
          <w:b/>
          <w:sz w:val="24"/>
          <w:szCs w:val="24"/>
          <w:lang w:val="en-US" w:eastAsia="zh-CN"/>
        </w:rPr>
        <w:t xml:space="preserve"> 202</w:t>
      </w:r>
      <w:r w:rsidR="00C82233">
        <w:rPr>
          <w:rFonts w:ascii="Arial" w:hAnsi="Arial"/>
          <w:b/>
          <w:sz w:val="24"/>
          <w:szCs w:val="24"/>
          <w:lang w:val="en-US" w:eastAsia="zh-CN"/>
        </w:rPr>
        <w:t>2</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0B85C4E6"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5E1856">
        <w:rPr>
          <w:rFonts w:ascii="Arial" w:eastAsiaTheme="minorEastAsia" w:hAnsi="Arial" w:cs="Arial"/>
          <w:color w:val="000000"/>
          <w:sz w:val="22"/>
          <w:lang w:val="en-US" w:eastAsia="zh-CN"/>
        </w:rPr>
        <w:t>10</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5E1856">
        <w:rPr>
          <w:rFonts w:ascii="Arial" w:eastAsiaTheme="minorEastAsia" w:hAnsi="Arial" w:cs="Arial"/>
          <w:color w:val="000000"/>
          <w:sz w:val="22"/>
          <w:lang w:val="en-US" w:eastAsia="zh-CN"/>
        </w:rPr>
        <w:t>10</w:t>
      </w:r>
      <w:r w:rsidR="003F0B4E" w:rsidRPr="00090551">
        <w:rPr>
          <w:rFonts w:ascii="Arial" w:eastAsiaTheme="minorEastAsia" w:hAnsi="Arial" w:cs="Arial"/>
          <w:color w:val="000000"/>
          <w:sz w:val="22"/>
          <w:lang w:val="en-US" w:eastAsia="zh-CN"/>
        </w:rPr>
        <w:t>.1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1E7781D8"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216DB1" w:rsidRPr="00216DB1">
        <w:rPr>
          <w:rFonts w:ascii="Arial" w:eastAsiaTheme="minorEastAsia" w:hAnsi="Arial" w:cs="Arial"/>
          <w:color w:val="000000"/>
          <w:sz w:val="22"/>
          <w:lang w:val="en-US" w:eastAsia="zh-CN"/>
        </w:rPr>
        <w:t>[102-e][323]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FA2943" w:rsidRDefault="004D05D8" w:rsidP="004D05D8">
      <w:pPr>
        <w:rPr>
          <w:iCs/>
          <w:color w:val="000000" w:themeColor="text1"/>
          <w:lang w:val="en-US" w:eastAsia="zh-CN"/>
        </w:rPr>
      </w:pPr>
      <w:r w:rsidRPr="00FA2943">
        <w:rPr>
          <w:iCs/>
          <w:color w:val="000000" w:themeColor="text1"/>
          <w:lang w:val="en-US" w:eastAsia="zh-CN"/>
        </w:rPr>
        <w:t xml:space="preserve">Email discussion targets for the 1st round and 2nd round </w:t>
      </w:r>
    </w:p>
    <w:p w14:paraId="26E00F74"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1</w:t>
      </w:r>
      <w:r w:rsidRPr="00FA2943">
        <w:rPr>
          <w:rFonts w:eastAsiaTheme="minorEastAsia"/>
          <w:color w:val="000000" w:themeColor="text1"/>
          <w:vertAlign w:val="superscript"/>
          <w:lang w:val="en-US" w:eastAsia="zh-CN"/>
        </w:rPr>
        <w:t>st</w:t>
      </w:r>
      <w:r w:rsidRPr="00FA2943">
        <w:rPr>
          <w:rFonts w:eastAsiaTheme="minorEastAsia"/>
          <w:color w:val="000000" w:themeColor="text1"/>
          <w:lang w:val="en-US" w:eastAsia="zh-CN"/>
        </w:rPr>
        <w:t xml:space="preserve"> round: </w:t>
      </w:r>
    </w:p>
    <w:p w14:paraId="7CBD9F04" w14:textId="1D0A8DC1" w:rsidR="004D05D8" w:rsidRPr="00FA2943" w:rsidRDefault="004D05D8"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38ECF031" w14:textId="0A3B3460" w:rsidR="00C7436B" w:rsidRPr="00FA2943" w:rsidRDefault="00C7436B"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w:t>
      </w:r>
      <w:r w:rsidR="00406F64" w:rsidRPr="00FA2943">
        <w:rPr>
          <w:rFonts w:eastAsiaTheme="minorEastAsia"/>
          <w:color w:val="000000" w:themeColor="text1"/>
          <w:lang w:val="en-US" w:eastAsia="zh-CN"/>
        </w:rPr>
        <w:t>ion of</w:t>
      </w:r>
      <w:r w:rsidRPr="00FA2943">
        <w:rPr>
          <w:rFonts w:eastAsiaTheme="minorEastAsia"/>
          <w:color w:val="000000" w:themeColor="text1"/>
          <w:lang w:val="en-US" w:eastAsia="zh-CN"/>
        </w:rPr>
        <w:t xml:space="preserve"> </w:t>
      </w:r>
      <w:r w:rsidR="00406F64" w:rsidRPr="00FA2943">
        <w:rPr>
          <w:rFonts w:eastAsiaTheme="minorEastAsia"/>
          <w:color w:val="000000" w:themeColor="text1"/>
          <w:lang w:val="en-US" w:eastAsia="zh-CN"/>
        </w:rPr>
        <w:t xml:space="preserve">comments </w:t>
      </w:r>
      <w:r w:rsidR="003E4FB2" w:rsidRPr="00FA2943">
        <w:rPr>
          <w:rFonts w:eastAsiaTheme="minorEastAsia"/>
          <w:color w:val="000000" w:themeColor="text1"/>
          <w:lang w:val="en-US" w:eastAsia="zh-CN"/>
        </w:rPr>
        <w:t>on</w:t>
      </w:r>
      <w:r w:rsidR="00406F64" w:rsidRPr="00FA2943">
        <w:rPr>
          <w:rFonts w:eastAsiaTheme="minorEastAsia"/>
          <w:color w:val="000000" w:themeColor="text1"/>
          <w:lang w:val="en-US" w:eastAsia="zh-CN"/>
        </w:rPr>
        <w:t xml:space="preserve"> MMSE-IRC MU-MIMO TPs</w:t>
      </w:r>
    </w:p>
    <w:p w14:paraId="1C54EA78" w14:textId="50179AC0" w:rsidR="00FA2943" w:rsidRPr="00FA2943" w:rsidRDefault="00FA2943"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Collection of comments on Draft CRs</w:t>
      </w:r>
    </w:p>
    <w:p w14:paraId="04A12451"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2</w:t>
      </w:r>
      <w:r w:rsidRPr="00FA2943">
        <w:rPr>
          <w:rFonts w:eastAsiaTheme="minorEastAsia"/>
          <w:color w:val="000000" w:themeColor="text1"/>
          <w:vertAlign w:val="superscript"/>
          <w:lang w:val="en-US" w:eastAsia="zh-CN"/>
        </w:rPr>
        <w:t>nd</w:t>
      </w:r>
      <w:r w:rsidRPr="00FA2943">
        <w:rPr>
          <w:rFonts w:eastAsiaTheme="minorEastAsia"/>
          <w:color w:val="000000" w:themeColor="text1"/>
          <w:lang w:val="en-US" w:eastAsia="zh-CN"/>
        </w:rPr>
        <w:t xml:space="preserve"> round: </w:t>
      </w:r>
    </w:p>
    <w:p w14:paraId="7ACE2C1C" w14:textId="40E420D4" w:rsidR="00BA0261" w:rsidRPr="00FA2943"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0ACC38CA" w14:textId="3498A3F3" w:rsidR="003E4FB2" w:rsidRPr="00FA2943" w:rsidRDefault="003E4FB2"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Revision of MMSE-IRC MU-MIMO TPs</w:t>
      </w:r>
    </w:p>
    <w:p w14:paraId="5ED65FD7" w14:textId="0A445E1F" w:rsidR="00FA2943" w:rsidRPr="00FA2943" w:rsidRDefault="00FA2943"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 xml:space="preserve">Revision of </w:t>
      </w:r>
      <w:r w:rsidRPr="00FA2943">
        <w:rPr>
          <w:rFonts w:eastAsiaTheme="minorEastAsia"/>
          <w:color w:val="000000" w:themeColor="text1"/>
          <w:lang w:val="en-US" w:eastAsia="zh-CN"/>
        </w:rPr>
        <w:t>Draft CRs</w:t>
      </w:r>
    </w:p>
    <w:p w14:paraId="7203A323" w14:textId="25EF610A" w:rsidR="00BA0261" w:rsidRPr="00FA2943"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594"/>
        <w:gridCol w:w="1655"/>
        <w:gridCol w:w="6382"/>
      </w:tblGrid>
      <w:tr w:rsidR="00484C5D" w:rsidRPr="00D2007B" w14:paraId="0411894B" w14:textId="77777777" w:rsidTr="00F17C09">
        <w:trPr>
          <w:trHeight w:val="468"/>
        </w:trPr>
        <w:tc>
          <w:tcPr>
            <w:tcW w:w="1594" w:type="dxa"/>
            <w:vAlign w:val="center"/>
          </w:tcPr>
          <w:p w14:paraId="2F14AAAF" w14:textId="0E1491F7" w:rsidR="00484C5D" w:rsidRPr="00D2007B" w:rsidRDefault="00484C5D" w:rsidP="00805BE8">
            <w:pPr>
              <w:spacing w:before="120" w:after="120"/>
              <w:rPr>
                <w:b/>
                <w:bCs/>
                <w:lang w:val="en-US"/>
              </w:rPr>
            </w:pPr>
            <w:r w:rsidRPr="00D2007B">
              <w:rPr>
                <w:b/>
                <w:bCs/>
                <w:lang w:val="en-US"/>
              </w:rPr>
              <w:t>T-doc number</w:t>
            </w:r>
          </w:p>
        </w:tc>
        <w:tc>
          <w:tcPr>
            <w:tcW w:w="1655" w:type="dxa"/>
            <w:vAlign w:val="center"/>
          </w:tcPr>
          <w:p w14:paraId="46E4D078" w14:textId="7CE45E51" w:rsidR="00484C5D" w:rsidRPr="00D2007B" w:rsidRDefault="00484C5D" w:rsidP="00805BE8">
            <w:pPr>
              <w:spacing w:before="120" w:after="120"/>
              <w:rPr>
                <w:b/>
                <w:bCs/>
                <w:lang w:val="en-US"/>
              </w:rPr>
            </w:pPr>
            <w:r w:rsidRPr="00D2007B">
              <w:rPr>
                <w:b/>
                <w:bCs/>
                <w:lang w:val="en-US"/>
              </w:rPr>
              <w:t>Company</w:t>
            </w:r>
          </w:p>
        </w:tc>
        <w:tc>
          <w:tcPr>
            <w:tcW w:w="6382" w:type="dxa"/>
            <w:vAlign w:val="center"/>
          </w:tcPr>
          <w:p w14:paraId="531E5DB7" w14:textId="1856A816" w:rsidR="00484C5D" w:rsidRPr="00D2007B" w:rsidRDefault="00484C5D" w:rsidP="00805BE8">
            <w:pPr>
              <w:spacing w:before="120" w:after="120"/>
              <w:rPr>
                <w:b/>
                <w:bCs/>
                <w:lang w:val="en-US"/>
              </w:rPr>
            </w:pPr>
            <w:r w:rsidRPr="00D2007B">
              <w:rPr>
                <w:b/>
                <w:bCs/>
                <w:lang w:val="en-US"/>
              </w:rPr>
              <w:t>Proposals</w:t>
            </w:r>
            <w:r w:rsidR="00F53FE2" w:rsidRPr="00D2007B">
              <w:rPr>
                <w:b/>
                <w:bCs/>
                <w:lang w:val="en-US"/>
              </w:rPr>
              <w:t xml:space="preserve"> / Observations</w:t>
            </w:r>
          </w:p>
        </w:tc>
      </w:tr>
      <w:tr w:rsidR="00067F9A" w:rsidRPr="00D2007B" w14:paraId="15DA4EB0" w14:textId="77777777" w:rsidTr="00F17C09">
        <w:trPr>
          <w:trHeight w:val="468"/>
        </w:trPr>
        <w:tc>
          <w:tcPr>
            <w:tcW w:w="1594" w:type="dxa"/>
          </w:tcPr>
          <w:p w14:paraId="66661084" w14:textId="65369B2B" w:rsidR="00067F9A" w:rsidRPr="00D2007B" w:rsidRDefault="00067F9A" w:rsidP="00067F9A">
            <w:pPr>
              <w:spacing w:before="120" w:after="120"/>
              <w:rPr>
                <w:lang w:val="en-US"/>
              </w:rPr>
            </w:pPr>
            <w:r w:rsidRPr="00443C86">
              <w:rPr>
                <w:lang w:val="en-US"/>
              </w:rPr>
              <w:t>R4-2203764</w:t>
            </w:r>
          </w:p>
        </w:tc>
        <w:tc>
          <w:tcPr>
            <w:tcW w:w="1655" w:type="dxa"/>
          </w:tcPr>
          <w:p w14:paraId="749497EE" w14:textId="379BB147" w:rsidR="00067F9A" w:rsidRPr="00D2007B" w:rsidRDefault="00067F9A" w:rsidP="00067F9A">
            <w:pPr>
              <w:spacing w:before="120" w:after="120"/>
              <w:rPr>
                <w:lang w:val="en-US"/>
              </w:rPr>
            </w:pPr>
            <w:r w:rsidRPr="00067F9A">
              <w:rPr>
                <w:lang w:val="en-US"/>
              </w:rPr>
              <w:t>Apple</w:t>
            </w:r>
          </w:p>
        </w:tc>
        <w:tc>
          <w:tcPr>
            <w:tcW w:w="6382" w:type="dxa"/>
          </w:tcPr>
          <w:p w14:paraId="6A496305" w14:textId="77777777" w:rsidR="007A1F81" w:rsidRPr="0057147B" w:rsidRDefault="007A1F81" w:rsidP="0057147B">
            <w:pPr>
              <w:spacing w:before="120" w:after="120"/>
              <w:rPr>
                <w:b/>
                <w:bCs/>
                <w:u w:val="single"/>
                <w:lang w:val="en-US"/>
              </w:rPr>
            </w:pPr>
            <w:r w:rsidRPr="0057147B">
              <w:rPr>
                <w:b/>
                <w:bCs/>
                <w:u w:val="single"/>
                <w:lang w:val="en-US"/>
              </w:rPr>
              <w:t>Common Test Parameters for Scenario 1</w:t>
            </w:r>
          </w:p>
          <w:p w14:paraId="1C68AB08" w14:textId="77777777" w:rsidR="007A1F81" w:rsidRPr="0057147B" w:rsidRDefault="007A1F81" w:rsidP="0057147B">
            <w:pPr>
              <w:spacing w:before="120" w:after="120"/>
              <w:rPr>
                <w:lang w:val="en-US"/>
              </w:rPr>
            </w:pPr>
            <w:r w:rsidRPr="0057147B">
              <w:rPr>
                <w:b/>
                <w:bCs/>
                <w:lang w:val="en-US"/>
              </w:rPr>
              <w:t>Proposal #1:</w:t>
            </w:r>
            <w:r w:rsidRPr="0057147B">
              <w:rPr>
                <w:lang w:val="en-US"/>
              </w:rPr>
              <w:t xml:space="preserve"> Only consider synchronized network for ICI requirements. </w:t>
            </w:r>
          </w:p>
          <w:p w14:paraId="7676212D" w14:textId="77777777" w:rsidR="007A1F81" w:rsidRPr="0057147B" w:rsidRDefault="007A1F81" w:rsidP="0057147B">
            <w:pPr>
              <w:spacing w:before="120" w:after="120"/>
              <w:rPr>
                <w:lang w:val="en-US"/>
              </w:rPr>
            </w:pPr>
            <w:r w:rsidRPr="0057147B">
              <w:rPr>
                <w:b/>
                <w:bCs/>
                <w:lang w:val="en-US"/>
              </w:rPr>
              <w:t>Proposal #2:</w:t>
            </w:r>
            <w:r w:rsidRPr="0057147B">
              <w:rPr>
                <w:lang w:val="en-US"/>
              </w:rPr>
              <w:t xml:space="preserve"> Use different assumptions for different deployment scenarios: SSB Option 1 (overlapping) for homogeneous deployment and SSB Option 2 (non-overlapping) for heterogeneous deployment assumptions.</w:t>
            </w:r>
            <w:r w:rsidRPr="007A1F81">
              <w:rPr>
                <w:lang w:val="en-US"/>
              </w:rPr>
              <w:t xml:space="preserve"> </w:t>
            </w:r>
          </w:p>
          <w:p w14:paraId="38A19655" w14:textId="77777777" w:rsidR="007A1F81" w:rsidRPr="0057147B" w:rsidRDefault="007A1F81" w:rsidP="0057147B">
            <w:pPr>
              <w:spacing w:before="120" w:after="120"/>
              <w:rPr>
                <w:b/>
                <w:bCs/>
                <w:u w:val="single"/>
                <w:lang w:val="en-US"/>
              </w:rPr>
            </w:pPr>
            <w:r w:rsidRPr="0057147B">
              <w:rPr>
                <w:b/>
                <w:bCs/>
                <w:u w:val="single"/>
                <w:lang w:val="en-US"/>
              </w:rPr>
              <w:lastRenderedPageBreak/>
              <w:t>Interference Model for Scenario 1</w:t>
            </w:r>
          </w:p>
          <w:p w14:paraId="2A11019D" w14:textId="77777777" w:rsidR="007A1F81" w:rsidRPr="0057147B" w:rsidRDefault="007A1F81" w:rsidP="0057147B">
            <w:pPr>
              <w:spacing w:before="120" w:after="120"/>
              <w:rPr>
                <w:lang w:val="en-US"/>
              </w:rPr>
            </w:pPr>
            <w:r w:rsidRPr="0057147B">
              <w:rPr>
                <w:b/>
                <w:bCs/>
                <w:lang w:val="en-US"/>
              </w:rPr>
              <w:t>Proposal #3:</w:t>
            </w:r>
            <w:r w:rsidRPr="0057147B">
              <w:rPr>
                <w:lang w:val="en-US"/>
              </w:rPr>
              <w:t xml:space="preserve"> Use INR value of 7.58dB for heterogeneous deployment assumption with 1 interference cell.</w:t>
            </w:r>
          </w:p>
          <w:p w14:paraId="6977A97E" w14:textId="77777777" w:rsidR="007A1F81" w:rsidRPr="0057147B" w:rsidRDefault="007A1F81" w:rsidP="0057147B">
            <w:pPr>
              <w:spacing w:before="120" w:after="120"/>
              <w:rPr>
                <w:lang w:val="en-US"/>
              </w:rPr>
            </w:pPr>
            <w:r w:rsidRPr="0057147B">
              <w:rPr>
                <w:b/>
                <w:bCs/>
                <w:lang w:val="en-US"/>
              </w:rPr>
              <w:t>Proposal #4:</w:t>
            </w:r>
            <w:r w:rsidRPr="0057147B">
              <w:rPr>
                <w:lang w:val="en-US"/>
              </w:rPr>
              <w:t xml:space="preserve"> Define requirements for homogeneous and heterogeneous deployment with 1 interference cell. </w:t>
            </w:r>
          </w:p>
          <w:p w14:paraId="2EAE2F3A" w14:textId="77777777" w:rsidR="007A1F81" w:rsidRPr="0057147B" w:rsidRDefault="007A1F81" w:rsidP="0057147B">
            <w:pPr>
              <w:spacing w:before="120" w:after="120"/>
              <w:rPr>
                <w:i/>
                <w:iCs/>
                <w:lang w:val="en-US"/>
              </w:rPr>
            </w:pPr>
            <w:r w:rsidRPr="0057147B">
              <w:rPr>
                <w:i/>
                <w:iCs/>
                <w:lang w:val="en-US"/>
              </w:rPr>
              <w:t xml:space="preserve">Observation #1: No significant performance delta with different TO assumptions with 1 interference cell. </w:t>
            </w:r>
          </w:p>
          <w:p w14:paraId="6B567F7C" w14:textId="77777777" w:rsidR="007A1F81" w:rsidRPr="0057147B" w:rsidRDefault="007A1F81" w:rsidP="0057147B">
            <w:pPr>
              <w:spacing w:before="120" w:after="120"/>
              <w:rPr>
                <w:i/>
                <w:iCs/>
                <w:lang w:val="en-US"/>
              </w:rPr>
            </w:pPr>
            <w:r w:rsidRPr="0057147B">
              <w:rPr>
                <w:i/>
                <w:iCs/>
                <w:lang w:val="en-US"/>
              </w:rPr>
              <w:t>Observation #2: With time offset of 3us in 30KHz, the synchronized network assumption is no longer met.</w:t>
            </w:r>
          </w:p>
          <w:p w14:paraId="7065B9D2" w14:textId="77777777" w:rsidR="007A1F81" w:rsidRPr="0057147B" w:rsidRDefault="007A1F81" w:rsidP="0057147B">
            <w:pPr>
              <w:spacing w:before="120" w:after="120"/>
              <w:rPr>
                <w:lang w:val="en-US"/>
              </w:rPr>
            </w:pPr>
            <w:r w:rsidRPr="0057147B">
              <w:rPr>
                <w:b/>
                <w:bCs/>
                <w:lang w:val="en-US"/>
              </w:rPr>
              <w:t>Proposal #5:</w:t>
            </w:r>
            <w:r w:rsidRPr="0057147B">
              <w:rPr>
                <w:lang w:val="en-US"/>
              </w:rPr>
              <w:t xml:space="preserve"> Define requirements with time offset of interference cell in TDD as 1us.</w:t>
            </w:r>
            <w:r w:rsidRPr="007A1F81">
              <w:rPr>
                <w:lang w:val="en-US"/>
              </w:rPr>
              <w:t xml:space="preserve"> </w:t>
            </w:r>
          </w:p>
          <w:p w14:paraId="09969E36" w14:textId="77777777" w:rsidR="007A1F81" w:rsidRPr="0057147B" w:rsidRDefault="007A1F81" w:rsidP="0057147B">
            <w:pPr>
              <w:spacing w:before="120" w:after="120"/>
              <w:rPr>
                <w:lang w:val="en-US"/>
              </w:rPr>
            </w:pPr>
            <w:r w:rsidRPr="0057147B">
              <w:rPr>
                <w:b/>
                <w:bCs/>
                <w:lang w:val="en-US"/>
              </w:rPr>
              <w:t>Proposal #6:</w:t>
            </w:r>
            <w:r w:rsidRPr="0057147B">
              <w:rPr>
                <w:lang w:val="en-US"/>
              </w:rPr>
              <w:t xml:space="preserve"> Model PDCCH interference from interference cells in PDCCH region.</w:t>
            </w:r>
          </w:p>
          <w:p w14:paraId="222148FB" w14:textId="77777777" w:rsidR="007A1F81" w:rsidRPr="0057147B" w:rsidRDefault="007A1F81" w:rsidP="0057147B">
            <w:pPr>
              <w:spacing w:before="120" w:after="120"/>
              <w:rPr>
                <w:b/>
                <w:bCs/>
                <w:u w:val="single"/>
                <w:lang w:val="en-US"/>
              </w:rPr>
            </w:pPr>
            <w:r w:rsidRPr="0057147B">
              <w:rPr>
                <w:b/>
                <w:bCs/>
                <w:u w:val="single"/>
                <w:lang w:val="en-US"/>
              </w:rPr>
              <w:t>Requirements for Scenario 2</w:t>
            </w:r>
          </w:p>
          <w:p w14:paraId="71F98FBC" w14:textId="77777777" w:rsidR="007A1F81" w:rsidRPr="0057147B" w:rsidRDefault="007A1F81" w:rsidP="0057147B">
            <w:pPr>
              <w:spacing w:before="120" w:after="120"/>
              <w:rPr>
                <w:i/>
                <w:iCs/>
                <w:lang w:val="en-US"/>
              </w:rPr>
            </w:pPr>
            <w:r w:rsidRPr="0057147B">
              <w:rPr>
                <w:i/>
                <w:iCs/>
                <w:lang w:val="en-US"/>
              </w:rPr>
              <w:t>Observation #3: Non-slot-based transmission is not widely deployed in networks.</w:t>
            </w:r>
          </w:p>
          <w:p w14:paraId="0E0C153D" w14:textId="77777777" w:rsidR="007A1F81" w:rsidRPr="0057147B" w:rsidRDefault="007A1F81" w:rsidP="0057147B">
            <w:pPr>
              <w:spacing w:before="120" w:after="120"/>
              <w:rPr>
                <w:i/>
                <w:iCs/>
                <w:lang w:val="en-US"/>
              </w:rPr>
            </w:pPr>
            <w:r w:rsidRPr="0057147B">
              <w:rPr>
                <w:i/>
                <w:iCs/>
                <w:lang w:val="en-US"/>
              </w:rPr>
              <w:t>Observation #4: Handling of partial slot transmission needs some enhancements to baseline MMSE-IRC receiver assumed for ICI requirements</w:t>
            </w:r>
          </w:p>
          <w:p w14:paraId="0097750B" w14:textId="77777777" w:rsidR="007A1F81" w:rsidRPr="0057147B" w:rsidRDefault="007A1F81" w:rsidP="0057147B">
            <w:pPr>
              <w:spacing w:before="120" w:after="120"/>
              <w:rPr>
                <w:i/>
                <w:iCs/>
                <w:lang w:val="en-US"/>
              </w:rPr>
            </w:pPr>
            <w:r w:rsidRPr="0057147B">
              <w:rPr>
                <w:i/>
                <w:iCs/>
                <w:lang w:val="en-US"/>
              </w:rPr>
              <w:t>Observation #5: Additional signalling is needed for symbols with interference for correct UE processing</w:t>
            </w:r>
          </w:p>
          <w:p w14:paraId="03956898" w14:textId="4D71DD18" w:rsidR="00067F9A" w:rsidRPr="0057147B" w:rsidRDefault="007A1F81" w:rsidP="0057147B">
            <w:pPr>
              <w:spacing w:before="120" w:after="120"/>
              <w:rPr>
                <w:lang w:val="en-US"/>
              </w:rPr>
            </w:pPr>
            <w:r w:rsidRPr="0057147B">
              <w:rPr>
                <w:b/>
                <w:bCs/>
                <w:lang w:val="en-US"/>
              </w:rPr>
              <w:t>Proposal #7:</w:t>
            </w:r>
            <w:r w:rsidRPr="0057147B">
              <w:rPr>
                <w:lang w:val="en-US"/>
              </w:rPr>
              <w:t xml:space="preserve"> Do not introduce requirements in Rel-17 for non-slot-based transmission for ICI.</w:t>
            </w:r>
          </w:p>
        </w:tc>
      </w:tr>
      <w:tr w:rsidR="00067F9A" w:rsidRPr="00D2007B" w14:paraId="6177ED76" w14:textId="77777777" w:rsidTr="00F17C09">
        <w:trPr>
          <w:trHeight w:val="468"/>
        </w:trPr>
        <w:tc>
          <w:tcPr>
            <w:tcW w:w="1594" w:type="dxa"/>
          </w:tcPr>
          <w:p w14:paraId="256A45A4" w14:textId="3CDEE38A" w:rsidR="00067F9A" w:rsidRPr="00D2007B" w:rsidRDefault="00067F9A" w:rsidP="00067F9A">
            <w:pPr>
              <w:spacing w:before="120" w:after="120"/>
              <w:rPr>
                <w:lang w:val="en-US"/>
              </w:rPr>
            </w:pPr>
            <w:r w:rsidRPr="00443C86">
              <w:rPr>
                <w:lang w:val="en-US"/>
              </w:rPr>
              <w:lastRenderedPageBreak/>
              <w:t>R4-2203765</w:t>
            </w:r>
          </w:p>
        </w:tc>
        <w:tc>
          <w:tcPr>
            <w:tcW w:w="1655" w:type="dxa"/>
          </w:tcPr>
          <w:p w14:paraId="78FE64B7" w14:textId="6AECCA54" w:rsidR="00067F9A" w:rsidRPr="00D2007B" w:rsidRDefault="00067F9A" w:rsidP="00067F9A">
            <w:pPr>
              <w:spacing w:before="120" w:after="120"/>
              <w:rPr>
                <w:lang w:val="en-US"/>
              </w:rPr>
            </w:pPr>
            <w:r w:rsidRPr="00067F9A">
              <w:rPr>
                <w:lang w:val="en-US"/>
              </w:rPr>
              <w:t>Apple</w:t>
            </w:r>
          </w:p>
        </w:tc>
        <w:tc>
          <w:tcPr>
            <w:tcW w:w="6382" w:type="dxa"/>
          </w:tcPr>
          <w:p w14:paraId="526AACE7" w14:textId="4B23B388" w:rsidR="00067F9A" w:rsidRPr="00D2007B" w:rsidRDefault="00C5025C" w:rsidP="0057147B">
            <w:pPr>
              <w:spacing w:before="120" w:after="120"/>
              <w:rPr>
                <w:lang w:val="en-US"/>
              </w:rPr>
            </w:pPr>
            <w:r w:rsidRPr="00C5025C">
              <w:rPr>
                <w:lang w:val="en-US"/>
              </w:rPr>
              <w:t>Draft CR on PDSCH demod requirements in ICI-FDD</w:t>
            </w:r>
          </w:p>
        </w:tc>
      </w:tr>
      <w:tr w:rsidR="00067F9A" w:rsidRPr="00D2007B" w14:paraId="2EDB4CC8" w14:textId="77777777" w:rsidTr="00F17C09">
        <w:trPr>
          <w:trHeight w:val="468"/>
        </w:trPr>
        <w:tc>
          <w:tcPr>
            <w:tcW w:w="1594" w:type="dxa"/>
          </w:tcPr>
          <w:p w14:paraId="52CEB316" w14:textId="234F872B" w:rsidR="00067F9A" w:rsidRPr="00D2007B" w:rsidRDefault="00067F9A" w:rsidP="00067F9A">
            <w:pPr>
              <w:spacing w:before="120" w:after="120"/>
              <w:rPr>
                <w:lang w:val="en-US"/>
              </w:rPr>
            </w:pPr>
            <w:r w:rsidRPr="00443C86">
              <w:rPr>
                <w:lang w:val="en-US"/>
              </w:rPr>
              <w:t>R4-2204376</w:t>
            </w:r>
          </w:p>
        </w:tc>
        <w:tc>
          <w:tcPr>
            <w:tcW w:w="1655" w:type="dxa"/>
          </w:tcPr>
          <w:p w14:paraId="5EB92377" w14:textId="191AFB0B" w:rsidR="00067F9A" w:rsidRPr="00D2007B" w:rsidRDefault="00067F9A" w:rsidP="00067F9A">
            <w:pPr>
              <w:spacing w:before="120" w:after="120"/>
              <w:rPr>
                <w:lang w:val="en-US"/>
              </w:rPr>
            </w:pPr>
            <w:r w:rsidRPr="00067F9A">
              <w:rPr>
                <w:lang w:val="en-US"/>
              </w:rPr>
              <w:t>Intel Corporation</w:t>
            </w:r>
          </w:p>
        </w:tc>
        <w:tc>
          <w:tcPr>
            <w:tcW w:w="6382" w:type="dxa"/>
          </w:tcPr>
          <w:p w14:paraId="7FBBAF0C" w14:textId="77777777" w:rsidR="00E27CDC" w:rsidRPr="00AA2F39" w:rsidRDefault="00E27CDC" w:rsidP="00AA2F39">
            <w:pPr>
              <w:spacing w:before="120" w:after="120"/>
              <w:rPr>
                <w:b/>
                <w:bCs/>
                <w:u w:val="single"/>
                <w:lang w:val="en-US"/>
              </w:rPr>
            </w:pPr>
            <w:r w:rsidRPr="00AA2F39">
              <w:rPr>
                <w:b/>
                <w:bCs/>
                <w:u w:val="single"/>
                <w:lang w:val="en-US"/>
              </w:rPr>
              <w:t>Scenario 1 (slot-based transmission and aligned SCS among cells)</w:t>
            </w:r>
          </w:p>
          <w:p w14:paraId="5E375D3D" w14:textId="08E5072B" w:rsidR="00E27CDC" w:rsidRPr="00E27CDC" w:rsidRDefault="00E27CDC" w:rsidP="00AA2F39">
            <w:pPr>
              <w:spacing w:before="120" w:after="120"/>
              <w:rPr>
                <w:lang w:val="en-US"/>
              </w:rPr>
            </w:pPr>
            <w:r w:rsidRPr="00AA2F39">
              <w:rPr>
                <w:b/>
                <w:bCs/>
                <w:lang w:val="en-US"/>
              </w:rPr>
              <w:t>Proposal 1:</w:t>
            </w:r>
            <w:r w:rsidRPr="00AA2F39">
              <w:rPr>
                <w:lang w:val="en-US"/>
              </w:rPr>
              <w:t xml:space="preserve"> Define requirements for asynchronous scenario using INRs 13.91 and 3.34 dB and TDL-C channel model.</w:t>
            </w:r>
          </w:p>
          <w:p w14:paraId="0D00CCFF" w14:textId="17CAD2E1" w:rsidR="00E27CDC" w:rsidRPr="00AA2F39" w:rsidRDefault="00E27CDC" w:rsidP="00AA2F39">
            <w:pPr>
              <w:spacing w:before="120" w:after="120"/>
              <w:rPr>
                <w:lang w:val="en-US"/>
              </w:rPr>
            </w:pPr>
            <w:r w:rsidRPr="00AA2F39">
              <w:rPr>
                <w:b/>
                <w:bCs/>
                <w:lang w:val="en-US"/>
              </w:rPr>
              <w:t>Proposal 2:</w:t>
            </w:r>
            <w:r w:rsidRPr="00AA2F39">
              <w:rPr>
                <w:lang w:val="en-US"/>
              </w:rPr>
              <w:t xml:space="preserve"> Use different assumptions for different deployment scenarios: SSB Option 1 (overlapping) for homogeneous deployment assumptions and SSB Option 2 (non-overlapping) for heterogeneous deployment assumptions.</w:t>
            </w:r>
          </w:p>
          <w:p w14:paraId="72C51253" w14:textId="7BA0882C" w:rsidR="00E27CDC" w:rsidRPr="00AA2F39" w:rsidRDefault="00E27CDC" w:rsidP="00AA2F39">
            <w:pPr>
              <w:spacing w:before="120" w:after="120"/>
              <w:rPr>
                <w:lang w:val="en-US"/>
              </w:rPr>
            </w:pPr>
            <w:r w:rsidRPr="00AA2F39">
              <w:rPr>
                <w:b/>
                <w:bCs/>
                <w:lang w:val="en-US"/>
              </w:rPr>
              <w:t>Proposal 3:</w:t>
            </w:r>
            <w:r w:rsidRPr="00AA2F39">
              <w:rPr>
                <w:lang w:val="en-US"/>
              </w:rPr>
              <w:t xml:space="preserve"> Use INR 7.58 dB for the definition of MMSE-IRC PDSCH demodulation requirements for inter-cell interference scenario with Heterogeneous deployment assumptions in case of 1 cell interference modelling.</w:t>
            </w:r>
          </w:p>
          <w:p w14:paraId="0D5CE321" w14:textId="638ECD4A" w:rsidR="00E27CDC" w:rsidRPr="00AA2F39" w:rsidRDefault="00E27CDC" w:rsidP="00AA2F39">
            <w:pPr>
              <w:spacing w:before="120" w:after="120"/>
              <w:rPr>
                <w:i/>
                <w:iCs/>
                <w:lang w:val="en-US"/>
              </w:rPr>
            </w:pPr>
            <w:r w:rsidRPr="00AA2F39">
              <w:rPr>
                <w:i/>
                <w:iCs/>
                <w:lang w:val="en-US"/>
              </w:rPr>
              <w:t>Observation #1: If 1 interference cell is explicitly modelled then the contribution of the total receive signal power from dominant interference cell to the total receive signal power from all interference cells is 50% or less for the 50% of user.</w:t>
            </w:r>
          </w:p>
          <w:p w14:paraId="3F822EE6" w14:textId="0D76BE6C" w:rsidR="00E27CDC" w:rsidRPr="00AA2F39" w:rsidRDefault="00E27CDC" w:rsidP="00AA2F39">
            <w:pPr>
              <w:spacing w:before="120" w:after="120"/>
              <w:rPr>
                <w:i/>
                <w:iCs/>
                <w:lang w:val="en-US"/>
              </w:rPr>
            </w:pPr>
            <w:r w:rsidRPr="00AA2F39">
              <w:rPr>
                <w:i/>
                <w:iCs/>
                <w:lang w:val="en-US"/>
              </w:rPr>
              <w:t xml:space="preserve">Observation #2: In 2 interference cells are explicitly modelled then the contribution of the total receive signal power from dominant interference </w:t>
            </w:r>
            <w:r w:rsidRPr="00AA2F39">
              <w:rPr>
                <w:i/>
                <w:iCs/>
                <w:lang w:val="en-US"/>
              </w:rPr>
              <w:lastRenderedPageBreak/>
              <w:t>cells to the total receive signal power from all interference cells is 73% or less for the 50% of user</w:t>
            </w:r>
          </w:p>
          <w:p w14:paraId="004DF318" w14:textId="3F81FF75" w:rsidR="00E27CDC" w:rsidRPr="00AA2F39" w:rsidRDefault="00E27CDC" w:rsidP="00AA2F39">
            <w:pPr>
              <w:spacing w:before="120" w:after="120"/>
              <w:rPr>
                <w:lang w:val="en-US"/>
              </w:rPr>
            </w:pPr>
            <w:r w:rsidRPr="00AA2F39">
              <w:rPr>
                <w:b/>
                <w:bCs/>
                <w:lang w:val="en-US"/>
              </w:rPr>
              <w:t>Proposal 4:</w:t>
            </w:r>
            <w:r w:rsidRPr="00AA2F39">
              <w:rPr>
                <w:lang w:val="en-US"/>
              </w:rPr>
              <w:t xml:space="preserve"> Use 2 interference cells modelling for homogeneous deployment assumptions and 1 interference cell modelling for heterogeneous deployment assumptions.</w:t>
            </w:r>
          </w:p>
          <w:p w14:paraId="49738269" w14:textId="0FC749DA" w:rsidR="00E27CDC" w:rsidRPr="00AA2F39" w:rsidRDefault="00E27CDC" w:rsidP="00AA2F39">
            <w:pPr>
              <w:spacing w:before="120" w:after="120"/>
              <w:rPr>
                <w:i/>
                <w:iCs/>
                <w:lang w:val="en-US"/>
              </w:rPr>
            </w:pPr>
            <w:r w:rsidRPr="00AA2F39">
              <w:rPr>
                <w:rFonts w:hint="eastAsia"/>
                <w:i/>
                <w:iCs/>
                <w:lang w:val="en-US"/>
              </w:rPr>
              <w:t>Observation #3:</w:t>
            </w:r>
            <w:r w:rsidRPr="00AA2F39">
              <w:rPr>
                <w:i/>
                <w:iCs/>
                <w:lang w:val="en-US"/>
              </w:rPr>
              <w:t xml:space="preserve"> </w:t>
            </w:r>
            <w:r w:rsidRPr="00AA2F39">
              <w:rPr>
                <w:rFonts w:hint="eastAsia"/>
                <w:i/>
                <w:iCs/>
                <w:lang w:val="en-US"/>
              </w:rPr>
              <w:t>Negligible MMSE-IRC and MMSE-MRC performance difference (</w:t>
            </w:r>
            <w:r w:rsidRPr="00AA2F39">
              <w:rPr>
                <w:rFonts w:hint="eastAsia"/>
                <w:i/>
                <w:iCs/>
                <w:lang w:val="en-US"/>
              </w:rPr>
              <w:t>≤</w:t>
            </w:r>
            <w:r w:rsidRPr="00AA2F39">
              <w:rPr>
                <w:rFonts w:hint="eastAsia"/>
                <w:i/>
                <w:iCs/>
                <w:lang w:val="en-US"/>
              </w:rPr>
              <w:t xml:space="preserve"> 0.2 dB) is observed for different time offset options.</w:t>
            </w:r>
          </w:p>
          <w:p w14:paraId="6F5ED3CE" w14:textId="302723DA" w:rsidR="00E27CDC" w:rsidRPr="00AA2F39" w:rsidRDefault="00E27CDC" w:rsidP="00AA2F39">
            <w:pPr>
              <w:spacing w:before="120" w:after="120"/>
              <w:rPr>
                <w:lang w:val="en-US"/>
              </w:rPr>
            </w:pPr>
            <w:r w:rsidRPr="00AA2F39">
              <w:rPr>
                <w:b/>
                <w:bCs/>
                <w:lang w:val="en-US"/>
              </w:rPr>
              <w:t>Proposal 5:</w:t>
            </w:r>
            <w:r w:rsidRPr="00AA2F39">
              <w:rPr>
                <w:lang w:val="en-US"/>
              </w:rPr>
              <w:t xml:space="preserve"> Use the following time offset configuration for TDD requirements: 3 us for interfering cell 1 and -1 us for interfering cell 2 (in case modelled).</w:t>
            </w:r>
          </w:p>
          <w:p w14:paraId="23F07003" w14:textId="082FAD43" w:rsidR="00E27CDC" w:rsidRPr="00AA2F39" w:rsidRDefault="00E27CDC" w:rsidP="00AA2F39">
            <w:pPr>
              <w:spacing w:before="120" w:after="120"/>
              <w:rPr>
                <w:i/>
                <w:iCs/>
                <w:lang w:val="en-US"/>
              </w:rPr>
            </w:pPr>
            <w:r w:rsidRPr="00AA2F39">
              <w:rPr>
                <w:i/>
                <w:iCs/>
                <w:lang w:val="en-US"/>
              </w:rPr>
              <w:t>Observation #4: PDCCH decoding with AL8 does not have impact on PDSCH performance for different PDCCH interference modelling options.</w:t>
            </w:r>
          </w:p>
          <w:p w14:paraId="5A05E566" w14:textId="063FDA9E" w:rsidR="00E27CDC" w:rsidRPr="00AA2F39" w:rsidRDefault="00E27CDC" w:rsidP="00AA2F39">
            <w:pPr>
              <w:spacing w:before="120" w:after="120"/>
              <w:rPr>
                <w:lang w:val="en-US"/>
              </w:rPr>
            </w:pPr>
            <w:r w:rsidRPr="00AA2F39">
              <w:rPr>
                <w:b/>
                <w:bCs/>
                <w:lang w:val="en-US"/>
              </w:rPr>
              <w:t>Proposal 6:</w:t>
            </w:r>
            <w:r w:rsidRPr="00AA2F39">
              <w:rPr>
                <w:lang w:val="en-US"/>
              </w:rPr>
              <w:t xml:space="preserve"> Use explicit modelling of interference PDCCH signal for definition of PDSCH demodulation MMSE-IRC requirements for scenario with inter-cell interference.</w:t>
            </w:r>
          </w:p>
          <w:p w14:paraId="2F3E70BE" w14:textId="10CD60A2" w:rsidR="00E27CDC" w:rsidRPr="00AA2F39" w:rsidRDefault="00E27CDC" w:rsidP="00AA2F39">
            <w:pPr>
              <w:spacing w:before="120" w:after="120"/>
              <w:rPr>
                <w:i/>
                <w:iCs/>
                <w:lang w:val="en-US"/>
              </w:rPr>
            </w:pPr>
            <w:r w:rsidRPr="00AA2F39">
              <w:rPr>
                <w:i/>
                <w:iCs/>
                <w:lang w:val="en-US"/>
              </w:rPr>
              <w:t xml:space="preserve">Observation #5: For Async scenarios with INR1 3.87 dB and INR2 -1.96 dB, MMSE-IRC performance improvement over MMSE-MRC is less than 1 dB for all considered scenarios. </w:t>
            </w:r>
          </w:p>
          <w:p w14:paraId="0977F814" w14:textId="69A72D70" w:rsidR="00E27CDC" w:rsidRPr="00AA2F39" w:rsidRDefault="00E27CDC" w:rsidP="00AA2F39">
            <w:pPr>
              <w:spacing w:before="120" w:after="120"/>
              <w:rPr>
                <w:i/>
                <w:iCs/>
                <w:lang w:val="en-US"/>
              </w:rPr>
            </w:pPr>
            <w:r w:rsidRPr="00AA2F39">
              <w:rPr>
                <w:i/>
                <w:iCs/>
                <w:lang w:val="en-US"/>
              </w:rPr>
              <w:t>Observation #6: For Async scenario with INR1 7.77 dB and INR2 2.29 dB, MMSE-IRC performance improvement over MMSE-IRC is less than 1 dB for scenarios with 2 Rx UEs.</w:t>
            </w:r>
          </w:p>
          <w:p w14:paraId="5A74BC94" w14:textId="53238566" w:rsidR="00E27CDC" w:rsidRPr="00AA2F39" w:rsidRDefault="00E27CDC" w:rsidP="00AA2F39">
            <w:pPr>
              <w:spacing w:before="120" w:after="120"/>
              <w:rPr>
                <w:i/>
                <w:iCs/>
                <w:lang w:val="en-US"/>
              </w:rPr>
            </w:pPr>
            <w:r w:rsidRPr="00AA2F39">
              <w:rPr>
                <w:i/>
                <w:iCs/>
                <w:lang w:val="en-US"/>
              </w:rPr>
              <w:t>Observation #7: For Async scenario with INR1 13.91 dB and INR2 3.34 dB, MMSE-IRC performance improvement over MMSE-IRC is higher or equal to 2 dB for all considered scenarios.</w:t>
            </w:r>
          </w:p>
          <w:p w14:paraId="4B736523" w14:textId="5BCA3266" w:rsidR="00E27CDC" w:rsidRPr="00AA2F39" w:rsidRDefault="00E27CDC" w:rsidP="00AA2F39">
            <w:pPr>
              <w:spacing w:before="120" w:after="120"/>
              <w:rPr>
                <w:i/>
                <w:iCs/>
                <w:lang w:val="en-US"/>
              </w:rPr>
            </w:pPr>
            <w:r w:rsidRPr="00AA2F39">
              <w:rPr>
                <w:i/>
                <w:iCs/>
                <w:lang w:val="en-US"/>
              </w:rPr>
              <w:t>Observation #8: For Async scenario with INR1 13.91 dB and INR2 3.34 dB, MMSE-IRC SINR operating region is slight less than -6 dB for scenario with 4 Rx UE and TDL-A channel model.</w:t>
            </w:r>
          </w:p>
          <w:p w14:paraId="24FBD4B8" w14:textId="77777777" w:rsidR="00E27CDC" w:rsidRPr="00AA2F39" w:rsidRDefault="00E27CDC" w:rsidP="00AA2F39">
            <w:pPr>
              <w:spacing w:before="120" w:after="120"/>
              <w:rPr>
                <w:lang w:val="en-US"/>
              </w:rPr>
            </w:pPr>
          </w:p>
          <w:p w14:paraId="6C1C6AFC" w14:textId="77777777" w:rsidR="00E27CDC" w:rsidRPr="00AA2F39" w:rsidRDefault="00E27CDC" w:rsidP="00AA2F39">
            <w:pPr>
              <w:spacing w:before="120" w:after="120"/>
              <w:rPr>
                <w:b/>
                <w:bCs/>
                <w:u w:val="single"/>
                <w:lang w:val="en-US"/>
              </w:rPr>
            </w:pPr>
            <w:r w:rsidRPr="00AA2F39">
              <w:rPr>
                <w:b/>
                <w:bCs/>
                <w:u w:val="single"/>
                <w:lang w:val="en-US"/>
              </w:rPr>
              <w:t>Scenario 2 (non-slot-based transmission and aligned SCS among cells)</w:t>
            </w:r>
          </w:p>
          <w:p w14:paraId="19414514" w14:textId="4891B9B1" w:rsidR="00E27CDC" w:rsidRPr="00AA2F39" w:rsidRDefault="00E27CDC" w:rsidP="00AA2F39">
            <w:pPr>
              <w:spacing w:before="120" w:after="120"/>
              <w:rPr>
                <w:lang w:val="en-US"/>
              </w:rPr>
            </w:pPr>
            <w:r w:rsidRPr="00AA2F39">
              <w:rPr>
                <w:b/>
                <w:bCs/>
                <w:lang w:val="en-US"/>
              </w:rPr>
              <w:t>Proposal 7:</w:t>
            </w:r>
            <w:r w:rsidRPr="00AA2F39">
              <w:rPr>
                <w:lang w:val="en-US"/>
              </w:rPr>
              <w:t xml:space="preserve"> Don’t consider the scenarios with Serving DMRS not overlapping with inter-cell interference signal in Rel-17 WI.</w:t>
            </w:r>
          </w:p>
          <w:p w14:paraId="7803C9BC" w14:textId="65DEEBEC" w:rsidR="00E27CDC" w:rsidRPr="00AA2F39" w:rsidRDefault="00E27CDC" w:rsidP="00AA2F39">
            <w:pPr>
              <w:spacing w:before="120" w:after="120"/>
              <w:rPr>
                <w:lang w:val="en-US"/>
              </w:rPr>
            </w:pPr>
            <w:r w:rsidRPr="00AA2F39">
              <w:rPr>
                <w:b/>
                <w:bCs/>
                <w:lang w:val="en-US"/>
              </w:rPr>
              <w:t>Proposal 8:</w:t>
            </w:r>
            <w:r w:rsidRPr="00AA2F39">
              <w:rPr>
                <w:lang w:val="en-US"/>
              </w:rPr>
              <w:t xml:space="preserve"> Define the PDSCH demodulation MMSE-IRC requirements for Scenario 2 with inter-cell interference under the following conditions (one or both):</w:t>
            </w:r>
          </w:p>
          <w:p w14:paraId="445F1759" w14:textId="3C0633BE" w:rsidR="00E27CDC" w:rsidRPr="00AA2F39" w:rsidRDefault="00E27CDC" w:rsidP="00B17C23">
            <w:pPr>
              <w:pStyle w:val="ListParagraph"/>
              <w:numPr>
                <w:ilvl w:val="0"/>
                <w:numId w:val="10"/>
              </w:numPr>
              <w:spacing w:before="120" w:after="120"/>
              <w:ind w:firstLineChars="0"/>
              <w:rPr>
                <w:rFonts w:eastAsia="Yu Mincho"/>
                <w:lang w:val="en-US"/>
              </w:rPr>
            </w:pPr>
            <w:r w:rsidRPr="00AA2F39">
              <w:rPr>
                <w:rFonts w:eastAsia="Yu Mincho"/>
                <w:lang w:val="en-US"/>
              </w:rPr>
              <w:t>Only DMRS symbol(s) and a few data symbol(s) are interfered by ICI</w:t>
            </w:r>
          </w:p>
          <w:p w14:paraId="0F0F9A76" w14:textId="5B385819" w:rsidR="00E27CDC" w:rsidRPr="00AA2F39" w:rsidRDefault="00E27CDC" w:rsidP="00B17C23">
            <w:pPr>
              <w:pStyle w:val="ListParagraph"/>
              <w:numPr>
                <w:ilvl w:val="0"/>
                <w:numId w:val="10"/>
              </w:numPr>
              <w:spacing w:before="120" w:after="120"/>
              <w:ind w:firstLineChars="0"/>
              <w:rPr>
                <w:rFonts w:eastAsia="Yu Mincho"/>
                <w:lang w:val="en-US"/>
              </w:rPr>
            </w:pPr>
            <w:r w:rsidRPr="00AA2F39">
              <w:rPr>
                <w:rFonts w:eastAsia="Yu Mincho"/>
                <w:lang w:val="en-US"/>
              </w:rPr>
              <w:t>Non-slot based PDSCH transmission for the serving cell</w:t>
            </w:r>
          </w:p>
          <w:p w14:paraId="64A54E46" w14:textId="794446EA" w:rsidR="00E27CDC" w:rsidRPr="00AA2F39" w:rsidRDefault="00E27CDC" w:rsidP="00AA2F39">
            <w:pPr>
              <w:spacing w:before="120" w:after="120"/>
              <w:rPr>
                <w:lang w:val="en-US"/>
              </w:rPr>
            </w:pPr>
            <w:r w:rsidRPr="00AA2F39">
              <w:rPr>
                <w:b/>
                <w:bCs/>
                <w:lang w:val="en-US"/>
              </w:rPr>
              <w:t>Proposal 9:</w:t>
            </w:r>
            <w:r w:rsidRPr="00AA2F39">
              <w:rPr>
                <w:lang w:val="en-US"/>
              </w:rPr>
              <w:t xml:space="preserve"> Use the following assumptions for further performance analysis for Scenario 2 which are based on Scenario 1 assumptions:</w:t>
            </w:r>
          </w:p>
          <w:p w14:paraId="34B8B01E" w14:textId="729FB74C" w:rsidR="00E27CDC" w:rsidRPr="00AA2F39" w:rsidRDefault="00E27CDC" w:rsidP="00B17C23">
            <w:pPr>
              <w:pStyle w:val="ListParagraph"/>
              <w:numPr>
                <w:ilvl w:val="0"/>
                <w:numId w:val="11"/>
              </w:numPr>
              <w:spacing w:before="120" w:after="120"/>
              <w:ind w:firstLineChars="0"/>
              <w:rPr>
                <w:rFonts w:eastAsia="Yu Mincho"/>
                <w:lang w:val="en-US"/>
              </w:rPr>
            </w:pPr>
            <w:r w:rsidRPr="00AA2F39">
              <w:rPr>
                <w:rFonts w:eastAsia="Yu Mincho"/>
                <w:lang w:val="en-US"/>
              </w:rPr>
              <w:t xml:space="preserve">Common parameters: </w:t>
            </w:r>
          </w:p>
          <w:p w14:paraId="2C493CD3" w14:textId="03474E62"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Synchronized network</w:t>
            </w:r>
          </w:p>
          <w:p w14:paraId="10AF40E6" w14:textId="6B502814"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lastRenderedPageBreak/>
              <w:t>SCS/CBW: FDD 15kHz/10MHz, TDD 30kHz/40MHz</w:t>
            </w:r>
          </w:p>
          <w:p w14:paraId="2E596DA8" w14:textId="16F23BC3"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PDCCH allocation in time domain: symbols #0 and #1 of each slot</w:t>
            </w:r>
          </w:p>
          <w:p w14:paraId="37D07F0D" w14:textId="107A0B58"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PDSCH allocation in frequency domain for all cells: Full PRB</w:t>
            </w:r>
          </w:p>
          <w:p w14:paraId="54A6F854" w14:textId="0A2EC0D5"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TRS/CSI-RS configuration: Colliding among the cells</w:t>
            </w:r>
          </w:p>
          <w:p w14:paraId="249189DB" w14:textId="1F326AE4"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Propagation conditions: TDLC300-100 or TDLA30-10</w:t>
            </w:r>
          </w:p>
          <w:p w14:paraId="7E625A24" w14:textId="3DB958B2"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Antenna configuration: 2x2 and 2x4 ULA Low</w:t>
            </w:r>
          </w:p>
          <w:p w14:paraId="1E291124" w14:textId="4C595B77" w:rsidR="00E27CDC" w:rsidRPr="00AA2F39" w:rsidRDefault="00E27CDC" w:rsidP="00B17C23">
            <w:pPr>
              <w:pStyle w:val="ListParagraph"/>
              <w:numPr>
                <w:ilvl w:val="0"/>
                <w:numId w:val="11"/>
              </w:numPr>
              <w:spacing w:before="120" w:after="120"/>
              <w:ind w:firstLineChars="0"/>
              <w:rPr>
                <w:rFonts w:eastAsia="Yu Mincho"/>
                <w:lang w:val="en-US"/>
              </w:rPr>
            </w:pPr>
            <w:r w:rsidRPr="00AA2F39">
              <w:rPr>
                <w:rFonts w:eastAsia="Yu Mincho"/>
                <w:lang w:val="en-US"/>
              </w:rPr>
              <w:t>Serving cell parameters</w:t>
            </w:r>
          </w:p>
          <w:p w14:paraId="28834182" w14:textId="516CD6E2"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PDSCH FRC for serving cell: Rank 1, MCS 13</w:t>
            </w:r>
          </w:p>
          <w:p w14:paraId="4E74F13E" w14:textId="5FBC4E14"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 xml:space="preserve">PDSCH allocation in time domain: </w:t>
            </w:r>
          </w:p>
          <w:p w14:paraId="7757A944" w14:textId="301586D7" w:rsidR="00E27CDC" w:rsidRPr="00AA2F39" w:rsidRDefault="00E27CDC" w:rsidP="00B17C23">
            <w:pPr>
              <w:pStyle w:val="ListParagraph"/>
              <w:numPr>
                <w:ilvl w:val="2"/>
                <w:numId w:val="11"/>
              </w:numPr>
              <w:spacing w:before="120" w:after="120"/>
              <w:ind w:firstLineChars="0"/>
              <w:rPr>
                <w:rFonts w:eastAsia="Yu Mincho"/>
                <w:lang w:val="en-US"/>
              </w:rPr>
            </w:pPr>
            <w:r w:rsidRPr="00AA2F39">
              <w:rPr>
                <w:rFonts w:eastAsia="Yu Mincho"/>
                <w:lang w:val="en-US"/>
              </w:rPr>
              <w:t>Option 1: Mapping type A, Start symbol 2, Duration 12</w:t>
            </w:r>
          </w:p>
          <w:p w14:paraId="79059C6C" w14:textId="4675206B" w:rsidR="00E27CDC" w:rsidRPr="00AA2F39" w:rsidRDefault="00E27CDC" w:rsidP="00B17C23">
            <w:pPr>
              <w:pStyle w:val="ListParagraph"/>
              <w:numPr>
                <w:ilvl w:val="2"/>
                <w:numId w:val="11"/>
              </w:numPr>
              <w:spacing w:before="120" w:after="120"/>
              <w:ind w:firstLineChars="0"/>
              <w:rPr>
                <w:rFonts w:eastAsia="Yu Mincho"/>
                <w:lang w:val="en-US"/>
              </w:rPr>
            </w:pPr>
            <w:r w:rsidRPr="00AA2F39">
              <w:rPr>
                <w:rFonts w:eastAsia="Yu Mincho"/>
                <w:lang w:val="en-US"/>
              </w:rPr>
              <w:t>Option 2: Mapping type B, Start symbol 5, Duration 7</w:t>
            </w:r>
          </w:p>
          <w:p w14:paraId="674ECBD9" w14:textId="69358CDF"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 xml:space="preserve">DMRS configuration: </w:t>
            </w:r>
          </w:p>
          <w:p w14:paraId="54EF4455" w14:textId="75B0E0DB" w:rsidR="00E27CDC" w:rsidRPr="00AA2F39" w:rsidRDefault="00E27CDC" w:rsidP="00B17C23">
            <w:pPr>
              <w:pStyle w:val="ListParagraph"/>
              <w:numPr>
                <w:ilvl w:val="2"/>
                <w:numId w:val="11"/>
              </w:numPr>
              <w:spacing w:before="120" w:after="120"/>
              <w:ind w:firstLineChars="0"/>
              <w:rPr>
                <w:rFonts w:eastAsia="Yu Mincho"/>
                <w:lang w:val="en-US"/>
              </w:rPr>
            </w:pPr>
            <w:r w:rsidRPr="00AA2F39">
              <w:rPr>
                <w:rFonts w:eastAsia="Yu Mincho"/>
                <w:lang w:val="en-US"/>
              </w:rPr>
              <w:t>PDSCH Type A: DMRS Type 1 with single symbol front loaded and 1 additional DMRS, with FDM applied between DMRS and data</w:t>
            </w:r>
          </w:p>
          <w:p w14:paraId="7A1D5E6C" w14:textId="65E98E04" w:rsidR="00E27CDC" w:rsidRPr="00AA2F39" w:rsidRDefault="00E27CDC" w:rsidP="00B17C23">
            <w:pPr>
              <w:pStyle w:val="ListParagraph"/>
              <w:numPr>
                <w:ilvl w:val="2"/>
                <w:numId w:val="11"/>
              </w:numPr>
              <w:spacing w:before="120" w:after="120"/>
              <w:ind w:firstLineChars="0"/>
              <w:rPr>
                <w:rFonts w:eastAsia="Yu Mincho"/>
                <w:lang w:val="en-US"/>
              </w:rPr>
            </w:pPr>
            <w:r w:rsidRPr="00AA2F39">
              <w:rPr>
                <w:rFonts w:eastAsia="Yu Mincho"/>
                <w:lang w:val="en-US"/>
              </w:rPr>
              <w:t>PDSCH Type B: DMRS Type 1 with single symbol front loaded and without additional DMRS, with FDM applied between DMRS and data</w:t>
            </w:r>
          </w:p>
          <w:p w14:paraId="53BC4481" w14:textId="5388254E"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PRB bundle size: Set PRB bundle size as 2 for target PDSCH</w:t>
            </w:r>
          </w:p>
          <w:p w14:paraId="789CD8A9" w14:textId="4AD268FA"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 xml:space="preserve">HARQ process number: 4 for FDD 15kHz SCS and 8 for TDD 30kHz SCS as baseline </w:t>
            </w:r>
          </w:p>
          <w:p w14:paraId="3430B665" w14:textId="23C72BDE" w:rsidR="00E27CDC" w:rsidRPr="00AA2F39" w:rsidRDefault="00E27CDC" w:rsidP="00B17C23">
            <w:pPr>
              <w:pStyle w:val="ListParagraph"/>
              <w:numPr>
                <w:ilvl w:val="1"/>
                <w:numId w:val="11"/>
              </w:numPr>
              <w:spacing w:before="120" w:after="120"/>
              <w:ind w:firstLineChars="0"/>
              <w:rPr>
                <w:rFonts w:eastAsia="Yu Mincho"/>
                <w:lang w:val="en-US"/>
              </w:rPr>
            </w:pPr>
            <w:r w:rsidRPr="00AA2F39">
              <w:rPr>
                <w:rFonts w:eastAsia="Yu Mincho"/>
                <w:lang w:val="en-US"/>
              </w:rPr>
              <w:t>Precoding model: Random precoder with Type I SP codebook</w:t>
            </w:r>
          </w:p>
          <w:p w14:paraId="4BD202DA" w14:textId="08BC69DF" w:rsidR="00E27CDC" w:rsidRPr="00AA2F39" w:rsidRDefault="00E27CDC" w:rsidP="00AA2F39">
            <w:pPr>
              <w:spacing w:before="120" w:after="120"/>
              <w:rPr>
                <w:lang w:val="en-US"/>
              </w:rPr>
            </w:pPr>
            <w:r w:rsidRPr="00AA2F39">
              <w:rPr>
                <w:b/>
                <w:bCs/>
                <w:lang w:val="en-US"/>
              </w:rPr>
              <w:t>Proposal 10:</w:t>
            </w:r>
            <w:r w:rsidR="0092379C" w:rsidRPr="00AA2F39">
              <w:rPr>
                <w:lang w:val="en-US"/>
              </w:rPr>
              <w:t xml:space="preserve"> </w:t>
            </w:r>
            <w:r w:rsidRPr="00AA2F39">
              <w:rPr>
                <w:lang w:val="en-US"/>
              </w:rPr>
              <w:t>Consider the following interference modelling assumptions for Scenario 2:</w:t>
            </w:r>
          </w:p>
          <w:p w14:paraId="52C44DF2" w14:textId="11F5226F" w:rsidR="00E27CDC" w:rsidRPr="00AA2F39" w:rsidRDefault="00E27CDC" w:rsidP="00B17C23">
            <w:pPr>
              <w:pStyle w:val="ListParagraph"/>
              <w:numPr>
                <w:ilvl w:val="0"/>
                <w:numId w:val="12"/>
              </w:numPr>
              <w:spacing w:before="120" w:after="120"/>
              <w:ind w:firstLineChars="0"/>
              <w:rPr>
                <w:rFonts w:eastAsia="Yu Mincho"/>
                <w:lang w:val="en-US"/>
              </w:rPr>
            </w:pPr>
            <w:r w:rsidRPr="00AA2F39">
              <w:rPr>
                <w:rFonts w:eastAsia="Yu Mincho"/>
                <w:lang w:val="en-US"/>
              </w:rPr>
              <w:t>Transmission rank: Random rank with 70% and 30% probability for rank 1 and rank 2 transmission in the interfering cell(s)</w:t>
            </w:r>
          </w:p>
          <w:p w14:paraId="4FEF1434" w14:textId="43F43B43" w:rsidR="00E27CDC" w:rsidRPr="00AA2F39" w:rsidRDefault="00E27CDC" w:rsidP="00B17C23">
            <w:pPr>
              <w:pStyle w:val="ListParagraph"/>
              <w:numPr>
                <w:ilvl w:val="0"/>
                <w:numId w:val="12"/>
              </w:numPr>
              <w:spacing w:before="120" w:after="120"/>
              <w:ind w:firstLineChars="0"/>
              <w:rPr>
                <w:rFonts w:eastAsia="Yu Mincho"/>
                <w:lang w:val="en-US"/>
              </w:rPr>
            </w:pPr>
            <w:r w:rsidRPr="00AA2F39">
              <w:rPr>
                <w:rFonts w:eastAsia="Yu Mincho"/>
                <w:lang w:val="en-US"/>
              </w:rPr>
              <w:t>Precoding: Random precoding with single panel type I codebook per slot and per PRB bundling granularity, with PRB bundling size of 2.</w:t>
            </w:r>
          </w:p>
          <w:p w14:paraId="21E7002F" w14:textId="06A7E7BC" w:rsidR="00E27CDC" w:rsidRPr="00AA2F39" w:rsidRDefault="00E27CDC" w:rsidP="00B17C23">
            <w:pPr>
              <w:pStyle w:val="ListParagraph"/>
              <w:numPr>
                <w:ilvl w:val="0"/>
                <w:numId w:val="12"/>
              </w:numPr>
              <w:spacing w:before="120" w:after="120"/>
              <w:ind w:firstLineChars="0"/>
              <w:rPr>
                <w:rFonts w:eastAsia="Yu Mincho"/>
                <w:lang w:val="en-US"/>
              </w:rPr>
            </w:pPr>
            <w:r w:rsidRPr="00AA2F39">
              <w:rPr>
                <w:rFonts w:eastAsia="Yu Mincho"/>
                <w:lang w:val="en-US"/>
              </w:rPr>
              <w:t>Modulation order: 16QAM randomly modulated symbols.</w:t>
            </w:r>
          </w:p>
          <w:p w14:paraId="35FED721" w14:textId="1015BB48" w:rsidR="00E27CDC" w:rsidRPr="00AA2F39" w:rsidRDefault="00E27CDC" w:rsidP="00B17C23">
            <w:pPr>
              <w:pStyle w:val="ListParagraph"/>
              <w:numPr>
                <w:ilvl w:val="0"/>
                <w:numId w:val="12"/>
              </w:numPr>
              <w:spacing w:before="120" w:after="120"/>
              <w:ind w:firstLineChars="0"/>
              <w:rPr>
                <w:rFonts w:eastAsia="Yu Mincho"/>
                <w:lang w:val="en-US"/>
              </w:rPr>
            </w:pPr>
            <w:r w:rsidRPr="00AA2F39">
              <w:rPr>
                <w:rFonts w:eastAsia="Yu Mincho"/>
                <w:lang w:val="en-US"/>
              </w:rPr>
              <w:t>PDSCH mapping in time domain and DMRS configuration:</w:t>
            </w:r>
          </w:p>
          <w:p w14:paraId="0C8FCE7B" w14:textId="2037D614" w:rsidR="00E27CDC" w:rsidRPr="00AA2F39" w:rsidRDefault="00E27CDC" w:rsidP="00B17C23">
            <w:pPr>
              <w:pStyle w:val="ListParagraph"/>
              <w:numPr>
                <w:ilvl w:val="1"/>
                <w:numId w:val="12"/>
              </w:numPr>
              <w:spacing w:before="120" w:after="120"/>
              <w:ind w:firstLineChars="0"/>
              <w:rPr>
                <w:rFonts w:eastAsia="Yu Mincho"/>
                <w:lang w:val="en-US"/>
              </w:rPr>
            </w:pPr>
            <w:r w:rsidRPr="00AA2F39">
              <w:rPr>
                <w:rFonts w:eastAsia="Yu Mincho"/>
                <w:lang w:val="en-US"/>
              </w:rPr>
              <w:lastRenderedPageBreak/>
              <w:t>Scenario 2-1 (for Type A Serving Cell PDSCH): Type A PDSCH mapping with starting symbol 2 and duration 5 for both interference cells, Single symbol front-loaded DMRS and no additional DMRS.</w:t>
            </w:r>
          </w:p>
          <w:p w14:paraId="03F0EEB9" w14:textId="74B62854" w:rsidR="00E27CDC" w:rsidRPr="00AA2F39" w:rsidRDefault="00E27CDC" w:rsidP="00B17C23">
            <w:pPr>
              <w:pStyle w:val="ListParagraph"/>
              <w:numPr>
                <w:ilvl w:val="1"/>
                <w:numId w:val="12"/>
              </w:numPr>
              <w:spacing w:before="120" w:after="120"/>
              <w:ind w:firstLineChars="0"/>
              <w:rPr>
                <w:rFonts w:eastAsia="Yu Mincho"/>
                <w:lang w:val="en-US"/>
              </w:rPr>
            </w:pPr>
            <w:r w:rsidRPr="00AA2F39">
              <w:rPr>
                <w:rFonts w:eastAsia="Yu Mincho"/>
                <w:lang w:val="en-US"/>
              </w:rPr>
              <w:t>Scenario 2-2 (for Type A Serving Cell PDSCH): Type A PDSCH mapping with starting symbol 2 and duration 5 for interference cell #1 and Type B PDSCH mapping with starting symbol 7 and duration 7 for interference cell #2, Single symbol front-loaded DMRS and no additional DMRS.</w:t>
            </w:r>
          </w:p>
          <w:p w14:paraId="4D02DEDC" w14:textId="34BE5C2E" w:rsidR="00E27CDC" w:rsidRPr="00AA2F39" w:rsidRDefault="00E27CDC" w:rsidP="00B17C23">
            <w:pPr>
              <w:pStyle w:val="ListParagraph"/>
              <w:numPr>
                <w:ilvl w:val="1"/>
                <w:numId w:val="12"/>
              </w:numPr>
              <w:spacing w:before="120" w:after="120"/>
              <w:ind w:firstLineChars="0"/>
              <w:rPr>
                <w:rFonts w:eastAsia="Yu Mincho"/>
                <w:lang w:val="en-US"/>
              </w:rPr>
            </w:pPr>
            <w:r w:rsidRPr="00AA2F39">
              <w:rPr>
                <w:rFonts w:eastAsia="Yu Mincho"/>
                <w:lang w:val="en-US"/>
              </w:rPr>
              <w:t>Scenario 2-3 (for Type B Serving Cell PDSCH): Type B PDSCH mapping with starting symbol 5 and duration 4 for both interference cells, Single symbol front-loaded DMRS and no additional DMRS.</w:t>
            </w:r>
          </w:p>
          <w:p w14:paraId="022C8BD9" w14:textId="759F6381" w:rsidR="00E27CDC" w:rsidRPr="00AA2F39" w:rsidRDefault="00E27CDC" w:rsidP="00AA2F39">
            <w:pPr>
              <w:spacing w:before="120" w:after="120"/>
              <w:rPr>
                <w:lang w:val="en-US"/>
              </w:rPr>
            </w:pPr>
            <w:r w:rsidRPr="00AA2F39">
              <w:rPr>
                <w:b/>
                <w:bCs/>
                <w:lang w:val="en-US"/>
              </w:rPr>
              <w:t>Proposal 11:</w:t>
            </w:r>
            <w:r w:rsidR="000D41DA" w:rsidRPr="00AA2F39">
              <w:rPr>
                <w:lang w:val="en-US"/>
              </w:rPr>
              <w:t xml:space="preserve"> </w:t>
            </w:r>
            <w:r w:rsidRPr="00AA2F39">
              <w:rPr>
                <w:lang w:val="en-US"/>
              </w:rPr>
              <w:t xml:space="preserve">Consider the following receive processing for Scenario 2-2: </w:t>
            </w:r>
          </w:p>
          <w:p w14:paraId="01FDA2DB" w14:textId="0ACE9464" w:rsidR="00E27CDC" w:rsidRPr="00AA2F39" w:rsidRDefault="00E27CDC" w:rsidP="00B17C23">
            <w:pPr>
              <w:pStyle w:val="ListParagraph"/>
              <w:numPr>
                <w:ilvl w:val="0"/>
                <w:numId w:val="13"/>
              </w:numPr>
              <w:spacing w:before="120" w:after="120"/>
              <w:ind w:firstLineChars="0"/>
              <w:rPr>
                <w:rFonts w:eastAsia="Yu Mincho"/>
                <w:lang w:val="en-US"/>
              </w:rPr>
            </w:pPr>
            <w:r w:rsidRPr="00AA2F39">
              <w:rPr>
                <w:rFonts w:eastAsia="Yu Mincho"/>
                <w:lang w:val="en-US"/>
              </w:rPr>
              <w:t>MMSE-IRC with DMRS based covariance matrix estimation</w:t>
            </w:r>
          </w:p>
          <w:p w14:paraId="7A5D66AD" w14:textId="7A4047CD" w:rsidR="00E27CDC" w:rsidRPr="00AA2F39" w:rsidRDefault="00E27CDC" w:rsidP="00B17C23">
            <w:pPr>
              <w:pStyle w:val="ListParagraph"/>
              <w:numPr>
                <w:ilvl w:val="0"/>
                <w:numId w:val="13"/>
              </w:numPr>
              <w:spacing w:before="120" w:after="120"/>
              <w:ind w:firstLineChars="0"/>
              <w:rPr>
                <w:rFonts w:eastAsia="Yu Mincho"/>
                <w:lang w:val="en-US"/>
              </w:rPr>
            </w:pPr>
            <w:r w:rsidRPr="00AA2F39">
              <w:rPr>
                <w:rFonts w:eastAsia="Yu Mincho"/>
                <w:lang w:val="en-US"/>
              </w:rPr>
              <w:t>Use covariance matrix from the first DMRS for demodulation of resource elements in the first half of slot and covariance matrix from the second DMRS for demodulation of resource elements in the second half of slot.</w:t>
            </w:r>
          </w:p>
          <w:p w14:paraId="6C38F7BF" w14:textId="2C9529DE" w:rsidR="00E27CDC" w:rsidRPr="000D41DA" w:rsidRDefault="00E27CDC" w:rsidP="00AA2F39">
            <w:pPr>
              <w:spacing w:before="120" w:after="120"/>
              <w:rPr>
                <w:lang w:val="en-US"/>
              </w:rPr>
            </w:pPr>
            <w:r w:rsidRPr="00AA2F39">
              <w:rPr>
                <w:b/>
                <w:bCs/>
                <w:lang w:val="en-US"/>
              </w:rPr>
              <w:t>Proposal 12:</w:t>
            </w:r>
            <w:r w:rsidR="000D41DA" w:rsidRPr="00AA2F39">
              <w:rPr>
                <w:lang w:val="en-US"/>
              </w:rPr>
              <w:t xml:space="preserve"> </w:t>
            </w:r>
            <w:r w:rsidRPr="00AA2F39">
              <w:rPr>
                <w:lang w:val="en-US"/>
              </w:rPr>
              <w:t>Consider baseline MMSE-IRC with DMRS based covariance matrix estimation and per slot processing for Scenario 2-1, 2-2 and 2-3.</w:t>
            </w:r>
          </w:p>
          <w:p w14:paraId="60854B27" w14:textId="067DD4B6" w:rsidR="00E27CDC" w:rsidRPr="00AA2F39" w:rsidRDefault="00E27CDC" w:rsidP="00AA2F39">
            <w:pPr>
              <w:spacing w:before="120" w:after="120"/>
              <w:rPr>
                <w:i/>
                <w:iCs/>
                <w:lang w:val="en-US"/>
              </w:rPr>
            </w:pPr>
            <w:r w:rsidRPr="00AA2F39">
              <w:rPr>
                <w:i/>
                <w:iCs/>
                <w:lang w:val="en-US"/>
              </w:rPr>
              <w:t>Observation #9:</w:t>
            </w:r>
            <w:r w:rsidR="000D41DA" w:rsidRPr="00AA2F39">
              <w:rPr>
                <w:i/>
                <w:iCs/>
                <w:lang w:val="en-US"/>
              </w:rPr>
              <w:t xml:space="preserve"> </w:t>
            </w:r>
            <w:r w:rsidRPr="00AA2F39">
              <w:rPr>
                <w:i/>
                <w:iCs/>
                <w:lang w:val="en-US"/>
              </w:rPr>
              <w:t>For Scenario 2-1: MMSE-IRC processing allows to achieve 1.3 – 1.9 dB performance benefits over MMSE-MRC. Enhanced MMSE-IRC processing with per-half slot processing leads to additional 0.4-0.7 dB performance improvement in comparison to MMSE-IRC processing.</w:t>
            </w:r>
          </w:p>
          <w:p w14:paraId="74A0FF3E" w14:textId="1421E88C" w:rsidR="00E27CDC" w:rsidRPr="00AA2F39" w:rsidRDefault="00E27CDC" w:rsidP="00AA2F39">
            <w:pPr>
              <w:spacing w:before="120" w:after="120"/>
              <w:rPr>
                <w:i/>
                <w:iCs/>
                <w:lang w:val="en-US"/>
              </w:rPr>
            </w:pPr>
            <w:r w:rsidRPr="00AA2F39">
              <w:rPr>
                <w:i/>
                <w:iCs/>
                <w:lang w:val="en-US"/>
              </w:rPr>
              <w:t>Observation #10:</w:t>
            </w:r>
            <w:r w:rsidR="000D41DA" w:rsidRPr="00AA2F39">
              <w:rPr>
                <w:i/>
                <w:iCs/>
                <w:lang w:val="en-US"/>
              </w:rPr>
              <w:t xml:space="preserve"> </w:t>
            </w:r>
            <w:r w:rsidRPr="00AA2F39">
              <w:rPr>
                <w:i/>
                <w:iCs/>
                <w:lang w:val="en-US"/>
              </w:rPr>
              <w:t>For Scenario 2-2: MMSE-IRC processing allows to achieve 1.5 – 2.0 dB performance benefits over MMSE-MRC. Enhanced MMSE-IRC processing with per-half slot processing leads to additional 0.6-1.6 dB performance improvement in comparison to MMSE-IRC processing.</w:t>
            </w:r>
          </w:p>
          <w:p w14:paraId="7F926937" w14:textId="64AF574F" w:rsidR="00067F9A" w:rsidRPr="00D2007B" w:rsidRDefault="00E27CDC" w:rsidP="00AA2F39">
            <w:pPr>
              <w:spacing w:before="120" w:after="120"/>
              <w:rPr>
                <w:b/>
                <w:bCs/>
                <w:lang w:val="en-US"/>
              </w:rPr>
            </w:pPr>
            <w:r w:rsidRPr="00AA2F39">
              <w:rPr>
                <w:i/>
                <w:iCs/>
                <w:lang w:val="en-US"/>
              </w:rPr>
              <w:t>Observation #11:</w:t>
            </w:r>
            <w:r w:rsidR="000D41DA" w:rsidRPr="00AA2F39">
              <w:rPr>
                <w:i/>
                <w:iCs/>
                <w:lang w:val="en-US"/>
              </w:rPr>
              <w:t xml:space="preserve"> </w:t>
            </w:r>
            <w:r w:rsidRPr="00AA2F39">
              <w:rPr>
                <w:i/>
                <w:iCs/>
                <w:lang w:val="en-US"/>
              </w:rPr>
              <w:t>For Scenario 2-3: MMSE-IRC processing allows to achieve 0.8 – 1.8 dB performance benefits over MMSE-MRC.</w:t>
            </w:r>
          </w:p>
        </w:tc>
      </w:tr>
      <w:tr w:rsidR="00067F9A" w:rsidRPr="00D2007B" w14:paraId="544B9539" w14:textId="77777777" w:rsidTr="00F17C09">
        <w:trPr>
          <w:trHeight w:val="468"/>
        </w:trPr>
        <w:tc>
          <w:tcPr>
            <w:tcW w:w="1594" w:type="dxa"/>
          </w:tcPr>
          <w:p w14:paraId="113EFC49" w14:textId="760B8DCC" w:rsidR="00067F9A" w:rsidRPr="00D2007B" w:rsidRDefault="00067F9A" w:rsidP="00067F9A">
            <w:pPr>
              <w:spacing w:before="120" w:after="120"/>
              <w:rPr>
                <w:lang w:val="en-US"/>
              </w:rPr>
            </w:pPr>
            <w:r w:rsidRPr="00443C86">
              <w:rPr>
                <w:lang w:val="en-US"/>
              </w:rPr>
              <w:lastRenderedPageBreak/>
              <w:t>R4-2204488</w:t>
            </w:r>
          </w:p>
        </w:tc>
        <w:tc>
          <w:tcPr>
            <w:tcW w:w="1655" w:type="dxa"/>
          </w:tcPr>
          <w:p w14:paraId="386127AE" w14:textId="79763FB1" w:rsidR="00067F9A" w:rsidRPr="00D2007B" w:rsidRDefault="00067F9A" w:rsidP="00067F9A">
            <w:pPr>
              <w:spacing w:before="120" w:after="120"/>
              <w:rPr>
                <w:lang w:val="en-US"/>
              </w:rPr>
            </w:pPr>
            <w:r w:rsidRPr="00067F9A">
              <w:rPr>
                <w:lang w:val="en-US"/>
              </w:rPr>
              <w:t>NTT DOCOMO, INC.</w:t>
            </w:r>
          </w:p>
        </w:tc>
        <w:tc>
          <w:tcPr>
            <w:tcW w:w="6382" w:type="dxa"/>
          </w:tcPr>
          <w:p w14:paraId="5120D99E" w14:textId="4782DA07" w:rsidR="008366A4" w:rsidRPr="00171052" w:rsidRDefault="008366A4" w:rsidP="008366A4">
            <w:pPr>
              <w:pStyle w:val="BodyText"/>
              <w:tabs>
                <w:tab w:val="left" w:pos="5103"/>
              </w:tabs>
              <w:snapToGrid w:val="0"/>
              <w:rPr>
                <w:lang w:val="en-US"/>
              </w:rPr>
            </w:pPr>
            <w:r w:rsidRPr="00171052">
              <w:rPr>
                <w:b/>
                <w:bCs/>
                <w:lang w:val="en-US"/>
              </w:rPr>
              <w:t>Proposal 1:</w:t>
            </w:r>
            <w:r w:rsidRPr="00171052">
              <w:rPr>
                <w:lang w:val="en-US"/>
              </w:rPr>
              <w:t xml:space="preserve"> Define the following rules:</w:t>
            </w:r>
          </w:p>
          <w:p w14:paraId="517E973A" w14:textId="333D48DB" w:rsidR="008366A4" w:rsidRPr="00171052" w:rsidRDefault="008366A4" w:rsidP="00B17C23">
            <w:pPr>
              <w:pStyle w:val="BodyText"/>
              <w:numPr>
                <w:ilvl w:val="0"/>
                <w:numId w:val="5"/>
              </w:numPr>
              <w:tabs>
                <w:tab w:val="left" w:pos="5103"/>
              </w:tabs>
              <w:snapToGrid w:val="0"/>
              <w:rPr>
                <w:lang w:val="en-US"/>
              </w:rPr>
            </w:pPr>
            <w:r w:rsidRPr="00171052">
              <w:rPr>
                <w:lang w:val="en-US"/>
              </w:rPr>
              <w:t>For 2Rx/4Rx UE that only support FDD mode, we can have 2 HomNet test for sync/aync scenario and 1 HetNet</w:t>
            </w:r>
            <w:r w:rsidRPr="00171052">
              <w:rPr>
                <w:rFonts w:hint="eastAsia"/>
                <w:lang w:val="en-US"/>
              </w:rPr>
              <w:t xml:space="preserve"> </w:t>
            </w:r>
            <w:r w:rsidRPr="00171052">
              <w:rPr>
                <w:lang w:val="en-US"/>
              </w:rPr>
              <w:t>test for sync scenario.</w:t>
            </w:r>
          </w:p>
          <w:p w14:paraId="007C74AD" w14:textId="744956FD" w:rsidR="008366A4" w:rsidRPr="00171052" w:rsidRDefault="008366A4" w:rsidP="00B17C23">
            <w:pPr>
              <w:pStyle w:val="BodyText"/>
              <w:numPr>
                <w:ilvl w:val="0"/>
                <w:numId w:val="5"/>
              </w:numPr>
              <w:tabs>
                <w:tab w:val="left" w:pos="5103"/>
              </w:tabs>
              <w:snapToGrid w:val="0"/>
              <w:rPr>
                <w:lang w:val="en-US"/>
              </w:rPr>
            </w:pPr>
            <w:r w:rsidRPr="00171052">
              <w:rPr>
                <w:lang w:val="en-US"/>
              </w:rPr>
              <w:t>For 2Rx/4Rx UE that support both FDD and TDD modes, we can have 2 test for HomNet FDD sync/async and 1 test for HetNet TDD sync respectively.</w:t>
            </w:r>
          </w:p>
          <w:p w14:paraId="4194B3D7" w14:textId="77777777" w:rsidR="008366A4" w:rsidRPr="00171052" w:rsidRDefault="008366A4" w:rsidP="008366A4">
            <w:pPr>
              <w:pStyle w:val="BodyText"/>
              <w:tabs>
                <w:tab w:val="left" w:pos="5103"/>
              </w:tabs>
              <w:snapToGrid w:val="0"/>
              <w:rPr>
                <w:lang w:val="en-US"/>
              </w:rPr>
            </w:pPr>
            <w:r w:rsidRPr="00171052">
              <w:rPr>
                <w:b/>
                <w:bCs/>
                <w:lang w:val="en-US"/>
              </w:rPr>
              <w:t>Proposal 2:</w:t>
            </w:r>
            <w:r w:rsidRPr="00171052">
              <w:rPr>
                <w:lang w:val="en-US"/>
              </w:rPr>
              <w:t xml:space="preserve"> Define the requirement of only sync network. (i.e. We support Option 1)</w:t>
            </w:r>
          </w:p>
          <w:p w14:paraId="00C41248" w14:textId="77777777" w:rsidR="008366A4" w:rsidRPr="00171052" w:rsidRDefault="008366A4" w:rsidP="008366A4">
            <w:pPr>
              <w:pStyle w:val="BodyText"/>
              <w:tabs>
                <w:tab w:val="left" w:pos="5103"/>
              </w:tabs>
              <w:snapToGrid w:val="0"/>
              <w:rPr>
                <w:lang w:val="en-US"/>
              </w:rPr>
            </w:pPr>
            <w:r w:rsidRPr="00171052">
              <w:rPr>
                <w:b/>
                <w:bCs/>
                <w:lang w:val="en-US"/>
              </w:rPr>
              <w:t>Proposal 3:</w:t>
            </w:r>
            <w:r w:rsidRPr="00171052">
              <w:rPr>
                <w:lang w:val="en-US"/>
              </w:rPr>
              <w:t xml:space="preserve"> We support Option 1, but Option 3 is also acceptable for us as a compromise solution.</w:t>
            </w:r>
          </w:p>
          <w:p w14:paraId="023C09AB" w14:textId="2B0EB0C2" w:rsidR="00067F9A" w:rsidRPr="00171052" w:rsidRDefault="008366A4" w:rsidP="008366A4">
            <w:pPr>
              <w:pStyle w:val="BodyText"/>
              <w:tabs>
                <w:tab w:val="left" w:pos="5103"/>
              </w:tabs>
              <w:snapToGrid w:val="0"/>
              <w:rPr>
                <w:lang w:val="en-US"/>
              </w:rPr>
            </w:pPr>
            <w:r w:rsidRPr="00171052">
              <w:rPr>
                <w:b/>
                <w:bCs/>
                <w:lang w:val="en-US"/>
              </w:rPr>
              <w:t>Proposal 4:</w:t>
            </w:r>
            <w:r w:rsidRPr="00171052">
              <w:rPr>
                <w:lang w:val="en-US"/>
              </w:rPr>
              <w:t xml:space="preserve"> Our preference is Option 2, but Option 3 is also acceptable for us.</w:t>
            </w:r>
          </w:p>
        </w:tc>
      </w:tr>
      <w:tr w:rsidR="00067F9A" w:rsidRPr="00D2007B" w14:paraId="4F9BED5A" w14:textId="77777777" w:rsidTr="00F17C09">
        <w:trPr>
          <w:trHeight w:val="468"/>
        </w:trPr>
        <w:tc>
          <w:tcPr>
            <w:tcW w:w="1594" w:type="dxa"/>
          </w:tcPr>
          <w:p w14:paraId="7ED0F633" w14:textId="58D5240D" w:rsidR="00067F9A" w:rsidRPr="00D2007B" w:rsidRDefault="00067F9A" w:rsidP="00067F9A">
            <w:pPr>
              <w:spacing w:before="120" w:after="120"/>
              <w:rPr>
                <w:lang w:val="en-US"/>
              </w:rPr>
            </w:pPr>
            <w:r w:rsidRPr="00443C86">
              <w:rPr>
                <w:lang w:val="en-US"/>
              </w:rPr>
              <w:lastRenderedPageBreak/>
              <w:t>R4-2204523</w:t>
            </w:r>
          </w:p>
        </w:tc>
        <w:tc>
          <w:tcPr>
            <w:tcW w:w="1655" w:type="dxa"/>
          </w:tcPr>
          <w:p w14:paraId="318207AD" w14:textId="48766143" w:rsidR="00067F9A" w:rsidRPr="00D2007B" w:rsidRDefault="00067F9A" w:rsidP="00067F9A">
            <w:pPr>
              <w:spacing w:before="120" w:after="120"/>
              <w:rPr>
                <w:lang w:val="en-US"/>
              </w:rPr>
            </w:pPr>
            <w:r w:rsidRPr="00067F9A">
              <w:rPr>
                <w:lang w:val="en-US"/>
              </w:rPr>
              <w:t>CMCC</w:t>
            </w:r>
          </w:p>
        </w:tc>
        <w:tc>
          <w:tcPr>
            <w:tcW w:w="6382" w:type="dxa"/>
          </w:tcPr>
          <w:p w14:paraId="646D4925" w14:textId="5FFE6A1A" w:rsidR="00067F9A" w:rsidRPr="00D2007B" w:rsidRDefault="00297D7B" w:rsidP="00067F9A">
            <w:pPr>
              <w:pStyle w:val="BodyText"/>
              <w:tabs>
                <w:tab w:val="left" w:pos="5103"/>
              </w:tabs>
              <w:snapToGrid w:val="0"/>
            </w:pPr>
            <w:r w:rsidRPr="00297D7B">
              <w:t>Draft CR for TS38.101-4 PDSCH TDD demodulation requirements for inter-cell interference MMSE-IRC</w:t>
            </w:r>
          </w:p>
        </w:tc>
      </w:tr>
      <w:tr w:rsidR="00067F9A" w:rsidRPr="00D2007B" w14:paraId="30894F29" w14:textId="77777777" w:rsidTr="00F17C09">
        <w:trPr>
          <w:trHeight w:val="468"/>
        </w:trPr>
        <w:tc>
          <w:tcPr>
            <w:tcW w:w="1594" w:type="dxa"/>
          </w:tcPr>
          <w:p w14:paraId="16A4099C" w14:textId="1C6F3B2E" w:rsidR="00067F9A" w:rsidRPr="00D2007B" w:rsidRDefault="00067F9A" w:rsidP="00067F9A">
            <w:pPr>
              <w:spacing w:before="120" w:after="120"/>
              <w:rPr>
                <w:lang w:val="en-US"/>
              </w:rPr>
            </w:pPr>
            <w:r w:rsidRPr="00443C86">
              <w:rPr>
                <w:lang w:val="en-US"/>
              </w:rPr>
              <w:t>R4-2204524</w:t>
            </w:r>
          </w:p>
        </w:tc>
        <w:tc>
          <w:tcPr>
            <w:tcW w:w="1655" w:type="dxa"/>
          </w:tcPr>
          <w:p w14:paraId="2E1170D4" w14:textId="007E19D7" w:rsidR="00067F9A" w:rsidRPr="00D2007B" w:rsidRDefault="00067F9A" w:rsidP="00067F9A">
            <w:pPr>
              <w:spacing w:before="120" w:after="120"/>
              <w:rPr>
                <w:lang w:val="en-US"/>
              </w:rPr>
            </w:pPr>
            <w:r w:rsidRPr="00067F9A">
              <w:rPr>
                <w:lang w:val="en-US"/>
              </w:rPr>
              <w:t>CMCC</w:t>
            </w:r>
          </w:p>
        </w:tc>
        <w:tc>
          <w:tcPr>
            <w:tcW w:w="6382" w:type="dxa"/>
          </w:tcPr>
          <w:p w14:paraId="0CAE9AA7" w14:textId="77777777" w:rsidR="00EF46B4" w:rsidRPr="00171052" w:rsidRDefault="00EF46B4" w:rsidP="00EF46B4">
            <w:pPr>
              <w:pStyle w:val="BodyText"/>
              <w:tabs>
                <w:tab w:val="left" w:pos="5103"/>
              </w:tabs>
              <w:snapToGrid w:val="0"/>
              <w:rPr>
                <w:lang w:val="en-US"/>
              </w:rPr>
            </w:pPr>
            <w:r w:rsidRPr="00171052">
              <w:rPr>
                <w:b/>
                <w:bCs/>
                <w:lang w:val="en-US"/>
              </w:rPr>
              <w:t>Proposal 1:</w:t>
            </w:r>
            <w:r w:rsidRPr="00171052">
              <w:rPr>
                <w:lang w:val="en-US"/>
              </w:rPr>
              <w:t xml:space="preserve"> Include FDD asynchronized network type with applicability rule</w:t>
            </w:r>
          </w:p>
          <w:p w14:paraId="216FB969" w14:textId="77777777" w:rsidR="00EF46B4" w:rsidRPr="00171052" w:rsidRDefault="00EF46B4" w:rsidP="00EF46B4">
            <w:pPr>
              <w:pStyle w:val="BodyText"/>
              <w:tabs>
                <w:tab w:val="left" w:pos="5103"/>
              </w:tabs>
              <w:snapToGrid w:val="0"/>
              <w:rPr>
                <w:lang w:val="en-US"/>
              </w:rPr>
            </w:pPr>
            <w:r w:rsidRPr="00171052">
              <w:rPr>
                <w:b/>
                <w:bCs/>
                <w:lang w:val="en-US"/>
              </w:rPr>
              <w:t>Proposal 2:</w:t>
            </w:r>
            <w:r w:rsidRPr="00171052">
              <w:rPr>
                <w:lang w:val="en-US"/>
              </w:rPr>
              <w:t xml:space="preserve"> For applicability rule, whether the FDD async is tested in HomoNet or HetNet can be further decided according to simulation results</w:t>
            </w:r>
          </w:p>
          <w:p w14:paraId="5628A239" w14:textId="77777777" w:rsidR="00EF46B4" w:rsidRPr="00171052" w:rsidRDefault="00EF46B4" w:rsidP="00EF46B4">
            <w:pPr>
              <w:pStyle w:val="BodyText"/>
              <w:tabs>
                <w:tab w:val="left" w:pos="5103"/>
              </w:tabs>
              <w:snapToGrid w:val="0"/>
              <w:rPr>
                <w:b/>
                <w:bCs/>
                <w:lang w:val="en-US"/>
              </w:rPr>
            </w:pPr>
            <w:r w:rsidRPr="00171052">
              <w:rPr>
                <w:b/>
                <w:bCs/>
                <w:lang w:val="en-US"/>
              </w:rPr>
              <w:t xml:space="preserve">Proposal 3: </w:t>
            </w:r>
          </w:p>
          <w:p w14:paraId="6FE43D92" w14:textId="786A4A2B" w:rsidR="00EF46B4" w:rsidRPr="00171052" w:rsidRDefault="00EF46B4" w:rsidP="00B17C23">
            <w:pPr>
              <w:pStyle w:val="BodyText"/>
              <w:numPr>
                <w:ilvl w:val="0"/>
                <w:numId w:val="6"/>
              </w:numPr>
              <w:tabs>
                <w:tab w:val="left" w:pos="5103"/>
              </w:tabs>
              <w:snapToGrid w:val="0"/>
              <w:rPr>
                <w:lang w:val="en-US"/>
              </w:rPr>
            </w:pPr>
            <w:r w:rsidRPr="00171052">
              <w:rPr>
                <w:lang w:val="en-US"/>
              </w:rPr>
              <w:t xml:space="preserve">SSB Option 1(All SSBs are in the same time/frequency resources) for homogeneous deployment assumptions </w:t>
            </w:r>
          </w:p>
          <w:p w14:paraId="221AF437" w14:textId="0E15B79B" w:rsidR="00EF46B4" w:rsidRPr="00171052" w:rsidRDefault="00EF46B4" w:rsidP="00B17C23">
            <w:pPr>
              <w:pStyle w:val="BodyText"/>
              <w:numPr>
                <w:ilvl w:val="0"/>
                <w:numId w:val="6"/>
              </w:numPr>
              <w:tabs>
                <w:tab w:val="left" w:pos="5103"/>
              </w:tabs>
              <w:snapToGrid w:val="0"/>
              <w:rPr>
                <w:lang w:val="en-US"/>
              </w:rPr>
            </w:pPr>
            <w:r w:rsidRPr="00171052">
              <w:rPr>
                <w:lang w:val="en-US"/>
              </w:rPr>
              <w:t>SSB Option 2 (Serving cell SSB and interference cell(s) SSB(s) are in the different time/frequency resources) for heterogeneous deployment assumptions</w:t>
            </w:r>
          </w:p>
          <w:p w14:paraId="7F17A44A" w14:textId="77777777" w:rsidR="00EF46B4" w:rsidRPr="00171052" w:rsidRDefault="00EF46B4" w:rsidP="00EF46B4">
            <w:pPr>
              <w:pStyle w:val="BodyText"/>
              <w:tabs>
                <w:tab w:val="left" w:pos="5103"/>
              </w:tabs>
              <w:snapToGrid w:val="0"/>
              <w:rPr>
                <w:lang w:val="en-US"/>
              </w:rPr>
            </w:pPr>
            <w:r w:rsidRPr="00171052">
              <w:rPr>
                <w:b/>
                <w:bCs/>
                <w:lang w:val="en-US"/>
              </w:rPr>
              <w:t>Proposal 4:</w:t>
            </w:r>
            <w:r w:rsidRPr="00171052">
              <w:rPr>
                <w:lang w:val="en-US"/>
              </w:rPr>
              <w:t xml:space="preserve"> INR=7.58 for HetNet deployment assumptions.</w:t>
            </w:r>
          </w:p>
          <w:p w14:paraId="4906A192" w14:textId="77777777" w:rsidR="00EF46B4" w:rsidRPr="00171052" w:rsidRDefault="00EF46B4" w:rsidP="00EF46B4">
            <w:pPr>
              <w:pStyle w:val="BodyText"/>
              <w:tabs>
                <w:tab w:val="left" w:pos="5103"/>
              </w:tabs>
              <w:snapToGrid w:val="0"/>
              <w:rPr>
                <w:lang w:val="en-US"/>
              </w:rPr>
            </w:pPr>
            <w:r w:rsidRPr="00171052">
              <w:rPr>
                <w:b/>
                <w:bCs/>
                <w:lang w:val="en-US"/>
              </w:rPr>
              <w:t>Proposal 5:</w:t>
            </w:r>
            <w:r w:rsidRPr="00171052">
              <w:rPr>
                <w:lang w:val="en-US"/>
              </w:rPr>
              <w:t xml:space="preserve"> Use different assumptions for different deployment scenarios: 2 interference cells for homogeneous deployment assumptions and 1 interference cell for heterogeneous deployment assumptions</w:t>
            </w:r>
          </w:p>
          <w:p w14:paraId="6E222F9B" w14:textId="30B7A088" w:rsidR="00067F9A" w:rsidRPr="00171052" w:rsidRDefault="00EF46B4" w:rsidP="00EF46B4">
            <w:pPr>
              <w:pStyle w:val="BodyText"/>
              <w:tabs>
                <w:tab w:val="left" w:pos="5103"/>
              </w:tabs>
              <w:snapToGrid w:val="0"/>
              <w:rPr>
                <w:lang w:val="en-US"/>
              </w:rPr>
            </w:pPr>
            <w:r w:rsidRPr="00171052">
              <w:rPr>
                <w:b/>
                <w:bCs/>
                <w:lang w:val="en-US"/>
              </w:rPr>
              <w:t>Proposal 6:</w:t>
            </w:r>
            <w:r w:rsidRPr="00171052">
              <w:rPr>
                <w:lang w:val="en-US"/>
              </w:rPr>
              <w:t xml:space="preserve"> Tighten the total time offset to less than CP. For example, the time offset for interfering cell 1 is 1.5 us, and the time offset for interference cell 2 is -0.5 us.</w:t>
            </w:r>
          </w:p>
        </w:tc>
      </w:tr>
      <w:tr w:rsidR="00067F9A" w:rsidRPr="00D2007B" w14:paraId="080C5962" w14:textId="77777777" w:rsidTr="00F17C09">
        <w:trPr>
          <w:trHeight w:val="468"/>
        </w:trPr>
        <w:tc>
          <w:tcPr>
            <w:tcW w:w="1594" w:type="dxa"/>
          </w:tcPr>
          <w:p w14:paraId="0DA65B6A" w14:textId="5321D187" w:rsidR="00067F9A" w:rsidRPr="00D2007B" w:rsidRDefault="00067F9A" w:rsidP="00067F9A">
            <w:pPr>
              <w:spacing w:before="120" w:after="120"/>
              <w:rPr>
                <w:lang w:val="en-US"/>
              </w:rPr>
            </w:pPr>
            <w:r w:rsidRPr="00443C86">
              <w:rPr>
                <w:lang w:val="en-US"/>
              </w:rPr>
              <w:t>R4-2204830</w:t>
            </w:r>
          </w:p>
        </w:tc>
        <w:tc>
          <w:tcPr>
            <w:tcW w:w="1655" w:type="dxa"/>
          </w:tcPr>
          <w:p w14:paraId="420DB23F" w14:textId="00B20010" w:rsidR="00067F9A" w:rsidRPr="00D2007B" w:rsidRDefault="00067F9A" w:rsidP="00067F9A">
            <w:pPr>
              <w:spacing w:before="120" w:after="120"/>
              <w:rPr>
                <w:lang w:val="en-US"/>
              </w:rPr>
            </w:pPr>
            <w:r w:rsidRPr="00067F9A">
              <w:rPr>
                <w:lang w:val="en-US"/>
              </w:rPr>
              <w:t>Nokia, Nokia Shanghai Bell</w:t>
            </w:r>
          </w:p>
        </w:tc>
        <w:tc>
          <w:tcPr>
            <w:tcW w:w="6382" w:type="dxa"/>
          </w:tcPr>
          <w:p w14:paraId="227BF255" w14:textId="7AF0AE54" w:rsidR="00067F9A" w:rsidRPr="0057147B" w:rsidRDefault="0057147B" w:rsidP="00067F9A">
            <w:pPr>
              <w:spacing w:before="120" w:after="120"/>
              <w:rPr>
                <w:lang w:val="en-US"/>
              </w:rPr>
            </w:pPr>
            <w:r w:rsidRPr="0057147B">
              <w:rPr>
                <w:lang w:val="en-US"/>
              </w:rPr>
              <w:t>Draft CR for 38.101-4 Interference model for enhanced performance requirements</w:t>
            </w:r>
          </w:p>
        </w:tc>
      </w:tr>
      <w:tr w:rsidR="00067F9A" w:rsidRPr="00D2007B" w14:paraId="4389E3DF" w14:textId="77777777" w:rsidTr="00F17C09">
        <w:trPr>
          <w:trHeight w:val="468"/>
        </w:trPr>
        <w:tc>
          <w:tcPr>
            <w:tcW w:w="1594" w:type="dxa"/>
          </w:tcPr>
          <w:p w14:paraId="5579C031" w14:textId="0C74FC39" w:rsidR="00067F9A" w:rsidRPr="00D2007B" w:rsidRDefault="00067F9A" w:rsidP="00067F9A">
            <w:pPr>
              <w:spacing w:before="120" w:after="120"/>
              <w:rPr>
                <w:lang w:val="en-US"/>
              </w:rPr>
            </w:pPr>
            <w:r w:rsidRPr="00443C86">
              <w:rPr>
                <w:lang w:val="en-US"/>
              </w:rPr>
              <w:t>R4-2204832</w:t>
            </w:r>
          </w:p>
        </w:tc>
        <w:tc>
          <w:tcPr>
            <w:tcW w:w="1655" w:type="dxa"/>
          </w:tcPr>
          <w:p w14:paraId="3ACF0978" w14:textId="47B906B5" w:rsidR="00067F9A" w:rsidRPr="00D2007B" w:rsidRDefault="00067F9A" w:rsidP="00067F9A">
            <w:pPr>
              <w:spacing w:before="120" w:after="120"/>
              <w:rPr>
                <w:lang w:val="en-US"/>
              </w:rPr>
            </w:pPr>
            <w:r w:rsidRPr="00067F9A">
              <w:rPr>
                <w:lang w:val="en-US"/>
              </w:rPr>
              <w:t>Nokia, Nokia Shanghai Bell</w:t>
            </w:r>
          </w:p>
        </w:tc>
        <w:tc>
          <w:tcPr>
            <w:tcW w:w="6382" w:type="dxa"/>
          </w:tcPr>
          <w:p w14:paraId="57133E3E" w14:textId="77777777" w:rsidR="00483175" w:rsidRPr="00483175" w:rsidRDefault="00483175" w:rsidP="00483175">
            <w:pPr>
              <w:pStyle w:val="BodyText"/>
              <w:tabs>
                <w:tab w:val="num" w:pos="226"/>
                <w:tab w:val="num" w:pos="284"/>
                <w:tab w:val="left" w:pos="5103"/>
              </w:tabs>
              <w:snapToGrid w:val="0"/>
              <w:rPr>
                <w:b/>
                <w:bCs/>
                <w:u w:val="single"/>
                <w:lang w:val="en-US"/>
              </w:rPr>
            </w:pPr>
            <w:r w:rsidRPr="00483175">
              <w:rPr>
                <w:b/>
                <w:bCs/>
                <w:u w:val="single"/>
                <w:lang w:val="en-US"/>
              </w:rPr>
              <w:t>Common test Parameters</w:t>
            </w:r>
          </w:p>
          <w:p w14:paraId="1847B860" w14:textId="77777777" w:rsidR="00483175" w:rsidRPr="00483175" w:rsidRDefault="00483175" w:rsidP="00483175">
            <w:pPr>
              <w:pStyle w:val="BodyText"/>
              <w:tabs>
                <w:tab w:val="num" w:pos="226"/>
                <w:tab w:val="num" w:pos="284"/>
                <w:tab w:val="left" w:pos="5103"/>
              </w:tabs>
              <w:snapToGrid w:val="0"/>
              <w:rPr>
                <w:i/>
                <w:iCs/>
                <w:lang w:val="en-US"/>
              </w:rPr>
            </w:pPr>
            <w:r w:rsidRPr="00483175">
              <w:rPr>
                <w:i/>
                <w:iCs/>
                <w:lang w:val="en-US"/>
              </w:rPr>
              <w:t>Observation 1: INR profile considered for homogenous synchronous network type shows lower performance gain for asynchronous network.</w:t>
            </w:r>
          </w:p>
          <w:p w14:paraId="12790B47" w14:textId="77777777" w:rsidR="00483175" w:rsidRPr="00483175" w:rsidRDefault="00483175" w:rsidP="00483175">
            <w:pPr>
              <w:pStyle w:val="BodyText"/>
              <w:tabs>
                <w:tab w:val="num" w:pos="226"/>
                <w:tab w:val="num" w:pos="284"/>
                <w:tab w:val="left" w:pos="5103"/>
              </w:tabs>
              <w:snapToGrid w:val="0"/>
              <w:rPr>
                <w:i/>
                <w:iCs/>
                <w:lang w:val="en-US"/>
              </w:rPr>
            </w:pPr>
            <w:r w:rsidRPr="00483175">
              <w:rPr>
                <w:i/>
                <w:iCs/>
                <w:lang w:val="en-US"/>
              </w:rPr>
              <w:t>Observation 2: With option 2, requirements for FDD networks will be based only on asynchronous deployment and hence INR profile with low interference levels is not enough to highlight interference suppression.</w:t>
            </w:r>
          </w:p>
          <w:p w14:paraId="48B25272" w14:textId="77777777" w:rsidR="00483175" w:rsidRPr="00483175" w:rsidRDefault="00483175" w:rsidP="00483175">
            <w:pPr>
              <w:pStyle w:val="BodyText"/>
              <w:tabs>
                <w:tab w:val="num" w:pos="226"/>
                <w:tab w:val="num" w:pos="284"/>
                <w:tab w:val="left" w:pos="5103"/>
              </w:tabs>
              <w:snapToGrid w:val="0"/>
              <w:rPr>
                <w:i/>
                <w:iCs/>
                <w:lang w:val="en-US"/>
              </w:rPr>
            </w:pPr>
            <w:r w:rsidRPr="00483175">
              <w:rPr>
                <w:i/>
                <w:iCs/>
                <w:lang w:val="en-US"/>
              </w:rPr>
              <w:t>Observation 3: If a comparable performance between synchronous and asynchronous network types is required, the MMSE-IRC implementation needs to be improved for async.</w:t>
            </w:r>
          </w:p>
          <w:p w14:paraId="7C11CD55" w14:textId="77777777" w:rsidR="00483175" w:rsidRPr="00171052" w:rsidRDefault="00483175" w:rsidP="00483175">
            <w:pPr>
              <w:pStyle w:val="BodyText"/>
              <w:tabs>
                <w:tab w:val="num" w:pos="226"/>
                <w:tab w:val="num" w:pos="284"/>
                <w:tab w:val="left" w:pos="5103"/>
              </w:tabs>
              <w:snapToGrid w:val="0"/>
              <w:rPr>
                <w:i/>
                <w:iCs/>
                <w:lang w:val="en-US"/>
              </w:rPr>
            </w:pPr>
            <w:r w:rsidRPr="00483175">
              <w:rPr>
                <w:i/>
                <w:iCs/>
                <w:lang w:val="en-US"/>
              </w:rPr>
              <w:t xml:space="preserve">Observation 4: MMSE-IRC improvement possibilities for async are </w:t>
            </w:r>
            <w:r w:rsidRPr="00171052">
              <w:rPr>
                <w:i/>
                <w:iCs/>
                <w:lang w:val="en-US"/>
              </w:rPr>
              <w:t>questionable in general and in particular for the timeframe of this WI.</w:t>
            </w:r>
          </w:p>
          <w:p w14:paraId="51FF21A0"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1:</w:t>
            </w:r>
            <w:r w:rsidRPr="00171052">
              <w:rPr>
                <w:lang w:val="en-US"/>
              </w:rPr>
              <w:t xml:space="preserve"> Consider only synchronized networks for defining PDSCH demodulation requirements. </w:t>
            </w:r>
          </w:p>
          <w:p w14:paraId="43B9D8C2"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2:</w:t>
            </w:r>
            <w:r w:rsidRPr="00171052">
              <w:rPr>
                <w:lang w:val="en-US"/>
              </w:rPr>
              <w:t xml:space="preserve"> Use SSB Option 1, all SSBs (serving cell and interference cell(s)) are at the same time/frequency resources, or option 3.</w:t>
            </w:r>
          </w:p>
          <w:p w14:paraId="4BBD57F4" w14:textId="77777777" w:rsidR="00483175" w:rsidRPr="00171052" w:rsidRDefault="00483175" w:rsidP="00483175">
            <w:pPr>
              <w:pStyle w:val="BodyText"/>
              <w:tabs>
                <w:tab w:val="num" w:pos="226"/>
                <w:tab w:val="num" w:pos="284"/>
                <w:tab w:val="left" w:pos="5103"/>
              </w:tabs>
              <w:snapToGrid w:val="0"/>
              <w:rPr>
                <w:b/>
                <w:bCs/>
                <w:u w:val="single"/>
                <w:lang w:val="en-US"/>
              </w:rPr>
            </w:pPr>
            <w:r w:rsidRPr="00171052">
              <w:rPr>
                <w:b/>
                <w:bCs/>
                <w:u w:val="single"/>
                <w:lang w:val="en-US"/>
              </w:rPr>
              <w:t>Interference model for scenario 1</w:t>
            </w:r>
          </w:p>
          <w:p w14:paraId="39E3FE70" w14:textId="77777777" w:rsidR="00483175" w:rsidRPr="00171052" w:rsidRDefault="00483175" w:rsidP="00483175">
            <w:pPr>
              <w:pStyle w:val="BodyText"/>
              <w:tabs>
                <w:tab w:val="num" w:pos="226"/>
                <w:tab w:val="num" w:pos="284"/>
                <w:tab w:val="left" w:pos="5103"/>
              </w:tabs>
              <w:snapToGrid w:val="0"/>
              <w:rPr>
                <w:i/>
                <w:iCs/>
                <w:lang w:val="en-US"/>
              </w:rPr>
            </w:pPr>
            <w:r w:rsidRPr="00171052">
              <w:rPr>
                <w:i/>
                <w:iCs/>
                <w:lang w:val="en-US"/>
              </w:rPr>
              <w:t>Observation 5: Performance gain is higher with INR value of 7.58 dB for 1 interferer heterogenous deployment.</w:t>
            </w:r>
          </w:p>
          <w:p w14:paraId="7AA4DD82"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3:</w:t>
            </w:r>
            <w:r w:rsidRPr="00171052">
              <w:rPr>
                <w:lang w:val="en-US"/>
              </w:rPr>
              <w:t xml:space="preserve"> Define requirements based on INR value 7.58 dB for 1 interferer heterogenous deployment</w:t>
            </w:r>
          </w:p>
          <w:p w14:paraId="21D2C7BA"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4:</w:t>
            </w:r>
            <w:r w:rsidRPr="00171052">
              <w:rPr>
                <w:lang w:val="en-US"/>
              </w:rPr>
              <w:t xml:space="preserve"> To use option 3 to define the number of explicitly modelled interferer cell.</w:t>
            </w:r>
          </w:p>
          <w:p w14:paraId="2E44FC05"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lastRenderedPageBreak/>
              <w:t>Proposal 5:</w:t>
            </w:r>
            <w:r w:rsidRPr="00171052">
              <w:rPr>
                <w:lang w:val="en-US"/>
              </w:rPr>
              <w:t xml:space="preserve"> For TDD 30kHz, we propose to use option 1 for TDD: The time offset is 3 us for interfering cell 1 and –1 us for interfering cell 2.</w:t>
            </w:r>
          </w:p>
          <w:p w14:paraId="2785104D"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6:</w:t>
            </w:r>
            <w:r w:rsidRPr="00171052">
              <w:rPr>
                <w:lang w:val="en-US"/>
              </w:rPr>
              <w:t xml:space="preserve"> To use option 2 to define the INR values for asynchronous networks if introduced.</w:t>
            </w:r>
          </w:p>
          <w:p w14:paraId="33AB0920" w14:textId="36CF3490" w:rsidR="00067F9A" w:rsidRPr="00D2007B" w:rsidRDefault="00483175" w:rsidP="00483175">
            <w:pPr>
              <w:pStyle w:val="BodyText"/>
              <w:tabs>
                <w:tab w:val="num" w:pos="226"/>
                <w:tab w:val="num" w:pos="284"/>
                <w:tab w:val="left" w:pos="5103"/>
              </w:tabs>
              <w:snapToGrid w:val="0"/>
              <w:rPr>
                <w:lang w:val="en-US"/>
              </w:rPr>
            </w:pPr>
            <w:r w:rsidRPr="00171052">
              <w:rPr>
                <w:b/>
                <w:bCs/>
                <w:lang w:val="en-US"/>
              </w:rPr>
              <w:t>Proposal 7:</w:t>
            </w:r>
            <w:r w:rsidRPr="00171052">
              <w:rPr>
                <w:lang w:val="en-US"/>
              </w:rPr>
              <w:t xml:space="preserve"> To use option 1 to model interference in PDCCH region.</w:t>
            </w:r>
          </w:p>
        </w:tc>
      </w:tr>
      <w:tr w:rsidR="00067F9A" w:rsidRPr="00D2007B" w14:paraId="70B7B0EF" w14:textId="77777777" w:rsidTr="00F17C09">
        <w:trPr>
          <w:trHeight w:val="468"/>
        </w:trPr>
        <w:tc>
          <w:tcPr>
            <w:tcW w:w="1594" w:type="dxa"/>
          </w:tcPr>
          <w:p w14:paraId="2C589261" w14:textId="4443EEF8" w:rsidR="00067F9A" w:rsidRPr="00D2007B" w:rsidRDefault="00067F9A" w:rsidP="00067F9A">
            <w:pPr>
              <w:spacing w:before="120" w:after="120"/>
              <w:rPr>
                <w:lang w:val="en-US"/>
              </w:rPr>
            </w:pPr>
            <w:r w:rsidRPr="00443C86">
              <w:rPr>
                <w:lang w:val="en-US"/>
              </w:rPr>
              <w:lastRenderedPageBreak/>
              <w:t>R4-2205497</w:t>
            </w:r>
          </w:p>
        </w:tc>
        <w:tc>
          <w:tcPr>
            <w:tcW w:w="1655" w:type="dxa"/>
          </w:tcPr>
          <w:p w14:paraId="5CF46968" w14:textId="20432921" w:rsidR="00067F9A" w:rsidRPr="00D2007B" w:rsidRDefault="00067F9A" w:rsidP="00067F9A">
            <w:pPr>
              <w:spacing w:before="120" w:after="120"/>
              <w:rPr>
                <w:lang w:val="en-US"/>
              </w:rPr>
            </w:pPr>
            <w:r w:rsidRPr="00067F9A">
              <w:rPr>
                <w:lang w:val="en-US"/>
              </w:rPr>
              <w:t>China Telecom</w:t>
            </w:r>
          </w:p>
        </w:tc>
        <w:tc>
          <w:tcPr>
            <w:tcW w:w="6382" w:type="dxa"/>
          </w:tcPr>
          <w:p w14:paraId="49B81DF9" w14:textId="16227A6C" w:rsidR="009034E1" w:rsidRPr="000032C0" w:rsidRDefault="009034E1" w:rsidP="000032C0">
            <w:pPr>
              <w:spacing w:before="120" w:after="120"/>
              <w:rPr>
                <w:i/>
                <w:iCs/>
                <w:lang w:val="en-US"/>
              </w:rPr>
            </w:pPr>
            <w:r w:rsidRPr="000032C0">
              <w:rPr>
                <w:i/>
                <w:iCs/>
                <w:lang w:val="en-US"/>
              </w:rPr>
              <w:t>Observation 1: There is clear performance degradation for MMSE-IRC in async scenario compared with sync scenario, due to the lower accuracy of Rnn estimation.</w:t>
            </w:r>
          </w:p>
          <w:p w14:paraId="3762AD3A" w14:textId="77777777" w:rsidR="009034E1" w:rsidRPr="000032C0" w:rsidRDefault="009034E1" w:rsidP="000032C0">
            <w:pPr>
              <w:spacing w:before="120" w:after="120"/>
              <w:rPr>
                <w:b/>
                <w:bCs/>
                <w:lang w:val="en-US"/>
              </w:rPr>
            </w:pPr>
            <w:r w:rsidRPr="000032C0">
              <w:rPr>
                <w:b/>
                <w:bCs/>
                <w:lang w:val="en-US"/>
              </w:rPr>
              <w:t xml:space="preserve">Proposal 1: </w:t>
            </w:r>
            <w:r w:rsidRPr="000032C0">
              <w:rPr>
                <w:lang w:val="en-US"/>
              </w:rPr>
              <w:t>Include MMSE-IRC performance requirements for async FDD scenarios, to better verify the UE MMSE-IRC implementation since we cannot always assume the real networks are well synchronized.</w:t>
            </w:r>
          </w:p>
          <w:p w14:paraId="5F9C66C1" w14:textId="77777777" w:rsidR="009034E1" w:rsidRPr="000032C0" w:rsidRDefault="009034E1" w:rsidP="000032C0">
            <w:pPr>
              <w:spacing w:before="120" w:after="120"/>
              <w:rPr>
                <w:lang w:val="en-US"/>
              </w:rPr>
            </w:pPr>
            <w:r w:rsidRPr="000032C0">
              <w:rPr>
                <w:b/>
                <w:bCs/>
                <w:lang w:val="en-US"/>
              </w:rPr>
              <w:t xml:space="preserve">Proposal 2: </w:t>
            </w:r>
            <w:r w:rsidRPr="000032C0">
              <w:rPr>
                <w:lang w:val="en-US"/>
              </w:rPr>
              <w:t>Fine to have the following applicability rule to ensure the test number will not be increased:</w:t>
            </w:r>
          </w:p>
          <w:p w14:paraId="0E1EEE68" w14:textId="447D1936" w:rsidR="009034E1" w:rsidRPr="000032C0" w:rsidRDefault="009034E1" w:rsidP="00B17C23">
            <w:pPr>
              <w:pStyle w:val="ListParagraph"/>
              <w:numPr>
                <w:ilvl w:val="0"/>
                <w:numId w:val="9"/>
              </w:numPr>
              <w:spacing w:before="120" w:after="120"/>
              <w:ind w:firstLineChars="0"/>
              <w:rPr>
                <w:rFonts w:eastAsia="Yu Mincho"/>
                <w:lang w:val="en-US"/>
              </w:rPr>
            </w:pPr>
            <w:r w:rsidRPr="000032C0">
              <w:rPr>
                <w:rFonts w:eastAsia="Yu Mincho"/>
                <w:lang w:val="en-US"/>
              </w:rPr>
              <w:t>For 2Rx/4Rx UE that only support FDD mode, we can have 1 HomNet test for aync scenario and 1 HetNet test for sync scenario.</w:t>
            </w:r>
          </w:p>
          <w:p w14:paraId="53ACBBA9" w14:textId="56C5E152" w:rsidR="009034E1" w:rsidRPr="000032C0" w:rsidRDefault="009034E1" w:rsidP="00B17C23">
            <w:pPr>
              <w:pStyle w:val="ListParagraph"/>
              <w:numPr>
                <w:ilvl w:val="0"/>
                <w:numId w:val="9"/>
              </w:numPr>
              <w:spacing w:before="120" w:after="120"/>
              <w:ind w:firstLineChars="0"/>
              <w:rPr>
                <w:rFonts w:eastAsia="Yu Mincho"/>
                <w:lang w:val="en-US"/>
              </w:rPr>
            </w:pPr>
            <w:r w:rsidRPr="000032C0">
              <w:rPr>
                <w:rFonts w:eastAsia="Yu Mincho"/>
                <w:lang w:val="en-US"/>
              </w:rPr>
              <w:t>For 2Rx/4Rx UE that support both FDD and TDD modes, we can have 1 test for HomNet FDD async and 1 test for HetNet TDD sync respectively.</w:t>
            </w:r>
          </w:p>
          <w:p w14:paraId="24A81EDC" w14:textId="77777777" w:rsidR="009034E1" w:rsidRPr="009034E1" w:rsidRDefault="009034E1" w:rsidP="000032C0">
            <w:pPr>
              <w:spacing w:before="120" w:after="120"/>
              <w:rPr>
                <w:b/>
                <w:bCs/>
                <w:lang w:val="en-US"/>
              </w:rPr>
            </w:pPr>
            <w:r w:rsidRPr="000032C0">
              <w:rPr>
                <w:b/>
                <w:bCs/>
                <w:lang w:val="en-US"/>
              </w:rPr>
              <w:t xml:space="preserve">Proposal 3: </w:t>
            </w:r>
            <w:r w:rsidRPr="000032C0">
              <w:rPr>
                <w:lang w:val="en-US"/>
              </w:rPr>
              <w:t>Support using aligned SSB configuration for HomNet and we are fine to use either same or different SSB configuration for HetNet scenario.</w:t>
            </w:r>
          </w:p>
          <w:p w14:paraId="60B496F1" w14:textId="77777777" w:rsidR="009034E1" w:rsidRPr="000032C0" w:rsidRDefault="009034E1" w:rsidP="000032C0">
            <w:pPr>
              <w:spacing w:before="120" w:after="120"/>
              <w:rPr>
                <w:i/>
                <w:iCs/>
                <w:lang w:val="en-US"/>
              </w:rPr>
            </w:pPr>
            <w:r w:rsidRPr="000032C0">
              <w:rPr>
                <w:i/>
                <w:iCs/>
                <w:lang w:val="en-US"/>
              </w:rPr>
              <w:t>Observation 2: We have agreed to use INR 5.49dB with 1 interference cell cases for HomNet scenario, we think it will be reasonable to configure higher INR value for HetNet scenario.</w:t>
            </w:r>
          </w:p>
          <w:p w14:paraId="0B0F7E29" w14:textId="77777777" w:rsidR="009034E1" w:rsidRPr="009034E1" w:rsidRDefault="009034E1" w:rsidP="000032C0">
            <w:pPr>
              <w:spacing w:before="120" w:after="120"/>
              <w:rPr>
                <w:b/>
                <w:bCs/>
                <w:lang w:val="en-US"/>
              </w:rPr>
            </w:pPr>
            <w:r w:rsidRPr="000032C0">
              <w:rPr>
                <w:b/>
                <w:bCs/>
                <w:lang w:val="en-US"/>
              </w:rPr>
              <w:t xml:space="preserve">Proposal 4: </w:t>
            </w:r>
            <w:r w:rsidRPr="000032C0">
              <w:rPr>
                <w:lang w:val="en-US"/>
              </w:rPr>
              <w:t>INR 7.58 dB for 1 interference cell for HetNet scenario is slightly preferred by us.</w:t>
            </w:r>
          </w:p>
          <w:p w14:paraId="6C679FDE" w14:textId="77777777" w:rsidR="009034E1" w:rsidRPr="000032C0" w:rsidRDefault="009034E1" w:rsidP="000032C0">
            <w:pPr>
              <w:spacing w:before="120" w:after="120"/>
              <w:rPr>
                <w:b/>
                <w:bCs/>
                <w:lang w:val="en-US"/>
              </w:rPr>
            </w:pPr>
            <w:r w:rsidRPr="000032C0">
              <w:rPr>
                <w:b/>
                <w:bCs/>
                <w:lang w:val="en-US"/>
              </w:rPr>
              <w:t xml:space="preserve">Proposal 5: </w:t>
            </w:r>
            <w:r w:rsidRPr="000032C0">
              <w:rPr>
                <w:lang w:val="en-US"/>
              </w:rPr>
              <w:t>Cover both 1 cell and 2 cells for the MMSE-IRC testing. Fine to use different assumptions for different deployment scenarios: 2 interference cells for homogeneous deployment assumptions and 1 interference cell for heterogeneous deployment assumptions.</w:t>
            </w:r>
          </w:p>
          <w:p w14:paraId="5E6CF198" w14:textId="77777777" w:rsidR="009034E1" w:rsidRPr="009034E1" w:rsidRDefault="009034E1" w:rsidP="000032C0">
            <w:pPr>
              <w:spacing w:before="120" w:after="120"/>
              <w:rPr>
                <w:b/>
                <w:bCs/>
                <w:lang w:val="en-US"/>
              </w:rPr>
            </w:pPr>
            <w:r w:rsidRPr="000032C0">
              <w:rPr>
                <w:b/>
                <w:bCs/>
                <w:lang w:val="en-US"/>
              </w:rPr>
              <w:t xml:space="preserve">Proposal 6: </w:t>
            </w:r>
            <w:r w:rsidRPr="000032C0">
              <w:rPr>
                <w:lang w:val="en-US"/>
              </w:rPr>
              <w:t>For the INR values for asynchronous network, reuse INR values options from sync scenario.</w:t>
            </w:r>
          </w:p>
          <w:p w14:paraId="277C9047" w14:textId="1E01DFFE" w:rsidR="00067F9A" w:rsidRPr="00D2007B" w:rsidRDefault="009034E1" w:rsidP="000032C0">
            <w:pPr>
              <w:spacing w:before="120" w:after="120"/>
              <w:rPr>
                <w:b/>
                <w:bCs/>
                <w:lang w:val="en-US"/>
              </w:rPr>
            </w:pPr>
            <w:r w:rsidRPr="000032C0">
              <w:rPr>
                <w:b/>
                <w:bCs/>
                <w:lang w:val="en-US"/>
              </w:rPr>
              <w:t xml:space="preserve">Proposal 7: </w:t>
            </w:r>
            <w:r w:rsidRPr="000032C0">
              <w:rPr>
                <w:lang w:val="en-US"/>
              </w:rPr>
              <w:t>Assume PDCCH transmission from the interference cells in the test.</w:t>
            </w:r>
          </w:p>
        </w:tc>
      </w:tr>
      <w:tr w:rsidR="00067F9A" w:rsidRPr="00D2007B" w14:paraId="106B970E" w14:textId="77777777" w:rsidTr="00F17C09">
        <w:trPr>
          <w:trHeight w:val="468"/>
        </w:trPr>
        <w:tc>
          <w:tcPr>
            <w:tcW w:w="1594" w:type="dxa"/>
          </w:tcPr>
          <w:p w14:paraId="53039185" w14:textId="3A2D1F42" w:rsidR="00067F9A" w:rsidRPr="00D2007B" w:rsidRDefault="00067F9A" w:rsidP="00067F9A">
            <w:pPr>
              <w:spacing w:before="120" w:after="120"/>
              <w:rPr>
                <w:lang w:val="en-US"/>
              </w:rPr>
            </w:pPr>
            <w:r w:rsidRPr="00443C86">
              <w:rPr>
                <w:lang w:val="en-US"/>
              </w:rPr>
              <w:t>R4-2205502</w:t>
            </w:r>
          </w:p>
        </w:tc>
        <w:tc>
          <w:tcPr>
            <w:tcW w:w="1655" w:type="dxa"/>
          </w:tcPr>
          <w:p w14:paraId="4AF28304" w14:textId="4B8D9A46" w:rsidR="00067F9A" w:rsidRPr="00D2007B" w:rsidRDefault="00067F9A" w:rsidP="00067F9A">
            <w:pPr>
              <w:spacing w:before="120" w:after="120"/>
              <w:rPr>
                <w:lang w:val="en-US"/>
              </w:rPr>
            </w:pPr>
            <w:r w:rsidRPr="00067F9A">
              <w:rPr>
                <w:lang w:val="en-US"/>
              </w:rPr>
              <w:t>Ericsson</w:t>
            </w:r>
          </w:p>
        </w:tc>
        <w:tc>
          <w:tcPr>
            <w:tcW w:w="6382" w:type="dxa"/>
          </w:tcPr>
          <w:p w14:paraId="21E97143" w14:textId="77777777" w:rsidR="004B2537" w:rsidRPr="000032C0" w:rsidRDefault="004B2537" w:rsidP="000032C0">
            <w:pPr>
              <w:spacing w:before="120" w:after="120"/>
              <w:rPr>
                <w:i/>
                <w:iCs/>
                <w:lang w:val="en-US"/>
              </w:rPr>
            </w:pPr>
            <w:r w:rsidRPr="000032C0">
              <w:rPr>
                <w:i/>
                <w:iCs/>
                <w:lang w:val="en-US"/>
              </w:rPr>
              <w:t>Observation 1: All SSBs (serving cell and interference cell(s)) in the same time/frequency resources had already agreed in RAN4 to define RRM requirements with SINR=-6dB(target cell SNR=1dB and interfering cell SNR=-6dB).</w:t>
            </w:r>
          </w:p>
          <w:p w14:paraId="13AAEB43" w14:textId="77777777" w:rsidR="004B2537" w:rsidRPr="000032C0" w:rsidRDefault="004B2537" w:rsidP="000032C0">
            <w:pPr>
              <w:spacing w:before="120" w:after="120"/>
              <w:rPr>
                <w:i/>
                <w:iCs/>
                <w:lang w:val="en-US"/>
              </w:rPr>
            </w:pPr>
            <w:r w:rsidRPr="000032C0">
              <w:rPr>
                <w:i/>
                <w:iCs/>
                <w:lang w:val="en-US"/>
              </w:rPr>
              <w:t>Observation 2: MIB decoding requirement is defined based on multiple trials other than one shot.</w:t>
            </w:r>
          </w:p>
          <w:p w14:paraId="1F102D9A" w14:textId="77777777" w:rsidR="004B2537" w:rsidRPr="000032C0" w:rsidRDefault="004B2537" w:rsidP="000032C0">
            <w:pPr>
              <w:spacing w:before="120" w:after="120"/>
              <w:rPr>
                <w:i/>
                <w:iCs/>
                <w:lang w:val="en-US"/>
              </w:rPr>
            </w:pPr>
            <w:r w:rsidRPr="000032C0">
              <w:rPr>
                <w:i/>
                <w:iCs/>
                <w:lang w:val="en-US"/>
              </w:rPr>
              <w:t>Observation 3: UE cannot adaptively switch the receiver type between scenario 1 and scenario 2 because UE doesn’t know the transmission model in neighbour cells.</w:t>
            </w:r>
          </w:p>
          <w:p w14:paraId="4AB232A1" w14:textId="77777777" w:rsidR="004B2537" w:rsidRPr="000032C0" w:rsidRDefault="004B2537" w:rsidP="000032C0">
            <w:pPr>
              <w:spacing w:before="120" w:after="120"/>
              <w:rPr>
                <w:i/>
                <w:iCs/>
                <w:lang w:val="en-US"/>
              </w:rPr>
            </w:pPr>
            <w:r w:rsidRPr="000032C0">
              <w:rPr>
                <w:i/>
                <w:iCs/>
                <w:lang w:val="en-US"/>
              </w:rPr>
              <w:lastRenderedPageBreak/>
              <w:t>Observation 4: NWA is useless due to dynamic scheduling for URLLC service.</w:t>
            </w:r>
          </w:p>
          <w:p w14:paraId="314D217B" w14:textId="77777777" w:rsidR="004B2537" w:rsidRPr="000032C0" w:rsidRDefault="004B2537" w:rsidP="000032C0">
            <w:pPr>
              <w:spacing w:before="120" w:after="120"/>
              <w:rPr>
                <w:lang w:val="en-US"/>
              </w:rPr>
            </w:pPr>
            <w:r w:rsidRPr="000032C0">
              <w:rPr>
                <w:b/>
                <w:bCs/>
                <w:lang w:val="en-US"/>
              </w:rPr>
              <w:t>Proposal 1:</w:t>
            </w:r>
            <w:r w:rsidRPr="000032C0">
              <w:rPr>
                <w:lang w:val="en-US"/>
              </w:rPr>
              <w:t xml:space="preserve"> RAN4 to define the test cases with the same SSB time/frequency resources for interfering inter-cells.</w:t>
            </w:r>
          </w:p>
          <w:p w14:paraId="770A4119" w14:textId="77777777" w:rsidR="004B2537" w:rsidRPr="000032C0" w:rsidRDefault="004B2537" w:rsidP="000032C0">
            <w:pPr>
              <w:spacing w:before="120" w:after="120"/>
              <w:rPr>
                <w:lang w:val="en-US"/>
              </w:rPr>
            </w:pPr>
            <w:r w:rsidRPr="000032C0">
              <w:rPr>
                <w:b/>
                <w:bCs/>
                <w:lang w:val="en-US"/>
              </w:rPr>
              <w:t>Proposal 2:</w:t>
            </w:r>
            <w:r w:rsidRPr="000032C0">
              <w:rPr>
                <w:lang w:val="en-US"/>
              </w:rPr>
              <w:t xml:space="preserve"> RAN4 to use 2 interference cells for homogeneous deployment assumptions and 1 interference cell for heterogeneous deployment assumptions.</w:t>
            </w:r>
          </w:p>
          <w:p w14:paraId="5F705EFB" w14:textId="77777777" w:rsidR="004B2537" w:rsidRPr="000032C0" w:rsidRDefault="004B2537" w:rsidP="000032C0">
            <w:pPr>
              <w:spacing w:before="120" w:after="120"/>
              <w:rPr>
                <w:lang w:val="en-US"/>
              </w:rPr>
            </w:pPr>
            <w:r w:rsidRPr="000032C0">
              <w:rPr>
                <w:b/>
                <w:bCs/>
                <w:lang w:val="en-US"/>
              </w:rPr>
              <w:t>Proposal 3:</w:t>
            </w:r>
            <w:r w:rsidRPr="000032C0">
              <w:rPr>
                <w:lang w:val="en-US"/>
              </w:rPr>
              <w:t xml:space="preserve"> RAN4 to define TDD test case with 3 us for interfering cell 1 and -1 us for interfering cell 2.</w:t>
            </w:r>
          </w:p>
          <w:p w14:paraId="54991947" w14:textId="4659F7ED" w:rsidR="00067F9A" w:rsidRPr="00A551AA" w:rsidRDefault="004B2537" w:rsidP="000032C0">
            <w:pPr>
              <w:spacing w:before="120" w:after="120"/>
              <w:rPr>
                <w:lang w:val="en-US"/>
              </w:rPr>
            </w:pPr>
            <w:r w:rsidRPr="000032C0">
              <w:rPr>
                <w:b/>
                <w:bCs/>
                <w:lang w:val="en-US"/>
              </w:rPr>
              <w:t>Proposal 4:</w:t>
            </w:r>
            <w:r w:rsidRPr="000032C0">
              <w:rPr>
                <w:lang w:val="en-US"/>
              </w:rPr>
              <w:t xml:space="preserve"> RAN4 to deprioritize the scenario 2 discussion in Rel-17.</w:t>
            </w:r>
          </w:p>
        </w:tc>
      </w:tr>
      <w:tr w:rsidR="00067F9A" w:rsidRPr="00D2007B" w14:paraId="3D77C728" w14:textId="77777777" w:rsidTr="00F17C09">
        <w:trPr>
          <w:trHeight w:val="468"/>
        </w:trPr>
        <w:tc>
          <w:tcPr>
            <w:tcW w:w="1594" w:type="dxa"/>
          </w:tcPr>
          <w:p w14:paraId="1E2A6230" w14:textId="6D9148D7" w:rsidR="00067F9A" w:rsidRPr="00D2007B" w:rsidRDefault="00067F9A" w:rsidP="00067F9A">
            <w:pPr>
              <w:spacing w:before="120" w:after="120"/>
              <w:rPr>
                <w:lang w:val="en-US"/>
              </w:rPr>
            </w:pPr>
            <w:r w:rsidRPr="00443C86">
              <w:rPr>
                <w:lang w:val="en-US"/>
              </w:rPr>
              <w:lastRenderedPageBreak/>
              <w:t>R4-2205503</w:t>
            </w:r>
          </w:p>
        </w:tc>
        <w:tc>
          <w:tcPr>
            <w:tcW w:w="1655" w:type="dxa"/>
          </w:tcPr>
          <w:p w14:paraId="5B0591B8" w14:textId="12644D9E" w:rsidR="00067F9A" w:rsidRPr="00D2007B" w:rsidRDefault="00067F9A" w:rsidP="00067F9A">
            <w:pPr>
              <w:spacing w:before="120" w:after="120"/>
              <w:rPr>
                <w:lang w:val="en-US"/>
              </w:rPr>
            </w:pPr>
            <w:r w:rsidRPr="00067F9A">
              <w:rPr>
                <w:lang w:val="en-US"/>
              </w:rPr>
              <w:t>Ericsson</w:t>
            </w:r>
          </w:p>
        </w:tc>
        <w:tc>
          <w:tcPr>
            <w:tcW w:w="6382" w:type="dxa"/>
          </w:tcPr>
          <w:p w14:paraId="7FB42837" w14:textId="452B3F5B" w:rsidR="00067F9A" w:rsidRPr="00D2007B" w:rsidRDefault="00C67E13" w:rsidP="000032C0">
            <w:pPr>
              <w:spacing w:before="120" w:after="120"/>
              <w:rPr>
                <w:b/>
                <w:bCs/>
                <w:lang w:val="en-US"/>
              </w:rPr>
            </w:pPr>
            <w:r w:rsidRPr="000032C0">
              <w:rPr>
                <w:lang w:val="en-US"/>
              </w:rPr>
              <w:t>Simulation results on PDSCH performance for inter-cell interference</w:t>
            </w:r>
          </w:p>
        </w:tc>
      </w:tr>
      <w:tr w:rsidR="00067F9A" w:rsidRPr="00D2007B" w14:paraId="4937B843" w14:textId="77777777" w:rsidTr="00F17C09">
        <w:trPr>
          <w:trHeight w:val="468"/>
        </w:trPr>
        <w:tc>
          <w:tcPr>
            <w:tcW w:w="1594" w:type="dxa"/>
          </w:tcPr>
          <w:p w14:paraId="1B64F3DE" w14:textId="31A80D1A" w:rsidR="00067F9A" w:rsidRPr="00D2007B" w:rsidRDefault="00067F9A" w:rsidP="00067F9A">
            <w:pPr>
              <w:spacing w:before="120" w:after="120"/>
              <w:rPr>
                <w:lang w:val="en-US"/>
              </w:rPr>
            </w:pPr>
            <w:r w:rsidRPr="00443C86">
              <w:rPr>
                <w:lang w:val="en-US"/>
              </w:rPr>
              <w:t>R4-2205789</w:t>
            </w:r>
          </w:p>
        </w:tc>
        <w:tc>
          <w:tcPr>
            <w:tcW w:w="1655" w:type="dxa"/>
          </w:tcPr>
          <w:p w14:paraId="0AEC584E" w14:textId="43BCDE87" w:rsidR="00067F9A" w:rsidRPr="00D2007B" w:rsidRDefault="00067F9A" w:rsidP="00067F9A">
            <w:pPr>
              <w:spacing w:before="120" w:after="120"/>
              <w:rPr>
                <w:lang w:val="en-US"/>
              </w:rPr>
            </w:pPr>
            <w:r w:rsidRPr="00067F9A">
              <w:rPr>
                <w:lang w:val="en-US"/>
              </w:rPr>
              <w:t>Huawei,</w:t>
            </w:r>
            <w:r w:rsidR="00A551AA">
              <w:rPr>
                <w:lang w:val="en-US"/>
              </w:rPr>
              <w:t xml:space="preserve"> </w:t>
            </w:r>
            <w:r w:rsidRPr="00067F9A">
              <w:rPr>
                <w:lang w:val="en-US"/>
              </w:rPr>
              <w:t>HiSilicon</w:t>
            </w:r>
          </w:p>
        </w:tc>
        <w:tc>
          <w:tcPr>
            <w:tcW w:w="6382" w:type="dxa"/>
          </w:tcPr>
          <w:p w14:paraId="1F10A252" w14:textId="77777777" w:rsidR="00E241EF" w:rsidRPr="00E241EF" w:rsidRDefault="00E241EF" w:rsidP="00E241EF">
            <w:pPr>
              <w:spacing w:before="120" w:after="120"/>
              <w:rPr>
                <w:i/>
                <w:iCs/>
                <w:lang w:val="en-US"/>
              </w:rPr>
            </w:pPr>
            <w:r w:rsidRPr="00E241EF">
              <w:rPr>
                <w:i/>
                <w:iCs/>
                <w:lang w:val="en-US"/>
              </w:rPr>
              <w:t>Observation 1:  For case with INR1=3.87dB, INR2=-1.96dB, the performance gain of MMSE-IRC receiver for async is smaller than 1dB for 2RX.</w:t>
            </w:r>
          </w:p>
          <w:p w14:paraId="5C2FF1DD" w14:textId="77777777" w:rsidR="00E241EF" w:rsidRPr="00E241EF" w:rsidRDefault="00E241EF" w:rsidP="00E241EF">
            <w:pPr>
              <w:spacing w:before="120" w:after="120"/>
              <w:rPr>
                <w:i/>
                <w:iCs/>
                <w:lang w:val="en-US"/>
              </w:rPr>
            </w:pPr>
            <w:r w:rsidRPr="00E241EF">
              <w:rPr>
                <w:i/>
                <w:iCs/>
                <w:lang w:val="en-US"/>
              </w:rPr>
              <w:t>Observation 2:  For case with INR1=7.77dB, INR2=2.29dB with 4RX, the performance gain of MMSE-IRC receiver for async is reduced by 1.1dB</w:t>
            </w:r>
          </w:p>
          <w:p w14:paraId="365E8F77" w14:textId="77777777" w:rsidR="00E241EF" w:rsidRPr="00E241EF" w:rsidRDefault="00E241EF" w:rsidP="00E241EF">
            <w:pPr>
              <w:spacing w:before="120" w:after="120"/>
              <w:rPr>
                <w:i/>
                <w:iCs/>
                <w:lang w:val="en-US"/>
              </w:rPr>
            </w:pPr>
            <w:r w:rsidRPr="00E241EF">
              <w:rPr>
                <w:i/>
                <w:iCs/>
                <w:lang w:val="en-US"/>
              </w:rPr>
              <w:t>Observation 3:  For case with INR1=11.39dB, INR2=5.45dB with 4RX, the performance gain of MMSE-IRC receiver for async is reduced by 1.3dB</w:t>
            </w:r>
          </w:p>
          <w:p w14:paraId="64B29C73" w14:textId="77777777" w:rsidR="00E241EF" w:rsidRPr="00E241EF" w:rsidRDefault="00E241EF" w:rsidP="00E241EF">
            <w:pPr>
              <w:spacing w:before="120" w:after="120"/>
              <w:rPr>
                <w:i/>
                <w:iCs/>
                <w:lang w:val="en-US"/>
              </w:rPr>
            </w:pPr>
            <w:r w:rsidRPr="00E241EF">
              <w:rPr>
                <w:i/>
                <w:iCs/>
                <w:lang w:val="en-US"/>
              </w:rPr>
              <w:t>Observation 4: For HetNet scenario.i.e.INR1=11.39dB and INR2=5.45dB with 4RX, target SNR for PBCH is higher than that of PDSCH, there is a risk that tested UE can’t access the network.</w:t>
            </w:r>
          </w:p>
          <w:p w14:paraId="3328C7E9" w14:textId="77777777" w:rsidR="00E241EF" w:rsidRPr="00E241EF" w:rsidRDefault="00E241EF" w:rsidP="00E241EF">
            <w:pPr>
              <w:spacing w:before="120" w:after="120"/>
              <w:rPr>
                <w:i/>
                <w:iCs/>
                <w:lang w:val="en-US"/>
              </w:rPr>
            </w:pPr>
            <w:r w:rsidRPr="00E241EF">
              <w:rPr>
                <w:i/>
                <w:iCs/>
                <w:lang w:val="en-US"/>
              </w:rPr>
              <w:t>Observation 5: SSB colliding will cause poor accuracy of time/frequency tracking, which will degrade the performance of PDSCH.</w:t>
            </w:r>
          </w:p>
          <w:p w14:paraId="3E8A1135" w14:textId="77777777" w:rsidR="00E241EF" w:rsidRPr="00E241EF" w:rsidRDefault="00E241EF" w:rsidP="00E241EF">
            <w:pPr>
              <w:spacing w:before="120" w:after="120"/>
              <w:rPr>
                <w:i/>
                <w:iCs/>
                <w:lang w:val="en-US"/>
              </w:rPr>
            </w:pPr>
            <w:r w:rsidRPr="00E241EF">
              <w:rPr>
                <w:i/>
                <w:iCs/>
                <w:lang w:val="en-US"/>
              </w:rPr>
              <w:t>Observation 6: In most cases the performance gain for 2 modeled interference cells is larger than that for 1 modeled interference cell</w:t>
            </w:r>
          </w:p>
          <w:p w14:paraId="51C2F6BE" w14:textId="77777777" w:rsidR="00E241EF" w:rsidRPr="00E241EF" w:rsidRDefault="00E241EF" w:rsidP="00E241EF">
            <w:pPr>
              <w:spacing w:before="120" w:after="120"/>
              <w:rPr>
                <w:i/>
                <w:iCs/>
                <w:lang w:val="en-US"/>
              </w:rPr>
            </w:pPr>
            <w:r w:rsidRPr="00E241EF">
              <w:rPr>
                <w:i/>
                <w:iCs/>
                <w:lang w:val="en-US"/>
              </w:rPr>
              <w:t>Observation 7: No obvious performance difference between case with time offset=3us and -1us and case with 1us and -0.25us.</w:t>
            </w:r>
          </w:p>
          <w:p w14:paraId="3F80C4B8" w14:textId="77777777" w:rsidR="00E241EF" w:rsidRPr="00E241EF" w:rsidRDefault="00E241EF" w:rsidP="00E241EF">
            <w:pPr>
              <w:spacing w:before="120" w:after="120"/>
              <w:rPr>
                <w:i/>
                <w:iCs/>
                <w:lang w:val="en-US"/>
              </w:rPr>
            </w:pPr>
            <w:r w:rsidRPr="00E241EF">
              <w:rPr>
                <w:i/>
                <w:iCs/>
                <w:lang w:val="en-US"/>
              </w:rPr>
              <w:t>Observation 8: According to the WI, DMRS based interference and noise covariance estimation is used as baseline receiver which is only applicable for limited non-slot scenarios.</w:t>
            </w:r>
          </w:p>
          <w:p w14:paraId="4A079DAF" w14:textId="77777777" w:rsidR="00E241EF" w:rsidRPr="00E241EF" w:rsidRDefault="00E241EF" w:rsidP="00E241EF">
            <w:pPr>
              <w:spacing w:before="120" w:after="120"/>
              <w:rPr>
                <w:i/>
                <w:iCs/>
                <w:lang w:val="en-US"/>
              </w:rPr>
            </w:pPr>
            <w:r w:rsidRPr="00E241EF">
              <w:rPr>
                <w:i/>
                <w:iCs/>
                <w:lang w:val="en-US"/>
              </w:rPr>
              <w:t>Observation 9: MMSE-IRC is agnostic to interference type.</w:t>
            </w:r>
          </w:p>
          <w:p w14:paraId="2139306C" w14:textId="77777777" w:rsidR="00E241EF" w:rsidRPr="00131A13" w:rsidRDefault="00E241EF" w:rsidP="00E241EF">
            <w:pPr>
              <w:spacing w:before="120" w:after="120"/>
              <w:rPr>
                <w:lang w:val="en-US"/>
              </w:rPr>
            </w:pPr>
            <w:r w:rsidRPr="00131A13">
              <w:rPr>
                <w:b/>
                <w:bCs/>
                <w:lang w:val="en-US"/>
              </w:rPr>
              <w:t>Proposal 1:</w:t>
            </w:r>
            <w:r w:rsidRPr="00131A13">
              <w:rPr>
                <w:lang w:val="en-US"/>
              </w:rPr>
              <w:t xml:space="preserve"> Only consider synchronized network</w:t>
            </w:r>
          </w:p>
          <w:p w14:paraId="2A035DA7" w14:textId="77777777" w:rsidR="00E241EF" w:rsidRPr="00131A13" w:rsidRDefault="00E241EF" w:rsidP="00E241EF">
            <w:pPr>
              <w:spacing w:before="120" w:after="120"/>
              <w:rPr>
                <w:lang w:val="en-US"/>
              </w:rPr>
            </w:pPr>
            <w:r w:rsidRPr="00131A13">
              <w:rPr>
                <w:b/>
                <w:bCs/>
                <w:lang w:val="en-US"/>
              </w:rPr>
              <w:t>Proposal 2:</w:t>
            </w:r>
            <w:r w:rsidRPr="00131A13">
              <w:rPr>
                <w:lang w:val="en-US"/>
              </w:rPr>
              <w:t xml:space="preserve"> Consider no overlapping PBCH resources configuration for serving cell and interference cells.</w:t>
            </w:r>
          </w:p>
          <w:p w14:paraId="5E2C8EE8" w14:textId="77777777" w:rsidR="00E241EF" w:rsidRPr="00131A13" w:rsidRDefault="00E241EF" w:rsidP="00E241EF">
            <w:pPr>
              <w:spacing w:before="120" w:after="120"/>
              <w:rPr>
                <w:lang w:val="en-US"/>
              </w:rPr>
            </w:pPr>
            <w:r w:rsidRPr="00131A13">
              <w:rPr>
                <w:b/>
                <w:bCs/>
                <w:lang w:val="en-US"/>
              </w:rPr>
              <w:t>Proposal 3:</w:t>
            </w:r>
            <w:r w:rsidRPr="00131A13">
              <w:rPr>
                <w:lang w:val="en-US"/>
              </w:rPr>
              <w:t xml:space="preserve"> Only consider 2 modeled interference cells.</w:t>
            </w:r>
          </w:p>
          <w:p w14:paraId="6E733FCE" w14:textId="77777777" w:rsidR="00E241EF" w:rsidRPr="00131A13" w:rsidRDefault="00E241EF" w:rsidP="00E241EF">
            <w:pPr>
              <w:spacing w:before="120" w:after="120"/>
              <w:rPr>
                <w:lang w:val="en-US"/>
              </w:rPr>
            </w:pPr>
            <w:r w:rsidRPr="00131A13">
              <w:rPr>
                <w:b/>
                <w:bCs/>
                <w:lang w:val="en-US"/>
              </w:rPr>
              <w:t>Proposal 4:</w:t>
            </w:r>
            <w:r w:rsidRPr="00131A13">
              <w:rPr>
                <w:lang w:val="en-US"/>
              </w:rPr>
              <w:t xml:space="preserve"> Add in the simulation assumptions the clarification that no TRS interference cancellation/mitigation is considered for inter-cell MMSE-IRC requirements definition</w:t>
            </w:r>
          </w:p>
          <w:p w14:paraId="5663C6C2" w14:textId="77777777" w:rsidR="00E241EF" w:rsidRPr="00131A13" w:rsidRDefault="00E241EF" w:rsidP="00E241EF">
            <w:pPr>
              <w:spacing w:before="120" w:after="120"/>
              <w:rPr>
                <w:lang w:val="en-US"/>
              </w:rPr>
            </w:pPr>
            <w:r w:rsidRPr="00131A13">
              <w:rPr>
                <w:b/>
                <w:bCs/>
                <w:lang w:val="en-US"/>
              </w:rPr>
              <w:t>Proposal 5:</w:t>
            </w:r>
            <w:r w:rsidRPr="00131A13">
              <w:rPr>
                <w:lang w:val="en-US"/>
              </w:rPr>
              <w:t xml:space="preserve"> Assume PDCCH transmission from interference cells and use non-overlapping PDCCH configurations.</w:t>
            </w:r>
          </w:p>
          <w:p w14:paraId="4CCCE34E" w14:textId="77777777" w:rsidR="00E241EF" w:rsidRPr="00131A13" w:rsidRDefault="00E241EF" w:rsidP="00E241EF">
            <w:pPr>
              <w:spacing w:before="120" w:after="120"/>
              <w:rPr>
                <w:lang w:val="en-US"/>
              </w:rPr>
            </w:pPr>
            <w:r w:rsidRPr="00131A13">
              <w:rPr>
                <w:b/>
                <w:bCs/>
                <w:lang w:val="en-US"/>
              </w:rPr>
              <w:lastRenderedPageBreak/>
              <w:t>Proposal 6:</w:t>
            </w:r>
            <w:r w:rsidRPr="00131A13">
              <w:rPr>
                <w:lang w:val="en-US"/>
              </w:rPr>
              <w:t xml:space="preserve"> Use parameters in Table 2-4 as PDCCH configurations</w:t>
            </w:r>
          </w:p>
          <w:p w14:paraId="6B391794" w14:textId="77777777" w:rsidR="00E241EF" w:rsidRPr="00131A13" w:rsidRDefault="00E241EF" w:rsidP="00E241EF">
            <w:pPr>
              <w:spacing w:before="120" w:after="120"/>
              <w:rPr>
                <w:lang w:val="en-US"/>
              </w:rPr>
            </w:pPr>
            <w:r w:rsidRPr="00131A13">
              <w:rPr>
                <w:b/>
                <w:bCs/>
                <w:lang w:val="en-US"/>
              </w:rPr>
              <w:t>Proposal 7:</w:t>
            </w:r>
            <w:r w:rsidRPr="00131A13">
              <w:rPr>
                <w:lang w:val="en-US"/>
              </w:rPr>
              <w:t xml:space="preserve"> Consider option 1. I.e. The serving cell is 3 us for interfering cell 1 and -1 us for interfering cell 2</w:t>
            </w:r>
          </w:p>
          <w:p w14:paraId="280454D8" w14:textId="2B73836A" w:rsidR="00067F9A" w:rsidRPr="00D2007B" w:rsidRDefault="00E241EF" w:rsidP="00E241EF">
            <w:pPr>
              <w:spacing w:before="120" w:after="120"/>
              <w:rPr>
                <w:lang w:val="en-US"/>
              </w:rPr>
            </w:pPr>
            <w:r w:rsidRPr="00131A13">
              <w:rPr>
                <w:b/>
                <w:bCs/>
                <w:lang w:val="en-US"/>
              </w:rPr>
              <w:t>Proposal 8:</w:t>
            </w:r>
            <w:r w:rsidRPr="00131A13">
              <w:rPr>
                <w:lang w:val="en-US"/>
              </w:rPr>
              <w:t xml:space="preserve"> Not consider scenario 2 in Rel-17</w:t>
            </w:r>
          </w:p>
        </w:tc>
      </w:tr>
      <w:tr w:rsidR="00067F9A" w:rsidRPr="00D2007B" w14:paraId="0E715E69" w14:textId="77777777" w:rsidTr="00F17C09">
        <w:trPr>
          <w:trHeight w:val="468"/>
        </w:trPr>
        <w:tc>
          <w:tcPr>
            <w:tcW w:w="1594" w:type="dxa"/>
          </w:tcPr>
          <w:p w14:paraId="070E4625" w14:textId="2E4BD79B" w:rsidR="00067F9A" w:rsidRPr="00D2007B" w:rsidRDefault="00067F9A" w:rsidP="00067F9A">
            <w:pPr>
              <w:spacing w:before="120" w:after="120"/>
              <w:rPr>
                <w:lang w:val="en-US"/>
              </w:rPr>
            </w:pPr>
            <w:r w:rsidRPr="00443C86">
              <w:rPr>
                <w:lang w:val="en-US"/>
              </w:rPr>
              <w:lastRenderedPageBreak/>
              <w:t>R4-2205790</w:t>
            </w:r>
          </w:p>
        </w:tc>
        <w:tc>
          <w:tcPr>
            <w:tcW w:w="1655" w:type="dxa"/>
          </w:tcPr>
          <w:p w14:paraId="49A59B15" w14:textId="501902B5" w:rsidR="00067F9A" w:rsidRPr="00D2007B" w:rsidRDefault="00067F9A" w:rsidP="00067F9A">
            <w:pPr>
              <w:spacing w:before="120" w:after="120"/>
              <w:rPr>
                <w:lang w:val="en-US"/>
              </w:rPr>
            </w:pPr>
            <w:r w:rsidRPr="00067F9A">
              <w:rPr>
                <w:lang w:val="en-US"/>
              </w:rPr>
              <w:t>Huawei,HiSilicon</w:t>
            </w:r>
          </w:p>
        </w:tc>
        <w:tc>
          <w:tcPr>
            <w:tcW w:w="6382" w:type="dxa"/>
          </w:tcPr>
          <w:p w14:paraId="713B63D2" w14:textId="0902161A" w:rsidR="00067F9A" w:rsidRPr="00D2007B" w:rsidRDefault="00CE1BBE" w:rsidP="00CE1BBE">
            <w:pPr>
              <w:spacing w:before="120" w:after="120"/>
              <w:rPr>
                <w:b/>
                <w:bCs/>
                <w:lang w:val="en-US"/>
              </w:rPr>
            </w:pPr>
            <w:r w:rsidRPr="00CE1BBE">
              <w:rPr>
                <w:lang w:val="en-US"/>
              </w:rPr>
              <w:t>Simulation results on demodulation requirements for inter cell MMSE-IRC receiver</w:t>
            </w:r>
          </w:p>
        </w:tc>
      </w:tr>
      <w:tr w:rsidR="00067F9A" w:rsidRPr="00D2007B" w14:paraId="18C4F26E" w14:textId="77777777" w:rsidTr="00F17C09">
        <w:trPr>
          <w:trHeight w:val="468"/>
        </w:trPr>
        <w:tc>
          <w:tcPr>
            <w:tcW w:w="1594" w:type="dxa"/>
          </w:tcPr>
          <w:p w14:paraId="299886A3" w14:textId="1180E116" w:rsidR="00067F9A" w:rsidRPr="00D2007B" w:rsidRDefault="00067F9A" w:rsidP="00067F9A">
            <w:pPr>
              <w:spacing w:before="120" w:after="120"/>
              <w:rPr>
                <w:lang w:val="en-US"/>
              </w:rPr>
            </w:pPr>
            <w:r w:rsidRPr="00443C86">
              <w:rPr>
                <w:lang w:val="en-US"/>
              </w:rPr>
              <w:t>R4-2205791</w:t>
            </w:r>
          </w:p>
        </w:tc>
        <w:tc>
          <w:tcPr>
            <w:tcW w:w="1655" w:type="dxa"/>
          </w:tcPr>
          <w:p w14:paraId="5B71F55A" w14:textId="6A89BDB5" w:rsidR="00067F9A" w:rsidRPr="00D2007B" w:rsidRDefault="00067F9A" w:rsidP="00067F9A">
            <w:pPr>
              <w:spacing w:before="120" w:after="120"/>
              <w:rPr>
                <w:lang w:val="en-US"/>
              </w:rPr>
            </w:pPr>
            <w:r w:rsidRPr="00067F9A">
              <w:rPr>
                <w:lang w:val="en-US"/>
              </w:rPr>
              <w:t>Huawei,HiSilicon</w:t>
            </w:r>
          </w:p>
        </w:tc>
        <w:tc>
          <w:tcPr>
            <w:tcW w:w="6382" w:type="dxa"/>
          </w:tcPr>
          <w:p w14:paraId="3DDE6B3E" w14:textId="4667FAB6" w:rsidR="00067F9A" w:rsidRPr="00D2007B" w:rsidRDefault="00267A0C" w:rsidP="00267A0C">
            <w:pPr>
              <w:spacing w:before="120" w:after="120"/>
              <w:rPr>
                <w:b/>
                <w:bCs/>
                <w:lang w:val="en-US"/>
              </w:rPr>
            </w:pPr>
            <w:r w:rsidRPr="00267A0C">
              <w:rPr>
                <w:lang w:val="en-US"/>
              </w:rPr>
              <w:t>Draft CR for introduction of general applicability section of inter-cell MMSE-IRC receiver in TS 38.101-4</w:t>
            </w:r>
          </w:p>
        </w:tc>
      </w:tr>
      <w:tr w:rsidR="00067F9A" w:rsidRPr="00D2007B" w14:paraId="1EC317C0" w14:textId="77777777" w:rsidTr="00F17C09">
        <w:trPr>
          <w:trHeight w:val="468"/>
        </w:trPr>
        <w:tc>
          <w:tcPr>
            <w:tcW w:w="1594" w:type="dxa"/>
          </w:tcPr>
          <w:p w14:paraId="76B093D6" w14:textId="11EB26B8" w:rsidR="00067F9A" w:rsidRPr="00443C86" w:rsidRDefault="00067F9A" w:rsidP="00067F9A">
            <w:pPr>
              <w:spacing w:before="120" w:after="120"/>
              <w:rPr>
                <w:lang w:val="en-US"/>
              </w:rPr>
            </w:pPr>
            <w:r w:rsidRPr="00443C86">
              <w:rPr>
                <w:lang w:val="en-US"/>
              </w:rPr>
              <w:t>R4-2205901</w:t>
            </w:r>
          </w:p>
        </w:tc>
        <w:tc>
          <w:tcPr>
            <w:tcW w:w="1655" w:type="dxa"/>
          </w:tcPr>
          <w:p w14:paraId="6F247AF7" w14:textId="413FAE6F" w:rsidR="00067F9A" w:rsidRPr="00D2007B" w:rsidRDefault="00067F9A" w:rsidP="00067F9A">
            <w:pPr>
              <w:spacing w:before="120" w:after="120"/>
              <w:rPr>
                <w:lang w:val="en-US"/>
              </w:rPr>
            </w:pPr>
            <w:r w:rsidRPr="00067F9A">
              <w:rPr>
                <w:lang w:val="en-US"/>
              </w:rPr>
              <w:t>MediaTek inc.</w:t>
            </w:r>
          </w:p>
        </w:tc>
        <w:tc>
          <w:tcPr>
            <w:tcW w:w="6382" w:type="dxa"/>
          </w:tcPr>
          <w:p w14:paraId="19E7FB28" w14:textId="77777777" w:rsidR="007651B5" w:rsidRPr="007651B5" w:rsidRDefault="007651B5" w:rsidP="007651B5">
            <w:pPr>
              <w:spacing w:before="120" w:after="120"/>
              <w:rPr>
                <w:i/>
                <w:iCs/>
                <w:lang w:val="en-US"/>
              </w:rPr>
            </w:pPr>
            <w:r w:rsidRPr="007651B5">
              <w:rPr>
                <w:i/>
                <w:iCs/>
                <w:lang w:val="en-US"/>
              </w:rPr>
              <w:t>Observation 1: Compared to the results with synchronous scenario, there is almost no performance loss for MRC processing but nonnegligible performance loss for IRC processing.</w:t>
            </w:r>
          </w:p>
          <w:p w14:paraId="739AE7BF" w14:textId="77777777" w:rsidR="007651B5" w:rsidRPr="007651B5" w:rsidRDefault="007651B5" w:rsidP="007651B5">
            <w:pPr>
              <w:spacing w:before="120" w:after="120"/>
              <w:rPr>
                <w:i/>
                <w:iCs/>
                <w:lang w:val="en-US"/>
              </w:rPr>
            </w:pPr>
            <w:r w:rsidRPr="007651B5">
              <w:rPr>
                <w:i/>
                <w:iCs/>
                <w:lang w:val="en-US"/>
              </w:rPr>
              <w:t>Observation 2: Compared to synchronous scenario, the MMSE-IRC gain decrease when considering asynchronous scenario and random per-slot interference precoder.</w:t>
            </w:r>
          </w:p>
          <w:p w14:paraId="18B98FC3" w14:textId="77777777" w:rsidR="007651B5" w:rsidRPr="007651B5" w:rsidRDefault="007651B5" w:rsidP="007651B5">
            <w:pPr>
              <w:spacing w:before="120" w:after="120"/>
              <w:rPr>
                <w:i/>
                <w:iCs/>
                <w:lang w:val="en-US"/>
              </w:rPr>
            </w:pPr>
            <w:r w:rsidRPr="007651B5">
              <w:rPr>
                <w:i/>
                <w:iCs/>
                <w:lang w:val="en-US"/>
              </w:rPr>
              <w:t xml:space="preserve">Observation 3: With the decreased MMSE-IRC gain, it is more difficult to differentiate whether UE applies IRC or MRC processing. </w:t>
            </w:r>
          </w:p>
          <w:p w14:paraId="21CCEB9B" w14:textId="77777777" w:rsidR="007651B5" w:rsidRPr="00131A13" w:rsidRDefault="007651B5" w:rsidP="007651B5">
            <w:pPr>
              <w:spacing w:before="120" w:after="120"/>
              <w:rPr>
                <w:lang w:val="en-US"/>
              </w:rPr>
            </w:pPr>
            <w:r w:rsidRPr="00131A13">
              <w:rPr>
                <w:b/>
                <w:bCs/>
                <w:lang w:val="en-US"/>
              </w:rPr>
              <w:t>Proposal 1:</w:t>
            </w:r>
            <w:r w:rsidRPr="00131A13">
              <w:rPr>
                <w:lang w:val="en-US"/>
              </w:rPr>
              <w:t xml:space="preserve"> Support option1 to define test cases for synchronized network only. </w:t>
            </w:r>
          </w:p>
          <w:p w14:paraId="4D7762E3" w14:textId="77777777" w:rsidR="007651B5" w:rsidRPr="00131A13" w:rsidRDefault="007651B5" w:rsidP="007651B5">
            <w:pPr>
              <w:spacing w:before="120" w:after="120"/>
              <w:rPr>
                <w:lang w:val="en-US"/>
              </w:rPr>
            </w:pPr>
            <w:r w:rsidRPr="00131A13">
              <w:rPr>
                <w:b/>
                <w:bCs/>
                <w:lang w:val="en-US"/>
              </w:rPr>
              <w:t>Proposal 2:</w:t>
            </w:r>
            <w:r w:rsidRPr="00131A13">
              <w:rPr>
                <w:lang w:val="en-US"/>
              </w:rPr>
              <w:t xml:space="preserve"> Support option3 to use different assumptions for different deployment scenarios: SSB Option 1 for homogeneous deployment assumptions and SSB Option 2 for heterogeneous deployment assumptions.</w:t>
            </w:r>
          </w:p>
          <w:p w14:paraId="658E4A3E" w14:textId="218585BA" w:rsidR="00067F9A" w:rsidRPr="00131A13" w:rsidRDefault="007651B5" w:rsidP="007651B5">
            <w:pPr>
              <w:spacing w:before="120" w:after="120"/>
              <w:rPr>
                <w:lang w:val="en-US"/>
              </w:rPr>
            </w:pPr>
            <w:r w:rsidRPr="00131A13">
              <w:rPr>
                <w:b/>
                <w:bCs/>
                <w:lang w:val="en-US"/>
              </w:rPr>
              <w:t>Proposal 3:</w:t>
            </w:r>
            <w:r w:rsidRPr="00131A13">
              <w:rPr>
                <w:lang w:val="en-US"/>
              </w:rPr>
              <w:t xml:space="preserve"> Do not define requirements for scenario 2 in Rel-17.</w:t>
            </w:r>
          </w:p>
        </w:tc>
      </w:tr>
      <w:tr w:rsidR="00067F9A" w:rsidRPr="00D2007B" w14:paraId="289B1C32" w14:textId="77777777" w:rsidTr="00F17C09">
        <w:trPr>
          <w:trHeight w:val="468"/>
        </w:trPr>
        <w:tc>
          <w:tcPr>
            <w:tcW w:w="1594" w:type="dxa"/>
          </w:tcPr>
          <w:p w14:paraId="68FF193A" w14:textId="7AB914DA" w:rsidR="00067F9A" w:rsidRPr="00443C86" w:rsidRDefault="00067F9A" w:rsidP="00067F9A">
            <w:pPr>
              <w:spacing w:before="120" w:after="120"/>
              <w:rPr>
                <w:lang w:val="en-US"/>
              </w:rPr>
            </w:pPr>
            <w:r w:rsidRPr="00443C86">
              <w:rPr>
                <w:lang w:val="en-US"/>
              </w:rPr>
              <w:t>R4-2206070</w:t>
            </w:r>
          </w:p>
        </w:tc>
        <w:tc>
          <w:tcPr>
            <w:tcW w:w="1655" w:type="dxa"/>
          </w:tcPr>
          <w:p w14:paraId="1D77C766" w14:textId="43139E75" w:rsidR="00067F9A" w:rsidRPr="00D2007B" w:rsidRDefault="00067F9A" w:rsidP="00067F9A">
            <w:pPr>
              <w:spacing w:before="120" w:after="120"/>
              <w:rPr>
                <w:lang w:val="en-US"/>
              </w:rPr>
            </w:pPr>
            <w:r w:rsidRPr="00067F9A">
              <w:rPr>
                <w:lang w:val="en-US"/>
              </w:rPr>
              <w:t>Qualcomm Incorporated</w:t>
            </w:r>
          </w:p>
        </w:tc>
        <w:tc>
          <w:tcPr>
            <w:tcW w:w="6382" w:type="dxa"/>
          </w:tcPr>
          <w:p w14:paraId="7D6CD83D" w14:textId="77777777" w:rsidR="0056217C" w:rsidRPr="0056217C" w:rsidRDefault="0056217C" w:rsidP="0056217C">
            <w:pPr>
              <w:spacing w:before="120" w:after="120"/>
              <w:rPr>
                <w:i/>
                <w:iCs/>
                <w:lang w:val="en-US"/>
              </w:rPr>
            </w:pPr>
            <w:r w:rsidRPr="0056217C">
              <w:rPr>
                <w:i/>
                <w:iCs/>
                <w:lang w:val="en-US"/>
              </w:rPr>
              <w:t>Observation 1: Gain of MMSE-IRC over MMSE-MRC is higher with 1 interfering cell compared to 2 interfering cells.</w:t>
            </w:r>
          </w:p>
          <w:p w14:paraId="53B0A341" w14:textId="77777777" w:rsidR="0056217C" w:rsidRPr="00131A13" w:rsidRDefault="0056217C" w:rsidP="0056217C">
            <w:pPr>
              <w:spacing w:before="120" w:after="120"/>
              <w:rPr>
                <w:lang w:val="en-US"/>
              </w:rPr>
            </w:pPr>
            <w:r w:rsidRPr="00131A13">
              <w:rPr>
                <w:b/>
                <w:bCs/>
                <w:lang w:val="en-US"/>
              </w:rPr>
              <w:t>Proposal 1:</w:t>
            </w:r>
            <w:r w:rsidRPr="00131A13">
              <w:rPr>
                <w:lang w:val="en-US"/>
              </w:rPr>
              <w:t xml:space="preserve"> Only consider 1 interfering cell for defining the requirements.</w:t>
            </w:r>
          </w:p>
          <w:p w14:paraId="3A73E1A2" w14:textId="77777777" w:rsidR="0056217C" w:rsidRPr="00131A13" w:rsidRDefault="0056217C" w:rsidP="0056217C">
            <w:pPr>
              <w:spacing w:before="120" w:after="120"/>
              <w:rPr>
                <w:i/>
                <w:iCs/>
                <w:lang w:val="en-US"/>
              </w:rPr>
            </w:pPr>
            <w:r w:rsidRPr="00131A13">
              <w:rPr>
                <w:i/>
                <w:iCs/>
                <w:lang w:val="en-US"/>
              </w:rPr>
              <w:t>Observation 2: INR of 4.84dB achieves &gt; 1.5dB gain of IRC over MRC in case of 1 interference cell HetNet deployment.</w:t>
            </w:r>
          </w:p>
          <w:p w14:paraId="0AA3E8B5" w14:textId="77777777" w:rsidR="0056217C" w:rsidRPr="00131A13" w:rsidRDefault="0056217C" w:rsidP="0056217C">
            <w:pPr>
              <w:spacing w:before="120" w:after="120"/>
              <w:rPr>
                <w:lang w:val="en-US"/>
              </w:rPr>
            </w:pPr>
            <w:r w:rsidRPr="00131A13">
              <w:rPr>
                <w:b/>
                <w:bCs/>
                <w:lang w:val="en-US"/>
              </w:rPr>
              <w:t>Proposal 2:</w:t>
            </w:r>
            <w:r w:rsidRPr="00131A13">
              <w:rPr>
                <w:lang w:val="en-US"/>
              </w:rPr>
              <w:t xml:space="preserve"> Use INR = 4.84dB for defining requirements for 1 interference cell HetNet deployment. </w:t>
            </w:r>
          </w:p>
          <w:p w14:paraId="4D232DF6" w14:textId="77777777" w:rsidR="0056217C" w:rsidRPr="00131A13" w:rsidRDefault="0056217C" w:rsidP="0056217C">
            <w:pPr>
              <w:spacing w:before="120" w:after="120"/>
              <w:rPr>
                <w:i/>
                <w:iCs/>
                <w:lang w:val="en-US"/>
              </w:rPr>
            </w:pPr>
            <w:r w:rsidRPr="00131A13">
              <w:rPr>
                <w:i/>
                <w:iCs/>
                <w:lang w:val="en-US"/>
              </w:rPr>
              <w:t>Observation 3: Considering time offset of 3us for interfering cell 1 and -1us for interfering cell 2 violates cell phase synchronization accuracy of 3us.</w:t>
            </w:r>
          </w:p>
          <w:p w14:paraId="59A717C6" w14:textId="77777777" w:rsidR="0056217C" w:rsidRPr="00131A13" w:rsidRDefault="0056217C" w:rsidP="0056217C">
            <w:pPr>
              <w:spacing w:before="120" w:after="120"/>
              <w:rPr>
                <w:lang w:val="en-US"/>
              </w:rPr>
            </w:pPr>
            <w:r w:rsidRPr="00131A13">
              <w:rPr>
                <w:b/>
                <w:bCs/>
                <w:lang w:val="en-US"/>
              </w:rPr>
              <w:t>Proposal 3:</w:t>
            </w:r>
            <w:r w:rsidRPr="00131A13">
              <w:rPr>
                <w:lang w:val="en-US"/>
              </w:rPr>
              <w:t xml:space="preserve"> Time offset from serving cell is 1 us for interfering cell 1 and -0.25 us for interfering cell 2 (if modeled) for 30kHz SCS.</w:t>
            </w:r>
          </w:p>
          <w:p w14:paraId="7A47E5DC" w14:textId="77777777" w:rsidR="0056217C" w:rsidRPr="00131A13" w:rsidRDefault="0056217C" w:rsidP="0056217C">
            <w:pPr>
              <w:spacing w:before="120" w:after="120"/>
              <w:rPr>
                <w:lang w:val="en-US"/>
              </w:rPr>
            </w:pPr>
            <w:r w:rsidRPr="00131A13">
              <w:rPr>
                <w:b/>
                <w:bCs/>
                <w:lang w:val="en-US"/>
              </w:rPr>
              <w:t>Proposal 4:</w:t>
            </w:r>
            <w:r w:rsidRPr="00131A13">
              <w:rPr>
                <w:lang w:val="en-US"/>
              </w:rPr>
              <w:t xml:space="preserve"> Assume no interference signal in PDCCH region when SSB is non-colliding and PDCCH transmission from interference cells when SSB is colliding.</w:t>
            </w:r>
          </w:p>
          <w:p w14:paraId="17295B2A" w14:textId="334A2E72" w:rsidR="00067F9A" w:rsidRPr="00D2007B" w:rsidRDefault="0056217C" w:rsidP="0056217C">
            <w:pPr>
              <w:spacing w:before="120" w:after="120"/>
              <w:rPr>
                <w:b/>
                <w:bCs/>
                <w:lang w:val="en-US"/>
              </w:rPr>
            </w:pPr>
            <w:r w:rsidRPr="00131A13">
              <w:rPr>
                <w:b/>
                <w:bCs/>
                <w:lang w:val="en-US"/>
              </w:rPr>
              <w:t>Proposal 5:</w:t>
            </w:r>
            <w:r w:rsidRPr="00131A13">
              <w:rPr>
                <w:lang w:val="en-US"/>
              </w:rPr>
              <w:t xml:space="preserve"> Do not define requirements for scenario 2 in Rel-17.</w:t>
            </w:r>
          </w:p>
        </w:tc>
      </w:tr>
    </w:tbl>
    <w:p w14:paraId="3E29E2AF" w14:textId="1742A9EA" w:rsidR="00484C5D"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lastRenderedPageBreak/>
        <w:t>Open issues</w:t>
      </w:r>
      <w:r w:rsidR="00DC2500" w:rsidRPr="00090551">
        <w:rPr>
          <w:lang w:val="en-US"/>
        </w:rPr>
        <w:t xml:space="preserve"> summary</w:t>
      </w:r>
    </w:p>
    <w:p w14:paraId="766EF825" w14:textId="7F482618" w:rsidR="00571777" w:rsidRPr="00090551" w:rsidRDefault="00571777" w:rsidP="00805BE8">
      <w:pPr>
        <w:pStyle w:val="Heading3"/>
        <w:rPr>
          <w:color w:val="000000" w:themeColor="text1"/>
          <w:sz w:val="24"/>
          <w:szCs w:val="16"/>
          <w:lang w:val="en-US"/>
        </w:rPr>
      </w:pPr>
      <w:r w:rsidRPr="00090551">
        <w:rPr>
          <w:color w:val="000000" w:themeColor="text1"/>
          <w:sz w:val="24"/>
          <w:szCs w:val="16"/>
          <w:lang w:val="en-US"/>
        </w:rPr>
        <w:t>Sub-</w:t>
      </w:r>
      <w:r w:rsidR="00142BB9" w:rsidRPr="00090551">
        <w:rPr>
          <w:color w:val="000000" w:themeColor="text1"/>
          <w:sz w:val="24"/>
          <w:szCs w:val="16"/>
          <w:lang w:val="en-US"/>
        </w:rPr>
        <w:t>topic</w:t>
      </w:r>
      <w:r w:rsidRPr="00090551">
        <w:rPr>
          <w:color w:val="000000" w:themeColor="text1"/>
          <w:sz w:val="24"/>
          <w:szCs w:val="16"/>
          <w:lang w:val="en-US"/>
        </w:rPr>
        <w:t xml:space="preserve"> </w:t>
      </w:r>
      <w:bookmarkStart w:id="0" w:name="_Hlk71880830"/>
      <w:r w:rsidRPr="00090551">
        <w:rPr>
          <w:color w:val="000000" w:themeColor="text1"/>
          <w:sz w:val="24"/>
          <w:szCs w:val="16"/>
          <w:lang w:val="en-US"/>
        </w:rPr>
        <w:t>1-1</w:t>
      </w:r>
      <w:r w:rsidR="00002B57" w:rsidRPr="00090551">
        <w:rPr>
          <w:color w:val="000000" w:themeColor="text1"/>
          <w:sz w:val="24"/>
          <w:szCs w:val="16"/>
          <w:lang w:val="en-US"/>
        </w:rPr>
        <w:t>: Common test parameters</w:t>
      </w:r>
      <w:bookmarkEnd w:id="0"/>
      <w:r w:rsidR="00CD22B9">
        <w:rPr>
          <w:color w:val="000000" w:themeColor="text1"/>
          <w:sz w:val="24"/>
          <w:szCs w:val="16"/>
          <w:lang w:val="en-US"/>
        </w:rPr>
        <w:t xml:space="preserve"> </w:t>
      </w:r>
      <w:r w:rsidR="00CD22B9" w:rsidRPr="00090551">
        <w:rPr>
          <w:sz w:val="24"/>
          <w:szCs w:val="16"/>
          <w:lang w:val="en-US"/>
        </w:rPr>
        <w:t>for scenario 1</w:t>
      </w:r>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19350F3" w14:textId="77777777" w:rsidR="009500A8" w:rsidRPr="009500A8" w:rsidRDefault="009500A8" w:rsidP="009500A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500A8">
        <w:rPr>
          <w:rFonts w:eastAsia="SimSun"/>
          <w:color w:val="000000" w:themeColor="text1"/>
          <w:szCs w:val="24"/>
          <w:lang w:val="en-US" w:eastAsia="zh-CN"/>
        </w:rPr>
        <w:t>Option 1: Only consider synchronized network</w:t>
      </w:r>
    </w:p>
    <w:p w14:paraId="5B9537A4" w14:textId="77777777" w:rsidR="009500A8" w:rsidRPr="009500A8" w:rsidRDefault="009500A8" w:rsidP="009500A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500A8">
        <w:rPr>
          <w:rFonts w:eastAsia="SimSun"/>
          <w:color w:val="000000" w:themeColor="text1"/>
          <w:szCs w:val="24"/>
          <w:lang w:val="en-US" w:eastAsia="zh-CN"/>
        </w:rPr>
        <w:t>Option 2: Include FDD asynchronized network type with applicability rule:</w:t>
      </w:r>
    </w:p>
    <w:p w14:paraId="068485B8" w14:textId="77777777" w:rsidR="009500A8" w:rsidRPr="009500A8" w:rsidRDefault="009500A8" w:rsidP="009500A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500A8">
        <w:rPr>
          <w:rFonts w:eastAsia="SimSun" w:hint="eastAsia"/>
          <w:color w:val="000000" w:themeColor="text1"/>
          <w:szCs w:val="24"/>
          <w:lang w:val="en-US" w:eastAsia="zh-CN"/>
        </w:rPr>
        <w:t>F</w:t>
      </w:r>
      <w:r w:rsidRPr="009500A8">
        <w:rPr>
          <w:rFonts w:eastAsia="SimSun"/>
          <w:color w:val="000000" w:themeColor="text1"/>
          <w:szCs w:val="24"/>
          <w:lang w:val="en-US" w:eastAsia="zh-CN"/>
        </w:rPr>
        <w:t>or 2Rx/4Rx UE that only support FDD mode, we can have 1 HomNet test for aync scenario and 1 HetNet test for sync scenario.</w:t>
      </w:r>
    </w:p>
    <w:p w14:paraId="250A8FFA" w14:textId="77777777" w:rsidR="009500A8" w:rsidRPr="009500A8" w:rsidRDefault="009500A8" w:rsidP="009500A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500A8">
        <w:rPr>
          <w:rFonts w:eastAsia="SimSun" w:hint="eastAsia"/>
          <w:color w:val="000000" w:themeColor="text1"/>
          <w:szCs w:val="24"/>
          <w:lang w:val="en-US" w:eastAsia="zh-CN"/>
        </w:rPr>
        <w:t>F</w:t>
      </w:r>
      <w:r w:rsidRPr="009500A8">
        <w:rPr>
          <w:rFonts w:eastAsia="SimSun"/>
          <w:color w:val="000000" w:themeColor="text1"/>
          <w:szCs w:val="24"/>
          <w:lang w:val="en-US" w:eastAsia="zh-CN"/>
        </w:rPr>
        <w:t>or 2Rx/4Rx UE that support both FDD and TDD modes, we can have 1 test for HomNet FDD async and 1 test for HetNet TDD sync respectively.</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99C2959" w14:textId="29D3DF02" w:rsidR="00946853" w:rsidRDefault="009500A8"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CD3A49">
        <w:rPr>
          <w:rFonts w:eastAsia="SimSun"/>
          <w:color w:val="000000" w:themeColor="text1"/>
          <w:szCs w:val="24"/>
          <w:lang w:val="en-US" w:eastAsia="zh-CN"/>
        </w:rPr>
        <w:t>, DOCOMO</w:t>
      </w:r>
      <w:r w:rsidR="0085798E">
        <w:rPr>
          <w:rFonts w:eastAsia="SimSun"/>
          <w:color w:val="000000" w:themeColor="text1"/>
          <w:szCs w:val="24"/>
          <w:lang w:val="en-US" w:eastAsia="zh-CN"/>
        </w:rPr>
        <w:t>, Nokia</w:t>
      </w:r>
      <w:r w:rsidR="00F51F66">
        <w:rPr>
          <w:rFonts w:eastAsia="SimSun"/>
          <w:color w:val="000000" w:themeColor="text1"/>
          <w:szCs w:val="24"/>
          <w:lang w:val="en-US" w:eastAsia="zh-CN"/>
        </w:rPr>
        <w:t>, Huawei, MediaTek</w:t>
      </w:r>
      <w:r>
        <w:rPr>
          <w:rFonts w:eastAsia="SimSun"/>
          <w:color w:val="000000" w:themeColor="text1"/>
          <w:szCs w:val="24"/>
          <w:lang w:val="en-US" w:eastAsia="zh-CN"/>
        </w:rPr>
        <w:t>)</w:t>
      </w:r>
    </w:p>
    <w:p w14:paraId="416206C4" w14:textId="401F14A9" w:rsidR="009500A8" w:rsidRDefault="009500A8"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C0456D">
        <w:rPr>
          <w:rFonts w:eastAsia="SimSun"/>
          <w:color w:val="000000" w:themeColor="text1"/>
          <w:szCs w:val="24"/>
          <w:lang w:val="en-US" w:eastAsia="zh-CN"/>
        </w:rPr>
        <w:t xml:space="preserve"> (Intel</w:t>
      </w:r>
      <w:r w:rsidR="00F51F66">
        <w:rPr>
          <w:rFonts w:eastAsia="SimSun"/>
          <w:color w:val="000000" w:themeColor="text1"/>
          <w:szCs w:val="24"/>
          <w:lang w:val="en-US" w:eastAsia="zh-CN"/>
        </w:rPr>
        <w:t>, China Telecom</w:t>
      </w:r>
      <w:r w:rsidR="00C0456D">
        <w:rPr>
          <w:rFonts w:eastAsia="SimSun"/>
          <w:color w:val="000000" w:themeColor="text1"/>
          <w:szCs w:val="24"/>
          <w:lang w:val="en-US" w:eastAsia="zh-CN"/>
        </w:rPr>
        <w:t>)</w:t>
      </w:r>
    </w:p>
    <w:p w14:paraId="66881604" w14:textId="6A8D930F" w:rsidR="00CD3A49" w:rsidRDefault="00CD3A49"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(DOCOMO): Define </w:t>
      </w:r>
      <w:r w:rsidR="00324F32" w:rsidRPr="009500A8">
        <w:rPr>
          <w:rFonts w:eastAsia="SimSun"/>
          <w:color w:val="000000" w:themeColor="text1"/>
          <w:szCs w:val="24"/>
          <w:lang w:val="en-US" w:eastAsia="zh-CN"/>
        </w:rPr>
        <w:t>FDD asynchronized network type with</w:t>
      </w:r>
      <w:r w:rsidR="00324F32">
        <w:rPr>
          <w:rFonts w:eastAsia="SimSun"/>
          <w:color w:val="000000" w:themeColor="text1"/>
          <w:szCs w:val="24"/>
          <w:lang w:val="en-US" w:eastAsia="zh-CN"/>
        </w:rPr>
        <w:t>out</w:t>
      </w:r>
      <w:r w:rsidR="00324F32" w:rsidRPr="009500A8">
        <w:rPr>
          <w:rFonts w:eastAsia="SimSun"/>
          <w:color w:val="000000" w:themeColor="text1"/>
          <w:szCs w:val="24"/>
          <w:lang w:val="en-US" w:eastAsia="zh-CN"/>
        </w:rPr>
        <w:t xml:space="preserve"> applicability rule</w:t>
      </w:r>
      <w:r w:rsidR="00324F32">
        <w:rPr>
          <w:rFonts w:eastAsia="SimSun"/>
          <w:color w:val="000000" w:themeColor="text1"/>
          <w:szCs w:val="24"/>
          <w:lang w:val="en-US" w:eastAsia="zh-CN"/>
        </w:rPr>
        <w:t xml:space="preserve"> (i.e. 2 </w:t>
      </w:r>
      <w:r w:rsidR="00FD071B">
        <w:rPr>
          <w:rFonts w:eastAsia="SimSun"/>
          <w:color w:val="000000" w:themeColor="text1"/>
          <w:szCs w:val="24"/>
          <w:lang w:val="en-US" w:eastAsia="zh-CN"/>
        </w:rPr>
        <w:t>tests, sync and async for FDD case</w:t>
      </w:r>
      <w:r w:rsidR="00324F32">
        <w:rPr>
          <w:rFonts w:eastAsia="SimSun"/>
          <w:color w:val="000000" w:themeColor="text1"/>
          <w:szCs w:val="24"/>
          <w:lang w:val="en-US" w:eastAsia="zh-CN"/>
        </w:rPr>
        <w:t>)</w:t>
      </w:r>
    </w:p>
    <w:p w14:paraId="544F8F0C" w14:textId="2E8FAAB7" w:rsidR="00A43070" w:rsidRPr="00281FDB" w:rsidRDefault="00A43070"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(CMCC): </w:t>
      </w:r>
      <w:r w:rsidRPr="00EF46B4">
        <w:rPr>
          <w:lang w:val="en-US"/>
        </w:rPr>
        <w:t>Include FDD asynchronized network type with applicability rule</w:t>
      </w:r>
      <w:r>
        <w:rPr>
          <w:lang w:val="en-US"/>
        </w:rPr>
        <w:t xml:space="preserve">. </w:t>
      </w:r>
      <w:r w:rsidRPr="00EF46B4">
        <w:rPr>
          <w:lang w:val="en-US"/>
        </w:rPr>
        <w:t>For applicability rule, whether the FDD async is tested in HomoNet or HetNet can be further decided according to simulation results</w:t>
      </w:r>
      <w:r>
        <w:rPr>
          <w:lang w:val="en-US"/>
        </w:rPr>
        <w:t>.</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72CAECE9" w14:textId="23FDDC6E" w:rsidR="00FD7C3B" w:rsidRDefault="00F0419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Taking into account that this topic is open for many </w:t>
      </w:r>
      <w:r w:rsidR="00113A83">
        <w:rPr>
          <w:rFonts w:eastAsia="SimSun"/>
          <w:color w:val="000000" w:themeColor="text1"/>
          <w:szCs w:val="24"/>
          <w:lang w:val="en-US" w:eastAsia="zh-CN"/>
        </w:rPr>
        <w:t>meetings</w:t>
      </w:r>
      <w:r>
        <w:rPr>
          <w:rFonts w:eastAsia="SimSun"/>
          <w:color w:val="000000" w:themeColor="text1"/>
          <w:szCs w:val="24"/>
          <w:lang w:val="en-US" w:eastAsia="zh-CN"/>
        </w:rPr>
        <w:t xml:space="preserve">, check whether </w:t>
      </w:r>
      <w:r w:rsidR="001D3404">
        <w:rPr>
          <w:rFonts w:eastAsia="SimSun"/>
          <w:color w:val="000000" w:themeColor="text1"/>
          <w:szCs w:val="24"/>
          <w:lang w:val="en-US" w:eastAsia="zh-CN"/>
        </w:rPr>
        <w:t xml:space="preserve">companies can compromise to use </w:t>
      </w:r>
      <w:r w:rsidR="00113A83">
        <w:rPr>
          <w:rFonts w:eastAsia="SimSun"/>
          <w:color w:val="000000" w:themeColor="text1"/>
          <w:szCs w:val="24"/>
          <w:lang w:val="en-US" w:eastAsia="zh-CN"/>
        </w:rPr>
        <w:t>Option 1</w:t>
      </w:r>
      <w:r w:rsidR="001D3404">
        <w:rPr>
          <w:rFonts w:eastAsia="SimSun"/>
          <w:color w:val="000000" w:themeColor="text1"/>
          <w:szCs w:val="24"/>
          <w:lang w:val="en-US" w:eastAsia="zh-CN"/>
        </w:rPr>
        <w:t>.</w:t>
      </w:r>
    </w:p>
    <w:p w14:paraId="1DDEB4D9" w14:textId="451CBE83" w:rsidR="00B4108D" w:rsidRPr="00090551" w:rsidRDefault="00B4108D" w:rsidP="005B4802">
      <w:pPr>
        <w:rPr>
          <w:iCs/>
          <w:color w:val="000000" w:themeColor="text1"/>
          <w:lang w:val="en-US" w:eastAsia="zh-CN"/>
        </w:rPr>
      </w:pPr>
    </w:p>
    <w:p w14:paraId="3302B8DD" w14:textId="72CAB1B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w:t>
      </w:r>
      <w:r w:rsidR="006A2A6B">
        <w:rPr>
          <w:b/>
          <w:color w:val="000000" w:themeColor="text1"/>
          <w:u w:val="single"/>
          <w:lang w:val="en-US" w:eastAsia="ko-KR"/>
        </w:rPr>
        <w:t>2</w:t>
      </w:r>
      <w:r w:rsidRPr="00604DA2">
        <w:rPr>
          <w:b/>
          <w:color w:val="000000" w:themeColor="text1"/>
          <w:u w:val="single"/>
          <w:lang w:val="en-US" w:eastAsia="ko-KR"/>
        </w:rPr>
        <w:t>: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4C64F944" w14:textId="77777777" w:rsidR="00944432" w:rsidRPr="00944432" w:rsidRDefault="00944432" w:rsidP="00944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4432">
        <w:rPr>
          <w:rFonts w:eastAsia="SimSun"/>
          <w:color w:val="000000" w:themeColor="text1"/>
          <w:szCs w:val="24"/>
          <w:lang w:val="en-US" w:eastAsia="zh-CN"/>
        </w:rPr>
        <w:t>Option 1: Use SSB Option 1 (All SSBs are in the same time/frequency resources) for all test</w:t>
      </w:r>
    </w:p>
    <w:p w14:paraId="58BB84A3" w14:textId="77777777" w:rsidR="00944432" w:rsidRPr="00944432" w:rsidRDefault="00944432" w:rsidP="00944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4432">
        <w:rPr>
          <w:rFonts w:eastAsia="SimSun"/>
          <w:color w:val="000000" w:themeColor="text1"/>
          <w:szCs w:val="24"/>
          <w:lang w:val="en-US" w:eastAsia="zh-CN"/>
        </w:rPr>
        <w:t>Option 2: Use SSB Option 2 (Serving cell SSB and interference cell(s) SSB(s) are in the different time/frequency resources) for all test</w:t>
      </w:r>
    </w:p>
    <w:p w14:paraId="2CDC4060" w14:textId="77777777" w:rsidR="00944432" w:rsidRPr="00944432" w:rsidRDefault="00944432" w:rsidP="00944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4432">
        <w:rPr>
          <w:rFonts w:eastAsia="SimSun"/>
          <w:color w:val="000000" w:themeColor="text1"/>
          <w:szCs w:val="24"/>
          <w:lang w:val="en-US" w:eastAsia="zh-CN"/>
        </w:rPr>
        <w:t>Option 3: Use different assumptions for different deployment scenarios: SSB Option 1 for homogeneous deployment assumptions and SSB Option 2 for heterogeneous deployment assumptions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6332358" w14:textId="51F91E9B" w:rsidR="00944432" w:rsidRDefault="0094443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28476D">
        <w:rPr>
          <w:rFonts w:eastAsia="SimSun"/>
          <w:color w:val="000000" w:themeColor="text1"/>
          <w:szCs w:val="24"/>
          <w:lang w:val="en-US" w:eastAsia="zh-CN"/>
        </w:rPr>
        <w:t xml:space="preserve"> (DOCOMO</w:t>
      </w:r>
      <w:r w:rsidR="001D3404">
        <w:rPr>
          <w:rFonts w:eastAsia="SimSun"/>
          <w:color w:val="000000" w:themeColor="text1"/>
          <w:szCs w:val="24"/>
          <w:lang w:val="en-US" w:eastAsia="zh-CN"/>
        </w:rPr>
        <w:t>, Nokia</w:t>
      </w:r>
      <w:r w:rsidR="0027795B">
        <w:rPr>
          <w:rFonts w:eastAsia="SimSun"/>
          <w:color w:val="000000" w:themeColor="text1"/>
          <w:szCs w:val="24"/>
          <w:lang w:val="en-US" w:eastAsia="zh-CN"/>
        </w:rPr>
        <w:t>, China Telecom, Ericsson</w:t>
      </w:r>
      <w:r w:rsidR="0028476D">
        <w:rPr>
          <w:rFonts w:eastAsia="SimSun"/>
          <w:color w:val="000000" w:themeColor="text1"/>
          <w:szCs w:val="24"/>
          <w:lang w:val="en-US" w:eastAsia="zh-CN"/>
        </w:rPr>
        <w:t>)</w:t>
      </w:r>
    </w:p>
    <w:p w14:paraId="374E5CB7" w14:textId="13C59B81" w:rsidR="00944432" w:rsidRDefault="0094443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27795B">
        <w:rPr>
          <w:rFonts w:eastAsia="SimSun"/>
          <w:color w:val="000000" w:themeColor="text1"/>
          <w:szCs w:val="24"/>
          <w:lang w:val="en-US" w:eastAsia="zh-CN"/>
        </w:rPr>
        <w:t xml:space="preserve"> (Huawei)</w:t>
      </w:r>
    </w:p>
    <w:p w14:paraId="474DEB06" w14:textId="7B7E64E4" w:rsidR="00944432" w:rsidRDefault="0094443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Intel</w:t>
      </w:r>
      <w:r w:rsidR="0028476D">
        <w:rPr>
          <w:rFonts w:eastAsia="SimSun"/>
          <w:color w:val="000000" w:themeColor="text1"/>
          <w:szCs w:val="24"/>
          <w:lang w:val="en-US" w:eastAsia="zh-CN"/>
        </w:rPr>
        <w:t>, DOCOMO</w:t>
      </w:r>
      <w:r w:rsidR="001D3404">
        <w:rPr>
          <w:rFonts w:eastAsia="SimSun"/>
          <w:color w:val="000000" w:themeColor="text1"/>
          <w:szCs w:val="24"/>
          <w:lang w:val="en-US" w:eastAsia="zh-CN"/>
        </w:rPr>
        <w:t>, CMCC, Nokia</w:t>
      </w:r>
      <w:r w:rsidR="0027795B">
        <w:rPr>
          <w:rFonts w:eastAsia="SimSun"/>
          <w:color w:val="000000" w:themeColor="text1"/>
          <w:szCs w:val="24"/>
          <w:lang w:val="en-US" w:eastAsia="zh-CN"/>
        </w:rPr>
        <w:t>, China Telecom, MediaTek</w:t>
      </w:r>
      <w:r>
        <w:rPr>
          <w:rFonts w:eastAsia="SimSun"/>
          <w:color w:val="000000" w:themeColor="text1"/>
          <w:szCs w:val="24"/>
          <w:lang w:val="en-US" w:eastAsia="zh-CN"/>
        </w:rPr>
        <w:t>)</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5BE3D033" w14:textId="518F8AD3" w:rsidR="00DC556D" w:rsidRDefault="00DC556D" w:rsidP="00DC556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Taking into account that this topic is open for many meetings, check whether Ericsson and Huawei can compromise to use Option </w:t>
      </w:r>
      <w:r w:rsidR="007E0088">
        <w:rPr>
          <w:rFonts w:eastAsia="SimSun"/>
          <w:color w:val="000000" w:themeColor="text1"/>
          <w:szCs w:val="24"/>
          <w:lang w:val="en-US" w:eastAsia="zh-CN"/>
        </w:rPr>
        <w:t>3</w:t>
      </w:r>
      <w:r>
        <w:rPr>
          <w:rFonts w:eastAsia="SimSun"/>
          <w:color w:val="000000" w:themeColor="text1"/>
          <w:szCs w:val="24"/>
          <w:lang w:val="en-US" w:eastAsia="zh-CN"/>
        </w:rPr>
        <w:t>.</w:t>
      </w:r>
    </w:p>
    <w:p w14:paraId="49042216" w14:textId="5DD36FD0" w:rsidR="008A1BA4" w:rsidRDefault="008A1BA4" w:rsidP="008A1BA4">
      <w:pPr>
        <w:spacing w:after="120"/>
        <w:rPr>
          <w:color w:val="000000" w:themeColor="text1"/>
          <w:szCs w:val="24"/>
          <w:lang w:val="en-US" w:eastAsia="zh-CN"/>
        </w:rPr>
      </w:pPr>
    </w:p>
    <w:p w14:paraId="175FFE02" w14:textId="32B77038" w:rsidR="004C260B" w:rsidRDefault="004C260B" w:rsidP="004C260B">
      <w:pPr>
        <w:rPr>
          <w:b/>
          <w:color w:val="000000" w:themeColor="text1"/>
          <w:u w:val="single"/>
          <w:lang w:val="en-US" w:eastAsia="ko-KR"/>
        </w:rPr>
      </w:pPr>
      <w:r w:rsidRPr="004D6E58">
        <w:rPr>
          <w:b/>
          <w:color w:val="000000" w:themeColor="text1"/>
          <w:u w:val="single"/>
          <w:lang w:val="en-US" w:eastAsia="ko-KR"/>
        </w:rPr>
        <w:t>Issue 1-</w:t>
      </w:r>
      <w:r w:rsidR="00BF0159">
        <w:rPr>
          <w:b/>
          <w:color w:val="000000" w:themeColor="text1"/>
          <w:u w:val="single"/>
          <w:lang w:val="en-US" w:eastAsia="ko-KR"/>
        </w:rPr>
        <w:t>1</w:t>
      </w:r>
      <w:r w:rsidRPr="004D6E58">
        <w:rPr>
          <w:b/>
          <w:color w:val="000000" w:themeColor="text1"/>
          <w:u w:val="single"/>
          <w:lang w:val="en-US" w:eastAsia="ko-KR"/>
        </w:rPr>
        <w:t>-</w:t>
      </w:r>
      <w:r w:rsidR="00BF0159">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Channel model</w:t>
      </w:r>
      <w:r w:rsidRPr="00583E76">
        <w:rPr>
          <w:b/>
          <w:color w:val="000000" w:themeColor="text1"/>
          <w:u w:val="single"/>
          <w:lang w:val="en-US" w:eastAsia="ko-KR"/>
        </w:rPr>
        <w:t xml:space="preserve"> for</w:t>
      </w:r>
      <w:r>
        <w:rPr>
          <w:b/>
          <w:color w:val="000000" w:themeColor="text1"/>
          <w:u w:val="single"/>
          <w:lang w:val="en-US" w:eastAsia="ko-KR"/>
        </w:rPr>
        <w:t xml:space="preserve"> asynchronous network (if introduced)</w:t>
      </w:r>
    </w:p>
    <w:p w14:paraId="58A048E6" w14:textId="77777777" w:rsidR="004C260B" w:rsidRPr="006718C4" w:rsidRDefault="004C260B" w:rsidP="004C260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181985E9" w14:textId="77777777" w:rsidR="004C260B" w:rsidRPr="006718C4" w:rsidRDefault="004C260B" w:rsidP="004C260B">
      <w:pPr>
        <w:pStyle w:val="ListParagraph"/>
        <w:numPr>
          <w:ilvl w:val="1"/>
          <w:numId w:val="2"/>
        </w:numPr>
        <w:overflowPunct/>
        <w:autoSpaceDE/>
        <w:autoSpaceDN/>
        <w:adjustRightInd/>
        <w:spacing w:after="120"/>
        <w:ind w:left="1440" w:firstLineChars="0"/>
        <w:textAlignment w:val="auto"/>
        <w:rPr>
          <w:rFonts w:eastAsia="Yu Mincho"/>
          <w:lang w:val="en-US"/>
        </w:rPr>
      </w:pPr>
      <w:r w:rsidRPr="006718C4">
        <w:rPr>
          <w:rFonts w:eastAsia="Yu Mincho"/>
          <w:lang w:val="en-US"/>
        </w:rPr>
        <w:t>Option 1 (</w:t>
      </w:r>
      <w:r>
        <w:rPr>
          <w:rFonts w:eastAsia="Yu Mincho"/>
          <w:lang w:val="en-US"/>
        </w:rPr>
        <w:t>Intel</w:t>
      </w:r>
      <w:r w:rsidRPr="006718C4">
        <w:rPr>
          <w:rFonts w:eastAsia="Yu Mincho"/>
          <w:lang w:val="en-US"/>
        </w:rPr>
        <w:t xml:space="preserve">): </w:t>
      </w:r>
      <w:r>
        <w:rPr>
          <w:rFonts w:eastAsia="Yu Mincho"/>
          <w:lang w:val="en-US"/>
        </w:rPr>
        <w:t>TDL-C</w:t>
      </w:r>
    </w:p>
    <w:p w14:paraId="2632F3C5" w14:textId="77777777" w:rsidR="004C260B" w:rsidRDefault="004C260B" w:rsidP="004C260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BBE81EB" w14:textId="18B2AC24" w:rsidR="004C260B" w:rsidRDefault="004C260B" w:rsidP="004C260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Focus on discussion of Issue 1-1-1. Interested companies can provide views on option</w:t>
      </w:r>
      <w:r w:rsidR="00BF0159">
        <w:rPr>
          <w:rFonts w:eastAsia="SimSun"/>
          <w:color w:val="000000" w:themeColor="text1"/>
          <w:szCs w:val="24"/>
          <w:lang w:val="en-US" w:eastAsia="zh-CN"/>
        </w:rPr>
        <w:t xml:space="preserve"> above</w:t>
      </w:r>
      <w:r>
        <w:rPr>
          <w:rFonts w:eastAsia="SimSun"/>
          <w:color w:val="000000" w:themeColor="text1"/>
          <w:szCs w:val="24"/>
          <w:lang w:val="en-US" w:eastAsia="zh-CN"/>
        </w:rPr>
        <w:t>.</w:t>
      </w:r>
    </w:p>
    <w:p w14:paraId="7FD65DA5" w14:textId="77777777" w:rsidR="004C260B" w:rsidRDefault="004C260B" w:rsidP="008A1BA4">
      <w:pPr>
        <w:spacing w:after="120"/>
        <w:rPr>
          <w:color w:val="000000" w:themeColor="text1"/>
          <w:szCs w:val="24"/>
          <w:lang w:val="en-US" w:eastAsia="zh-CN"/>
        </w:rPr>
      </w:pPr>
    </w:p>
    <w:p w14:paraId="463B2E82" w14:textId="66DC3681" w:rsidR="006D7763" w:rsidRPr="00DC556D" w:rsidRDefault="0087396A" w:rsidP="00DC556D">
      <w:pPr>
        <w:pStyle w:val="Heading3"/>
        <w:rPr>
          <w:sz w:val="24"/>
          <w:szCs w:val="16"/>
          <w:lang w:val="en-US"/>
        </w:rPr>
      </w:pPr>
      <w:r w:rsidRPr="00090551">
        <w:rPr>
          <w:sz w:val="24"/>
          <w:szCs w:val="16"/>
          <w:lang w:val="en-US"/>
        </w:rPr>
        <w:t>Sub-topic 1-</w:t>
      </w:r>
      <w:r w:rsidR="00DC556D">
        <w:rPr>
          <w:sz w:val="24"/>
          <w:szCs w:val="16"/>
          <w:lang w:val="en-US"/>
        </w:rPr>
        <w:t>2</w:t>
      </w:r>
      <w:r w:rsidRPr="00090551">
        <w:rPr>
          <w:sz w:val="24"/>
          <w:szCs w:val="16"/>
          <w:lang w:val="en-US"/>
        </w:rPr>
        <w:t xml:space="preserve">: </w:t>
      </w:r>
      <w:r w:rsidR="00090551" w:rsidRPr="00090551">
        <w:rPr>
          <w:sz w:val="24"/>
          <w:szCs w:val="16"/>
          <w:lang w:val="en-US"/>
        </w:rPr>
        <w:t>Interference model for scenario 1</w:t>
      </w:r>
    </w:p>
    <w:p w14:paraId="38A72CC7" w14:textId="56FC1319" w:rsidR="006D7763" w:rsidRDefault="006D7763" w:rsidP="006D7763">
      <w:pPr>
        <w:rPr>
          <w:b/>
          <w:color w:val="000000" w:themeColor="text1"/>
          <w:u w:val="single"/>
          <w:lang w:val="en-US" w:eastAsia="ko-KR"/>
        </w:rPr>
      </w:pPr>
      <w:r w:rsidRPr="004D6E58">
        <w:rPr>
          <w:b/>
          <w:color w:val="000000" w:themeColor="text1"/>
          <w:u w:val="single"/>
          <w:lang w:val="en-US" w:eastAsia="ko-KR"/>
        </w:rPr>
        <w:t>Issue 1-</w:t>
      </w:r>
      <w:r w:rsidR="00DC556D">
        <w:rPr>
          <w:b/>
          <w:color w:val="000000" w:themeColor="text1"/>
          <w:u w:val="single"/>
          <w:lang w:val="en-US" w:eastAsia="ko-KR"/>
        </w:rPr>
        <w:t>2</w:t>
      </w:r>
      <w:r w:rsidRPr="004D6E58">
        <w:rPr>
          <w:b/>
          <w:color w:val="000000" w:themeColor="text1"/>
          <w:u w:val="single"/>
          <w:lang w:val="en-US" w:eastAsia="ko-KR"/>
        </w:rPr>
        <w:t>-</w:t>
      </w:r>
      <w:r w:rsidR="00DC556D">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1EA37BA" w14:textId="77777777" w:rsidR="004A1C47" w:rsidRPr="004A1C47" w:rsidRDefault="004A1C47" w:rsidP="004A1C4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Use INRs 11.39 and 5.45 dB in case of 2 interference cells are modelled</w:t>
      </w:r>
    </w:p>
    <w:p w14:paraId="0168A966" w14:textId="77777777" w:rsidR="004A1C47" w:rsidRPr="004A1C47" w:rsidRDefault="004A1C47" w:rsidP="004A1C4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Select one of the following options for scenario with 1 interference cell</w:t>
      </w:r>
    </w:p>
    <w:p w14:paraId="273764D4" w14:textId="77777777" w:rsidR="004A1C47" w:rsidRPr="004A1C47" w:rsidRDefault="004A1C47" w:rsidP="004A1C4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Option 1: INR 4.84 dB.</w:t>
      </w:r>
    </w:p>
    <w:p w14:paraId="1323EA64" w14:textId="77777777" w:rsidR="004A1C47" w:rsidRPr="004A1C47" w:rsidRDefault="004A1C47" w:rsidP="004A1C4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Option 2: INR 7.58 dB</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666277A" w14:textId="08D0B735" w:rsidR="00FD52B5" w:rsidRDefault="001E1F5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3E4021">
        <w:rPr>
          <w:rFonts w:eastAsia="SimSun"/>
          <w:color w:val="000000" w:themeColor="text1"/>
          <w:szCs w:val="24"/>
          <w:lang w:val="en-US" w:eastAsia="zh-CN"/>
        </w:rPr>
        <w:t>Qualcomm</w:t>
      </w:r>
      <w:r>
        <w:rPr>
          <w:rFonts w:eastAsia="SimSun"/>
          <w:color w:val="000000" w:themeColor="text1"/>
          <w:szCs w:val="24"/>
          <w:lang w:val="en-US" w:eastAsia="zh-CN"/>
        </w:rPr>
        <w:t>)</w:t>
      </w:r>
    </w:p>
    <w:p w14:paraId="5967BB3E" w14:textId="46E7E4D9" w:rsidR="001E1F53" w:rsidRPr="003B16BE" w:rsidRDefault="001E1F5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5918B8">
        <w:rPr>
          <w:rFonts w:eastAsia="SimSun"/>
          <w:color w:val="000000" w:themeColor="text1"/>
          <w:szCs w:val="24"/>
          <w:lang w:val="en-US" w:eastAsia="zh-CN"/>
        </w:rPr>
        <w:t>, Intel</w:t>
      </w:r>
      <w:r w:rsidR="00EF406A">
        <w:rPr>
          <w:rFonts w:eastAsia="SimSun"/>
          <w:color w:val="000000" w:themeColor="text1"/>
          <w:szCs w:val="24"/>
          <w:lang w:val="en-US" w:eastAsia="zh-CN"/>
        </w:rPr>
        <w:t>, CMCC</w:t>
      </w:r>
      <w:r w:rsidR="006F36AE">
        <w:rPr>
          <w:rFonts w:eastAsia="SimSun"/>
          <w:color w:val="000000" w:themeColor="text1"/>
          <w:szCs w:val="24"/>
          <w:lang w:val="en-US" w:eastAsia="zh-CN"/>
        </w:rPr>
        <w:t>, Nokia, China Telecom</w:t>
      </w:r>
      <w:r>
        <w:rPr>
          <w:rFonts w:eastAsia="SimSun"/>
          <w:color w:val="000000" w:themeColor="text1"/>
          <w:szCs w:val="24"/>
          <w:lang w:val="en-US" w:eastAsia="zh-CN"/>
        </w:rPr>
        <w:t>)</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5EBA0471" w:rsidR="006D7763" w:rsidRPr="007E6A6F" w:rsidRDefault="002E0C6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can be used</w:t>
      </w:r>
    </w:p>
    <w:p w14:paraId="18B47BC0" w14:textId="7BFEBCAA" w:rsidR="006D7763" w:rsidRDefault="006D7763" w:rsidP="006D7763">
      <w:pPr>
        <w:spacing w:after="120"/>
        <w:rPr>
          <w:color w:val="000000" w:themeColor="text1"/>
          <w:szCs w:val="24"/>
          <w:lang w:val="en-US" w:eastAsia="zh-CN"/>
        </w:rPr>
      </w:pPr>
    </w:p>
    <w:p w14:paraId="7698B9AB" w14:textId="09144E55"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w:t>
      </w:r>
      <w:r w:rsidR="002E215F">
        <w:rPr>
          <w:b/>
          <w:color w:val="000000" w:themeColor="text1"/>
          <w:u w:val="single"/>
          <w:lang w:val="en-US" w:eastAsia="ko-KR"/>
        </w:rPr>
        <w:t>2</w:t>
      </w:r>
      <w:r w:rsidRPr="004D6E58">
        <w:rPr>
          <w:b/>
          <w:color w:val="000000" w:themeColor="text1"/>
          <w:u w:val="single"/>
          <w:lang w:val="en-US" w:eastAsia="ko-KR"/>
        </w:rPr>
        <w:t>-</w:t>
      </w:r>
      <w:r w:rsidR="002E215F">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6E87B41" w14:textId="77777777" w:rsidR="002320D5" w:rsidRPr="002320D5" w:rsidRDefault="002320D5" w:rsidP="002320D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320D5">
        <w:rPr>
          <w:rFonts w:eastAsia="SimSun"/>
          <w:color w:val="000000" w:themeColor="text1"/>
          <w:szCs w:val="24"/>
          <w:lang w:val="en-US" w:eastAsia="zh-CN"/>
        </w:rPr>
        <w:t>Option 1: 1 interference cell for all tests</w:t>
      </w:r>
    </w:p>
    <w:p w14:paraId="3FCD2662" w14:textId="77777777" w:rsidR="002320D5" w:rsidRPr="002320D5" w:rsidRDefault="002320D5" w:rsidP="002320D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320D5">
        <w:rPr>
          <w:rFonts w:eastAsia="SimSun"/>
          <w:color w:val="000000" w:themeColor="text1"/>
          <w:szCs w:val="24"/>
          <w:lang w:val="en-US" w:eastAsia="zh-CN"/>
        </w:rPr>
        <w:t>Option 2: 2 interference cells for all tests</w:t>
      </w:r>
    </w:p>
    <w:p w14:paraId="3C46592A" w14:textId="77777777" w:rsidR="002320D5" w:rsidRPr="002320D5" w:rsidRDefault="002320D5" w:rsidP="002320D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320D5">
        <w:rPr>
          <w:rFonts w:eastAsia="SimSun"/>
          <w:color w:val="000000" w:themeColor="text1"/>
          <w:szCs w:val="24"/>
          <w:lang w:val="en-US" w:eastAsia="zh-CN"/>
        </w:rPr>
        <w:t>Option 3: Use different assumptions for different deployment scenarios: 2 interference cells for homogeneous deployment assumptions and 1 interference cell for heterogeneous deployment assumptions</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2748BFE" w14:textId="0519D888" w:rsidR="00FA47D4" w:rsidRDefault="002320D5"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EE2890">
        <w:rPr>
          <w:rFonts w:eastAsia="SimSun"/>
          <w:color w:val="000000" w:themeColor="text1"/>
          <w:szCs w:val="24"/>
          <w:lang w:val="en-US" w:eastAsia="zh-CN"/>
        </w:rPr>
        <w:t>, Qualcomm</w:t>
      </w:r>
      <w:r>
        <w:rPr>
          <w:rFonts w:eastAsia="SimSun"/>
          <w:color w:val="000000" w:themeColor="text1"/>
          <w:szCs w:val="24"/>
          <w:lang w:val="en-US" w:eastAsia="zh-CN"/>
        </w:rPr>
        <w:t>)</w:t>
      </w:r>
    </w:p>
    <w:p w14:paraId="506FC9B3" w14:textId="553359D2" w:rsidR="002320D5" w:rsidRDefault="002320D5"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672618">
        <w:rPr>
          <w:rFonts w:eastAsia="SimSun"/>
          <w:color w:val="000000" w:themeColor="text1"/>
          <w:szCs w:val="24"/>
          <w:lang w:val="en-US" w:eastAsia="zh-CN"/>
        </w:rPr>
        <w:t xml:space="preserve"> (DOCOMO</w:t>
      </w:r>
      <w:r w:rsidR="00EE2890">
        <w:rPr>
          <w:rFonts w:eastAsia="SimSun"/>
          <w:color w:val="000000" w:themeColor="text1"/>
          <w:szCs w:val="24"/>
          <w:lang w:val="en-US" w:eastAsia="zh-CN"/>
        </w:rPr>
        <w:t>, Huawei</w:t>
      </w:r>
      <w:r w:rsidR="00672618">
        <w:rPr>
          <w:rFonts w:eastAsia="SimSun"/>
          <w:color w:val="000000" w:themeColor="text1"/>
          <w:szCs w:val="24"/>
          <w:lang w:val="en-US" w:eastAsia="zh-CN"/>
        </w:rPr>
        <w:t>)</w:t>
      </w:r>
    </w:p>
    <w:p w14:paraId="66E72640" w14:textId="570392A0" w:rsidR="002320D5" w:rsidRPr="00FA47D4" w:rsidRDefault="002320D5"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672618">
        <w:rPr>
          <w:rFonts w:eastAsia="SimSun"/>
          <w:color w:val="000000" w:themeColor="text1"/>
          <w:szCs w:val="24"/>
          <w:lang w:val="en-US" w:eastAsia="zh-CN"/>
        </w:rPr>
        <w:t xml:space="preserve"> (Intel, DOCOMO, CMCC, Nokia</w:t>
      </w:r>
      <w:r w:rsidR="00EE2890">
        <w:rPr>
          <w:rFonts w:eastAsia="SimSun"/>
          <w:color w:val="000000" w:themeColor="text1"/>
          <w:szCs w:val="24"/>
          <w:lang w:val="en-US" w:eastAsia="zh-CN"/>
        </w:rPr>
        <w:t>, China Telecom, Ericsson</w:t>
      </w:r>
      <w:r w:rsidR="00672618">
        <w:rPr>
          <w:rFonts w:eastAsia="SimSun"/>
          <w:color w:val="000000" w:themeColor="text1"/>
          <w:szCs w:val="24"/>
          <w:lang w:val="en-US" w:eastAsia="zh-CN"/>
        </w:rPr>
        <w:t>)</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7FF12D8" w:rsidR="00B826EB" w:rsidRPr="00B826EB" w:rsidRDefault="00EE289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Taking into account that this topic is open for many meetings, check whether Apple, </w:t>
      </w:r>
      <w:r w:rsidR="00825C23">
        <w:rPr>
          <w:rFonts w:eastAsia="SimSun"/>
          <w:color w:val="000000" w:themeColor="text1"/>
          <w:szCs w:val="24"/>
          <w:lang w:val="en-US" w:eastAsia="zh-CN"/>
        </w:rPr>
        <w:t>Qualcomm</w:t>
      </w:r>
      <w:r>
        <w:rPr>
          <w:rFonts w:eastAsia="SimSun"/>
          <w:color w:val="000000" w:themeColor="text1"/>
          <w:szCs w:val="24"/>
          <w:lang w:val="en-US" w:eastAsia="zh-CN"/>
        </w:rPr>
        <w:t xml:space="preserve"> and Huawei can compromise to use Option </w:t>
      </w:r>
      <w:r w:rsidR="00825C23">
        <w:rPr>
          <w:rFonts w:eastAsia="SimSun"/>
          <w:color w:val="000000" w:themeColor="text1"/>
          <w:szCs w:val="24"/>
          <w:lang w:val="en-US" w:eastAsia="zh-CN"/>
        </w:rPr>
        <w:t>3</w:t>
      </w:r>
      <w:r>
        <w:rPr>
          <w:rFonts w:eastAsia="SimSun"/>
          <w:color w:val="000000" w:themeColor="text1"/>
          <w:szCs w:val="24"/>
          <w:lang w:val="en-US" w:eastAsia="zh-CN"/>
        </w:rPr>
        <w:t>.</w:t>
      </w:r>
    </w:p>
    <w:p w14:paraId="645FC4DB" w14:textId="3EEC9156" w:rsidR="0042231D" w:rsidRPr="00D8229D" w:rsidRDefault="0042231D" w:rsidP="004D6E58">
      <w:pPr>
        <w:rPr>
          <w:bCs/>
          <w:color w:val="000000" w:themeColor="text1"/>
          <w:lang w:val="en-US" w:eastAsia="ko-KR"/>
        </w:rPr>
      </w:pPr>
    </w:p>
    <w:p w14:paraId="02852541" w14:textId="38AFF046"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w:t>
      </w:r>
      <w:r w:rsidR="00825C23">
        <w:rPr>
          <w:b/>
          <w:color w:val="000000" w:themeColor="text1"/>
          <w:u w:val="single"/>
          <w:lang w:val="en-US" w:eastAsia="ko-KR"/>
        </w:rPr>
        <w:t>2</w:t>
      </w:r>
      <w:r w:rsidRPr="004D6E58">
        <w:rPr>
          <w:b/>
          <w:color w:val="000000" w:themeColor="text1"/>
          <w:u w:val="single"/>
          <w:lang w:val="en-US" w:eastAsia="ko-KR"/>
        </w:rPr>
        <w:t>-</w:t>
      </w:r>
      <w:r w:rsidR="00825C23">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00583E76" w:rsidRPr="00583E76">
        <w:rPr>
          <w:b/>
          <w:color w:val="000000" w:themeColor="text1"/>
          <w:u w:val="single"/>
          <w:lang w:val="en-US" w:eastAsia="ko-KR"/>
        </w:rPr>
        <w:t>Time for synchronized network</w:t>
      </w:r>
      <w:r w:rsidR="003E64AB">
        <w:rPr>
          <w:b/>
          <w:color w:val="000000" w:themeColor="text1"/>
          <w:u w:val="single"/>
          <w:lang w:val="en-US" w:eastAsia="ko-KR"/>
        </w:rPr>
        <w:t xml:space="preserve"> with 30 kHz SCS</w:t>
      </w:r>
    </w:p>
    <w:p w14:paraId="750AD13E" w14:textId="1BD4EBA7" w:rsidR="003E64AB" w:rsidRDefault="003E64AB"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9D0521F" w14:textId="77777777" w:rsidR="004B6D07" w:rsidRPr="004B6D07" w:rsidRDefault="004B6D07" w:rsidP="004B6D07">
      <w:pPr>
        <w:pStyle w:val="ListParagraph"/>
        <w:numPr>
          <w:ilvl w:val="1"/>
          <w:numId w:val="2"/>
        </w:numPr>
        <w:overflowPunct/>
        <w:autoSpaceDE/>
        <w:autoSpaceDN/>
        <w:adjustRightInd/>
        <w:spacing w:after="120"/>
        <w:ind w:left="1440" w:firstLineChars="0"/>
        <w:textAlignment w:val="auto"/>
        <w:rPr>
          <w:rFonts w:eastAsia="Yu Mincho"/>
          <w:lang w:val="en-US"/>
        </w:rPr>
      </w:pPr>
      <w:r w:rsidRPr="004B6D07">
        <w:rPr>
          <w:rFonts w:eastAsia="Yu Mincho"/>
          <w:lang w:val="en-US"/>
        </w:rPr>
        <w:t>Option 1: The serving cell is 3 us for interfering cell 1 and -1 us for interfering cell 2 (in case modeled)</w:t>
      </w:r>
    </w:p>
    <w:p w14:paraId="07EB3F37" w14:textId="77777777" w:rsidR="004B6D07" w:rsidRPr="004B6D07" w:rsidRDefault="004B6D07" w:rsidP="004B6D07">
      <w:pPr>
        <w:pStyle w:val="ListParagraph"/>
        <w:numPr>
          <w:ilvl w:val="1"/>
          <w:numId w:val="2"/>
        </w:numPr>
        <w:overflowPunct/>
        <w:autoSpaceDE/>
        <w:autoSpaceDN/>
        <w:adjustRightInd/>
        <w:spacing w:after="120"/>
        <w:ind w:left="1440" w:firstLineChars="0"/>
        <w:textAlignment w:val="auto"/>
        <w:rPr>
          <w:rFonts w:eastAsia="Yu Mincho"/>
          <w:lang w:val="en-US"/>
        </w:rPr>
      </w:pPr>
      <w:r w:rsidRPr="004B6D07">
        <w:rPr>
          <w:rFonts w:eastAsia="Yu Mincho"/>
          <w:lang w:val="en-US"/>
        </w:rPr>
        <w:t>Option 2: The serving cell is 1 us for interfering cell 1 and -0.25 us for interfering cell 2 (in case modeled)</w:t>
      </w:r>
    </w:p>
    <w:p w14:paraId="66E4CD30" w14:textId="77777777" w:rsidR="004B6D07" w:rsidRPr="004B6D07" w:rsidRDefault="004B6D07" w:rsidP="004B6D07">
      <w:pPr>
        <w:pStyle w:val="ListParagraph"/>
        <w:numPr>
          <w:ilvl w:val="1"/>
          <w:numId w:val="2"/>
        </w:numPr>
        <w:overflowPunct/>
        <w:autoSpaceDE/>
        <w:autoSpaceDN/>
        <w:adjustRightInd/>
        <w:spacing w:after="120"/>
        <w:ind w:left="1440" w:firstLineChars="0"/>
        <w:textAlignment w:val="auto"/>
        <w:rPr>
          <w:rFonts w:eastAsia="Yu Mincho"/>
          <w:lang w:val="en-US"/>
        </w:rPr>
      </w:pPr>
      <w:r w:rsidRPr="004B6D07">
        <w:rPr>
          <w:rFonts w:eastAsia="Yu Mincho"/>
          <w:lang w:val="en-US"/>
        </w:rPr>
        <w:t>Other options are not precluded</w:t>
      </w:r>
    </w:p>
    <w:p w14:paraId="128DE920" w14:textId="15F8636C"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5671AC65" w14:textId="28A0C759" w:rsidR="00583E76" w:rsidRPr="00210E68" w:rsidRDefault="00583E76"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004B7B3A">
        <w:rPr>
          <w:rFonts w:eastAsia="Yu Mincho"/>
          <w:lang w:val="en-US"/>
        </w:rPr>
        <w:t xml:space="preserve"> (Intel</w:t>
      </w:r>
      <w:r w:rsidR="00AF24FC">
        <w:rPr>
          <w:rFonts w:eastAsia="Yu Mincho"/>
          <w:lang w:val="en-US"/>
        </w:rPr>
        <w:t xml:space="preserve">, Nokia, </w:t>
      </w:r>
      <w:r w:rsidR="00967368">
        <w:rPr>
          <w:rFonts w:eastAsia="Yu Mincho"/>
          <w:lang w:val="en-US"/>
        </w:rPr>
        <w:t>Ericsson, Huawei</w:t>
      </w:r>
      <w:r w:rsidR="004B7B3A">
        <w:rPr>
          <w:rFonts w:eastAsia="Yu Mincho"/>
          <w:lang w:val="en-US"/>
        </w:rPr>
        <w:t>)</w:t>
      </w:r>
    </w:p>
    <w:p w14:paraId="46D33DAD" w14:textId="7F6EC6E2" w:rsidR="00210E68" w:rsidRPr="004B7B3A" w:rsidRDefault="00210E68"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Yu Mincho"/>
          <w:lang w:val="en-US"/>
        </w:rPr>
        <w:t>Option 2</w:t>
      </w:r>
      <w:r w:rsidR="00175302">
        <w:rPr>
          <w:rFonts w:eastAsia="Yu Mincho"/>
          <w:lang w:val="en-US"/>
        </w:rPr>
        <w:t xml:space="preserve"> (Apple</w:t>
      </w:r>
      <w:r w:rsidR="00967368">
        <w:rPr>
          <w:rFonts w:eastAsia="Yu Mincho"/>
          <w:lang w:val="en-US"/>
        </w:rPr>
        <w:t>, Qualcomm</w:t>
      </w:r>
      <w:r w:rsidR="00175302">
        <w:rPr>
          <w:rFonts w:eastAsia="Yu Mincho"/>
          <w:lang w:val="en-US"/>
        </w:rPr>
        <w:t>)</w:t>
      </w:r>
    </w:p>
    <w:p w14:paraId="0ED0F76D" w14:textId="3331C271" w:rsidR="004B7B3A" w:rsidRPr="00583E76" w:rsidRDefault="004B7B3A"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Yu Mincho"/>
          <w:lang w:val="en-US"/>
        </w:rPr>
        <w:t xml:space="preserve">Option 3 (CMCC): </w:t>
      </w:r>
      <w:r w:rsidRPr="00EF46B4">
        <w:rPr>
          <w:lang w:val="en-US"/>
        </w:rPr>
        <w:t>Tighten the total time offset to less than CP. For example, the time offset for interfering cell 1 is 1.5 us, and the time offset for interference cell 2 is -0.5 us.</w:t>
      </w:r>
    </w:p>
    <w:p w14:paraId="510B0B96"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lastRenderedPageBreak/>
        <w:t>Recommended WF</w:t>
      </w:r>
    </w:p>
    <w:p w14:paraId="30061C98" w14:textId="1E57478A" w:rsidR="00583E76" w:rsidRPr="00583E76" w:rsidRDefault="00583E76" w:rsidP="00583E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sidR="00E742C6">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29CF973F" w14:textId="1D1AC9FF" w:rsidR="0017494E" w:rsidRDefault="0017494E" w:rsidP="0017494E">
      <w:pPr>
        <w:spacing w:after="120"/>
        <w:rPr>
          <w:color w:val="000000" w:themeColor="text1"/>
          <w:szCs w:val="24"/>
          <w:lang w:val="en-US" w:eastAsia="zh-CN"/>
        </w:rPr>
      </w:pPr>
    </w:p>
    <w:p w14:paraId="2376B4AC" w14:textId="17F540DC" w:rsidR="00DD3783" w:rsidRPr="00DD3783" w:rsidRDefault="00DD3783" w:rsidP="00DD3783">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40BF5A2" w14:textId="77777777" w:rsidR="00DD3783" w:rsidRDefault="00DD3783" w:rsidP="00B17C23">
      <w:pPr>
        <w:pStyle w:val="ListParagraph"/>
        <w:numPr>
          <w:ilvl w:val="0"/>
          <w:numId w:val="7"/>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A633C8C" w14:textId="77777777" w:rsidR="00DD3783" w:rsidRP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sidRPr="00DD3783">
        <w:rPr>
          <w:rFonts w:eastAsia="Yu Mincho"/>
          <w:lang w:val="en-US"/>
        </w:rPr>
        <w:t>Option 1: NR interference model to have unallocated RE’s in control region filled with QPSK randomly modulated symbols with random precoding for the number of antenna ports in the requirement scenario.</w:t>
      </w:r>
    </w:p>
    <w:p w14:paraId="4C16B6BA" w14:textId="77777777" w:rsidR="00DD3783" w:rsidRP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sidRPr="00DD3783">
        <w:rPr>
          <w:rFonts w:eastAsia="Yu Mincho"/>
          <w:lang w:val="en-US"/>
        </w:rPr>
        <w:t>Option 2: No interference signal in PDCCH region</w:t>
      </w:r>
    </w:p>
    <w:p w14:paraId="1E6CDEC1" w14:textId="553274FC"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sidRPr="00DD3783">
        <w:rPr>
          <w:rFonts w:eastAsia="Yu Mincho"/>
          <w:lang w:val="en-US"/>
        </w:rPr>
        <w:t>Option 3: Assume PDCCH transmission from interference cells</w:t>
      </w:r>
    </w:p>
    <w:p w14:paraId="2F83CAD8" w14:textId="77777777" w:rsidR="00DD3783" w:rsidRDefault="00DD3783" w:rsidP="00DD378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BBEBDCB" w14:textId="28319741"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1</w:t>
      </w:r>
      <w:r w:rsidR="00F26A78">
        <w:rPr>
          <w:rFonts w:eastAsia="Yu Mincho"/>
          <w:lang w:val="en-US"/>
        </w:rPr>
        <w:t xml:space="preserve"> (Nokia)</w:t>
      </w:r>
    </w:p>
    <w:p w14:paraId="49CA8E65" w14:textId="73C6578F"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3</w:t>
      </w:r>
      <w:r w:rsidR="00F26A78">
        <w:rPr>
          <w:rFonts w:eastAsia="Yu Mincho"/>
          <w:lang w:val="en-US"/>
        </w:rPr>
        <w:t xml:space="preserve"> (Apple, Intel, China Telecom)</w:t>
      </w:r>
    </w:p>
    <w:p w14:paraId="1B1A05EF" w14:textId="46086C86" w:rsidR="00F26A78" w:rsidRPr="0062616C" w:rsidRDefault="00F26A78"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 xml:space="preserve">Option 4 (Huawei): </w:t>
      </w:r>
      <w:r w:rsidR="002E5210" w:rsidRPr="00E241EF">
        <w:rPr>
          <w:lang w:val="en-US"/>
        </w:rPr>
        <w:t>Assume PDCCH transmission from interference cells and use non-overlapping PDCCH configurations.</w:t>
      </w:r>
      <w:r w:rsidR="002E5210">
        <w:rPr>
          <w:lang w:val="en-US"/>
        </w:rPr>
        <w:t xml:space="preserve"> </w:t>
      </w:r>
      <w:r w:rsidR="002E5210" w:rsidRPr="00E241EF">
        <w:rPr>
          <w:lang w:val="en-US"/>
        </w:rPr>
        <w:t>Use parameters in Table 2-4</w:t>
      </w:r>
      <w:r w:rsidR="002E5210">
        <w:rPr>
          <w:lang w:val="en-US"/>
        </w:rPr>
        <w:t xml:space="preserve"> </w:t>
      </w:r>
      <w:r w:rsidR="00716136">
        <w:rPr>
          <w:lang w:val="en-US"/>
        </w:rPr>
        <w:t xml:space="preserve">from </w:t>
      </w:r>
      <w:r w:rsidR="00716136" w:rsidRPr="00443C86">
        <w:rPr>
          <w:lang w:val="en-US"/>
        </w:rPr>
        <w:t>R4-2205789</w:t>
      </w:r>
      <w:r w:rsidR="002E5210" w:rsidRPr="00E241EF">
        <w:rPr>
          <w:lang w:val="en-US"/>
        </w:rPr>
        <w:t xml:space="preserve"> as PDCCH configurations</w:t>
      </w:r>
    </w:p>
    <w:p w14:paraId="4C3817F0" w14:textId="030F9EE9" w:rsidR="0062616C" w:rsidRPr="00BD7562" w:rsidRDefault="0062616C"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lang w:val="en-US"/>
        </w:rPr>
        <w:t xml:space="preserve">Option 5 (Qualcomm): </w:t>
      </w:r>
      <w:r w:rsidRPr="0056217C">
        <w:rPr>
          <w:lang w:val="en-US"/>
        </w:rPr>
        <w:t>Assume no interference signal in PDCCH region when SSB is non-colliding and PDCCH transmission from interference cells when SSB is colliding.</w:t>
      </w:r>
    </w:p>
    <w:p w14:paraId="22F1F59C" w14:textId="77777777" w:rsidR="00BD7562" w:rsidRDefault="00BD7562" w:rsidP="00BD756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7683033" w14:textId="77777777" w:rsidR="00BD7562" w:rsidRPr="00583E76" w:rsidRDefault="00BD7562" w:rsidP="00BD756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409B33B0" w14:textId="77777777" w:rsidR="00DD3783" w:rsidRDefault="00DD3783" w:rsidP="0017494E">
      <w:pPr>
        <w:spacing w:after="120"/>
        <w:rPr>
          <w:color w:val="000000" w:themeColor="text1"/>
          <w:szCs w:val="24"/>
          <w:lang w:val="en-US" w:eastAsia="zh-CN"/>
        </w:rPr>
      </w:pPr>
    </w:p>
    <w:p w14:paraId="5AEF9529" w14:textId="5D8BBD85" w:rsidR="00E742C6" w:rsidRDefault="00E742C6" w:rsidP="00E742C6">
      <w:pPr>
        <w:rPr>
          <w:b/>
          <w:color w:val="000000" w:themeColor="text1"/>
          <w:u w:val="single"/>
          <w:lang w:val="en-US" w:eastAsia="ko-KR"/>
        </w:rPr>
      </w:pPr>
      <w:r w:rsidRPr="004D6E58">
        <w:rPr>
          <w:b/>
          <w:color w:val="000000" w:themeColor="text1"/>
          <w:u w:val="single"/>
          <w:lang w:val="en-US" w:eastAsia="ko-KR"/>
        </w:rPr>
        <w:t>Issue 1-</w:t>
      </w:r>
      <w:r w:rsidR="00380216">
        <w:rPr>
          <w:b/>
          <w:color w:val="000000" w:themeColor="text1"/>
          <w:u w:val="single"/>
          <w:lang w:val="en-US" w:eastAsia="ko-KR"/>
        </w:rPr>
        <w:t>2</w:t>
      </w:r>
      <w:r w:rsidRPr="004D6E58">
        <w:rPr>
          <w:b/>
          <w:color w:val="000000" w:themeColor="text1"/>
          <w:u w:val="single"/>
          <w:lang w:val="en-US" w:eastAsia="ko-KR"/>
        </w:rPr>
        <w:t>-</w:t>
      </w:r>
      <w:r w:rsidR="00DD3783">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w:t>
      </w:r>
      <w:r w:rsidR="006718C4">
        <w:rPr>
          <w:b/>
          <w:color w:val="000000" w:themeColor="text1"/>
          <w:u w:val="single"/>
          <w:lang w:val="en-US" w:eastAsia="ko-KR"/>
        </w:rPr>
        <w:t>ous network (if introduced)</w:t>
      </w:r>
    </w:p>
    <w:p w14:paraId="77F33A1D" w14:textId="001ADDC1" w:rsidR="00831651" w:rsidRDefault="00831651"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3B25F50" w14:textId="77777777" w:rsidR="00831651" w:rsidRPr="00831651" w:rsidRDefault="00831651" w:rsidP="00831651">
      <w:pPr>
        <w:pStyle w:val="ListParagraph"/>
        <w:numPr>
          <w:ilvl w:val="1"/>
          <w:numId w:val="2"/>
        </w:numPr>
        <w:overflowPunct/>
        <w:autoSpaceDE/>
        <w:autoSpaceDN/>
        <w:adjustRightInd/>
        <w:spacing w:after="120"/>
        <w:ind w:left="1440" w:firstLineChars="0"/>
        <w:textAlignment w:val="auto"/>
        <w:rPr>
          <w:rFonts w:eastAsia="Yu Mincho"/>
          <w:lang w:val="en-US"/>
        </w:rPr>
      </w:pPr>
      <w:r w:rsidRPr="00831651">
        <w:rPr>
          <w:rFonts w:eastAsia="Yu Mincho"/>
          <w:lang w:val="en-US"/>
        </w:rPr>
        <w:t>Option 1: DIP1= -2.23dB and DIP2= -8.06dB (INR1=3.87dB and INR2= -1.96dB)</w:t>
      </w:r>
    </w:p>
    <w:p w14:paraId="1CFF66DE" w14:textId="77777777" w:rsidR="00831651" w:rsidRPr="00831651" w:rsidRDefault="00831651" w:rsidP="00831651">
      <w:pPr>
        <w:pStyle w:val="ListParagraph"/>
        <w:numPr>
          <w:ilvl w:val="1"/>
          <w:numId w:val="2"/>
        </w:numPr>
        <w:overflowPunct/>
        <w:autoSpaceDE/>
        <w:autoSpaceDN/>
        <w:adjustRightInd/>
        <w:spacing w:after="120"/>
        <w:ind w:left="1440" w:firstLineChars="0"/>
        <w:textAlignment w:val="auto"/>
        <w:rPr>
          <w:rFonts w:eastAsia="Yu Mincho"/>
          <w:lang w:val="en-US"/>
        </w:rPr>
      </w:pPr>
      <w:r w:rsidRPr="00831651">
        <w:rPr>
          <w:rFonts w:eastAsia="Yu Mincho"/>
          <w:lang w:val="en-US"/>
        </w:rPr>
        <w:t>Option 2: Reuse INR values options from sync scenario</w:t>
      </w:r>
    </w:p>
    <w:p w14:paraId="21B9E5D2" w14:textId="7C1D5E1F" w:rsidR="00831651" w:rsidRPr="00831651" w:rsidRDefault="00831651" w:rsidP="00831651">
      <w:pPr>
        <w:pStyle w:val="ListParagraph"/>
        <w:numPr>
          <w:ilvl w:val="1"/>
          <w:numId w:val="2"/>
        </w:numPr>
        <w:overflowPunct/>
        <w:autoSpaceDE/>
        <w:autoSpaceDN/>
        <w:adjustRightInd/>
        <w:spacing w:after="120"/>
        <w:ind w:left="1440" w:firstLineChars="0"/>
        <w:textAlignment w:val="auto"/>
        <w:rPr>
          <w:rFonts w:eastAsia="Yu Mincho"/>
          <w:lang w:val="en-US"/>
        </w:rPr>
      </w:pPr>
      <w:r w:rsidRPr="00831651">
        <w:rPr>
          <w:rFonts w:eastAsia="Yu Mincho"/>
          <w:lang w:val="en-US"/>
        </w:rPr>
        <w:t>Other options are not precluded</w:t>
      </w:r>
    </w:p>
    <w:p w14:paraId="73CB57AE" w14:textId="49A5C7EA" w:rsidR="00E742C6" w:rsidRP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697FE1CB" w14:textId="2FA07EFB" w:rsidR="00831651" w:rsidRDefault="00831651"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2</w:t>
      </w:r>
      <w:r w:rsidR="00A97056">
        <w:rPr>
          <w:rFonts w:eastAsia="Yu Mincho"/>
          <w:lang w:val="en-US"/>
        </w:rPr>
        <w:t xml:space="preserve"> (Nokia, China Telecom)</w:t>
      </w:r>
    </w:p>
    <w:p w14:paraId="0D6DA5DF" w14:textId="30F85FF9" w:rsidR="00831651" w:rsidRPr="006718C4" w:rsidRDefault="00831651"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3</w:t>
      </w:r>
      <w:r w:rsidR="00A97056">
        <w:rPr>
          <w:rFonts w:eastAsia="Yu Mincho"/>
          <w:lang w:val="en-US"/>
        </w:rPr>
        <w:t xml:space="preserve"> (Intel)</w:t>
      </w:r>
      <w:r>
        <w:rPr>
          <w:rFonts w:eastAsia="Yu Mincho"/>
          <w:lang w:val="en-US"/>
        </w:rPr>
        <w:t xml:space="preserve">: </w:t>
      </w:r>
      <w:r w:rsidRPr="00E27CDC">
        <w:rPr>
          <w:lang w:val="en-US"/>
        </w:rPr>
        <w:t>INRs 13.91 and 3.34 dB</w:t>
      </w:r>
    </w:p>
    <w:p w14:paraId="6578DF9C" w14:textId="69273FC2" w:rsid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21C5EF63" w14:textId="0188DF86" w:rsidR="006718C4" w:rsidRDefault="00A97056" w:rsidP="006718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discussion of Issue </w:t>
      </w:r>
      <w:r w:rsidR="00104EE0">
        <w:rPr>
          <w:rFonts w:eastAsia="SimSun"/>
          <w:color w:val="000000" w:themeColor="text1"/>
          <w:szCs w:val="24"/>
          <w:lang w:val="en-US" w:eastAsia="zh-CN"/>
        </w:rPr>
        <w:t>1-1-1. Interested companies can provide views on listed options.</w:t>
      </w:r>
    </w:p>
    <w:p w14:paraId="22E59B6E" w14:textId="3883D4C5" w:rsidR="006718C4" w:rsidRDefault="006718C4" w:rsidP="0017494E">
      <w:pPr>
        <w:spacing w:after="120"/>
        <w:rPr>
          <w:color w:val="000000" w:themeColor="text1"/>
          <w:szCs w:val="24"/>
          <w:lang w:val="en-US" w:eastAsia="zh-CN"/>
        </w:rPr>
      </w:pPr>
    </w:p>
    <w:p w14:paraId="28083B6A" w14:textId="7F2AEB47" w:rsidR="00C53F28" w:rsidRPr="00090551" w:rsidRDefault="00C53F28" w:rsidP="00C53F28">
      <w:pPr>
        <w:pStyle w:val="Heading3"/>
        <w:rPr>
          <w:sz w:val="24"/>
          <w:szCs w:val="16"/>
          <w:lang w:val="en-US"/>
        </w:rPr>
      </w:pPr>
      <w:r w:rsidRPr="00090551">
        <w:rPr>
          <w:sz w:val="24"/>
          <w:szCs w:val="16"/>
          <w:lang w:val="en-US"/>
        </w:rPr>
        <w:t>Sub-topic 1-</w:t>
      </w:r>
      <w:r w:rsidR="00AF5BD9">
        <w:rPr>
          <w:sz w:val="24"/>
          <w:szCs w:val="16"/>
          <w:lang w:val="en-US"/>
        </w:rPr>
        <w:t>3</w:t>
      </w:r>
      <w:r w:rsidRPr="00090551">
        <w:rPr>
          <w:sz w:val="24"/>
          <w:szCs w:val="16"/>
          <w:lang w:val="en-US"/>
        </w:rPr>
        <w:t xml:space="preserve">: </w:t>
      </w:r>
      <w:r>
        <w:rPr>
          <w:sz w:val="24"/>
          <w:szCs w:val="16"/>
          <w:lang w:val="en-US"/>
        </w:rPr>
        <w:t>Receiver assumptions</w:t>
      </w:r>
      <w:r w:rsidR="005A1D4E">
        <w:rPr>
          <w:sz w:val="24"/>
          <w:szCs w:val="16"/>
          <w:lang w:val="en-US"/>
        </w:rPr>
        <w:t xml:space="preserve"> </w:t>
      </w:r>
      <w:r w:rsidR="005A1D4E" w:rsidRPr="00090551">
        <w:rPr>
          <w:sz w:val="24"/>
          <w:szCs w:val="16"/>
          <w:lang w:val="en-US"/>
        </w:rPr>
        <w:t>for scenario 1</w:t>
      </w:r>
    </w:p>
    <w:p w14:paraId="0B4D3ABB" w14:textId="4F8660E7"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AF5BD9">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151674" w14:textId="78F31282" w:rsidR="00905E94" w:rsidRDefault="00905E94"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1240093"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Further discuss whether to add in the simulation assumptions the clarification that no TRS interference cancellation/mitigation is considered for inter-cell MMSE-IRC requirements definition</w:t>
      </w:r>
    </w:p>
    <w:p w14:paraId="7D36D1E1"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No such clarification will be added in the TS 38.101-4</w:t>
      </w:r>
    </w:p>
    <w:p w14:paraId="3B1E93B5"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Interested companies are encouraged to check with performance for scenarios with and without TRS-IC/IM</w:t>
      </w:r>
    </w:p>
    <w:p w14:paraId="0ADFA3A0" w14:textId="6DA5BB73"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01507E6" w14:textId="2D718CAB"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sidR="0039490F">
        <w:rPr>
          <w:rFonts w:eastAsia="SimSun"/>
          <w:color w:val="000000" w:themeColor="text1"/>
          <w:szCs w:val="24"/>
          <w:lang w:val="en-US" w:eastAsia="zh-CN"/>
        </w:rPr>
        <w:t>1</w:t>
      </w:r>
      <w:r w:rsidRPr="00FC4D41">
        <w:rPr>
          <w:rFonts w:eastAsia="SimSun"/>
          <w:color w:val="000000" w:themeColor="text1"/>
          <w:szCs w:val="24"/>
          <w:lang w:val="en-US" w:eastAsia="zh-CN"/>
        </w:rPr>
        <w:t xml:space="preserve"> (Huawei): </w:t>
      </w:r>
      <w:r w:rsidR="00905E94" w:rsidRPr="00A610BD">
        <w:rPr>
          <w:lang w:val="en-US"/>
        </w:rPr>
        <w:t>Add in the simulation assumptions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Recommended WF</w:t>
      </w:r>
    </w:p>
    <w:p w14:paraId="1174EEA9" w14:textId="657C4680"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653EA2">
        <w:rPr>
          <w:rFonts w:eastAsia="SimSun"/>
          <w:color w:val="000000" w:themeColor="text1"/>
          <w:szCs w:val="24"/>
          <w:lang w:val="en-US" w:eastAsia="zh-CN"/>
        </w:rPr>
        <w:t xml:space="preserve">whether companies can accept Option 1. If </w:t>
      </w:r>
      <w:r w:rsidR="00D50997">
        <w:rPr>
          <w:rFonts w:eastAsia="SimSun"/>
          <w:color w:val="000000" w:themeColor="text1"/>
          <w:szCs w:val="24"/>
          <w:lang w:val="en-US" w:eastAsia="zh-CN"/>
        </w:rPr>
        <w:t>many concerns will be received then check w</w:t>
      </w:r>
      <w:r w:rsidR="00B70DC9">
        <w:rPr>
          <w:rFonts w:eastAsia="SimSun"/>
          <w:color w:val="000000" w:themeColor="text1"/>
          <w:szCs w:val="24"/>
          <w:lang w:val="en-US" w:eastAsia="zh-CN"/>
        </w:rPr>
        <w:t>he</w:t>
      </w:r>
      <w:r w:rsidR="00D50997">
        <w:rPr>
          <w:rFonts w:eastAsia="SimSun"/>
          <w:color w:val="000000" w:themeColor="text1"/>
          <w:szCs w:val="24"/>
          <w:lang w:val="en-US" w:eastAsia="zh-CN"/>
        </w:rPr>
        <w:t>ther Hu</w:t>
      </w:r>
      <w:r w:rsidR="00B70DC9">
        <w:rPr>
          <w:rFonts w:eastAsia="SimSun"/>
          <w:color w:val="000000" w:themeColor="text1"/>
          <w:szCs w:val="24"/>
          <w:lang w:val="en-US" w:eastAsia="zh-CN"/>
        </w:rPr>
        <w:t xml:space="preserve">awei can compromise </w:t>
      </w:r>
      <w:r w:rsidR="00B9442F">
        <w:rPr>
          <w:rFonts w:eastAsia="SimSun"/>
          <w:color w:val="000000" w:themeColor="text1"/>
          <w:szCs w:val="24"/>
          <w:lang w:val="en-US" w:eastAsia="zh-CN"/>
        </w:rPr>
        <w:t>not to define this clarification.</w:t>
      </w:r>
    </w:p>
    <w:p w14:paraId="2A56FFC2" w14:textId="476F713A" w:rsidR="00121C3D" w:rsidRDefault="00121C3D" w:rsidP="005B4802">
      <w:pPr>
        <w:rPr>
          <w:color w:val="000000" w:themeColor="text1"/>
          <w:lang w:val="en-US" w:eastAsia="zh-CN"/>
        </w:rPr>
      </w:pPr>
    </w:p>
    <w:p w14:paraId="4E0A32BC" w14:textId="1EB6D43E" w:rsidR="005A1D4E" w:rsidRDefault="005A1D4E" w:rsidP="005A1D4E">
      <w:pPr>
        <w:pStyle w:val="Heading3"/>
        <w:rPr>
          <w:sz w:val="24"/>
          <w:szCs w:val="16"/>
          <w:lang w:val="en-US"/>
        </w:rPr>
      </w:pPr>
      <w:r w:rsidRPr="00090551">
        <w:rPr>
          <w:color w:val="000000" w:themeColor="text1"/>
          <w:sz w:val="24"/>
          <w:szCs w:val="16"/>
          <w:lang w:val="en-US"/>
        </w:rPr>
        <w:t>Sub-topic 1-</w:t>
      </w:r>
      <w:r w:rsidR="002022F8">
        <w:rPr>
          <w:color w:val="000000" w:themeColor="text1"/>
          <w:sz w:val="24"/>
          <w:szCs w:val="16"/>
          <w:lang w:val="en-US"/>
        </w:rPr>
        <w:t>4</w:t>
      </w:r>
      <w:r w:rsidRPr="00090551">
        <w:rPr>
          <w:color w:val="000000" w:themeColor="text1"/>
          <w:sz w:val="24"/>
          <w:szCs w:val="16"/>
          <w:lang w:val="en-US"/>
        </w:rPr>
        <w:t xml:space="preserve">: </w:t>
      </w:r>
      <w:r w:rsidR="002022F8">
        <w:rPr>
          <w:color w:val="000000" w:themeColor="text1"/>
          <w:sz w:val="24"/>
          <w:szCs w:val="16"/>
          <w:lang w:val="en-US"/>
        </w:rPr>
        <w:t>Requirements</w:t>
      </w:r>
      <w:r>
        <w:rPr>
          <w:color w:val="000000" w:themeColor="text1"/>
          <w:sz w:val="24"/>
          <w:szCs w:val="16"/>
          <w:lang w:val="en-US"/>
        </w:rPr>
        <w:t xml:space="preserve"> </w:t>
      </w:r>
      <w:r w:rsidRPr="00090551">
        <w:rPr>
          <w:sz w:val="24"/>
          <w:szCs w:val="16"/>
          <w:lang w:val="en-US"/>
        </w:rPr>
        <w:t xml:space="preserve">for scenario </w:t>
      </w:r>
      <w:r w:rsidR="00E94077">
        <w:rPr>
          <w:sz w:val="24"/>
          <w:szCs w:val="16"/>
          <w:lang w:val="en-US"/>
        </w:rPr>
        <w:t>2</w:t>
      </w:r>
    </w:p>
    <w:p w14:paraId="0E434F16" w14:textId="1394ACCE" w:rsidR="009276A6" w:rsidRDefault="009276A6" w:rsidP="009276A6">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73B35633" w14:textId="65B576C1" w:rsidR="009276A6" w:rsidRDefault="009276A6" w:rsidP="009276A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1E748A1" w14:textId="77777777" w:rsidR="009F5773" w:rsidRPr="009F5773" w:rsidRDefault="009F5773"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F5773">
        <w:rPr>
          <w:rFonts w:eastAsia="SimSun"/>
          <w:color w:val="000000" w:themeColor="text1"/>
          <w:szCs w:val="24"/>
          <w:lang w:val="en-US" w:eastAsia="zh-CN"/>
        </w:rPr>
        <w:t>Further discuss whether to define requirements for scenario 2</w:t>
      </w:r>
    </w:p>
    <w:p w14:paraId="20D9F346" w14:textId="77777777" w:rsidR="009F5773" w:rsidRPr="009F5773" w:rsidRDefault="009F5773"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F5773">
        <w:rPr>
          <w:rFonts w:eastAsia="SimSun"/>
          <w:color w:val="000000" w:themeColor="text1"/>
          <w:szCs w:val="24"/>
          <w:lang w:val="en-US" w:eastAsia="zh-CN"/>
        </w:rPr>
        <w:t>For information, interested companies can check proposals 8-10 from R4-2200512 and comments in Sections 1.3.1.7 – 1.3.1.10 from R4-2203109</w:t>
      </w:r>
    </w:p>
    <w:p w14:paraId="6744D499" w14:textId="0CDCDAAA" w:rsidR="009276A6" w:rsidRDefault="009276A6" w:rsidP="009276A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FBD739E" w14:textId="67F50B77" w:rsidR="009276A6" w:rsidRDefault="00975063"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264441">
        <w:rPr>
          <w:rFonts w:eastAsia="SimSun"/>
          <w:color w:val="000000" w:themeColor="text1"/>
          <w:szCs w:val="24"/>
          <w:lang w:val="en-US" w:eastAsia="zh-CN"/>
        </w:rPr>
        <w:t>(Apple</w:t>
      </w:r>
      <w:r w:rsidR="005442F3">
        <w:rPr>
          <w:rFonts w:eastAsia="SimSun"/>
          <w:color w:val="000000" w:themeColor="text1"/>
          <w:szCs w:val="24"/>
          <w:lang w:val="en-US" w:eastAsia="zh-CN"/>
        </w:rPr>
        <w:t xml:space="preserve">, Ericsson, </w:t>
      </w:r>
      <w:r w:rsidR="00A83BFA">
        <w:rPr>
          <w:rFonts w:eastAsia="SimSun"/>
          <w:color w:val="000000" w:themeColor="text1"/>
          <w:szCs w:val="24"/>
          <w:lang w:val="en-US" w:eastAsia="zh-CN"/>
        </w:rPr>
        <w:t>Huawei</w:t>
      </w:r>
      <w:r w:rsidR="008D3986">
        <w:rPr>
          <w:rFonts w:eastAsia="SimSun"/>
          <w:color w:val="000000" w:themeColor="text1"/>
          <w:szCs w:val="24"/>
          <w:lang w:val="en-US" w:eastAsia="zh-CN"/>
        </w:rPr>
        <w:t>, MediaTek, Qualcomm</w:t>
      </w:r>
      <w:r w:rsidR="00264441">
        <w:rPr>
          <w:rFonts w:eastAsia="SimSun"/>
          <w:color w:val="000000" w:themeColor="text1"/>
          <w:szCs w:val="24"/>
          <w:lang w:val="en-US" w:eastAsia="zh-CN"/>
        </w:rPr>
        <w:t xml:space="preserve">): </w:t>
      </w:r>
      <w:r w:rsidR="001F51C0">
        <w:rPr>
          <w:rFonts w:eastAsia="SimSun"/>
          <w:color w:val="000000" w:themeColor="text1"/>
          <w:szCs w:val="24"/>
          <w:lang w:val="en-US" w:eastAsia="zh-CN"/>
        </w:rPr>
        <w:t>Do not define requirements for Scenario 2</w:t>
      </w:r>
    </w:p>
    <w:p w14:paraId="65FBD679" w14:textId="55434613" w:rsidR="001F51C0" w:rsidRDefault="001F51C0"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w:t>
      </w:r>
      <w:r w:rsidR="00096717">
        <w:rPr>
          <w:rFonts w:eastAsia="SimSun"/>
          <w:color w:val="000000" w:themeColor="text1"/>
          <w:szCs w:val="24"/>
          <w:lang w:val="en-US" w:eastAsia="zh-CN"/>
        </w:rPr>
        <w:t>ntel</w:t>
      </w:r>
      <w:r>
        <w:rPr>
          <w:rFonts w:eastAsia="SimSun"/>
          <w:color w:val="000000" w:themeColor="text1"/>
          <w:szCs w:val="24"/>
          <w:lang w:val="en-US" w:eastAsia="zh-CN"/>
        </w:rPr>
        <w:t>)</w:t>
      </w:r>
    </w:p>
    <w:p w14:paraId="10E4338D" w14:textId="47EA5A9C" w:rsidR="00096717" w:rsidRPr="00096717" w:rsidRDefault="00096717" w:rsidP="0009671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27CDC">
        <w:rPr>
          <w:lang w:val="en-US"/>
        </w:rPr>
        <w:t>Don’t consider the scenarios with Serving DMRS not overlapping with inter-cell interference signal in Rel-17 WI.</w:t>
      </w:r>
    </w:p>
    <w:p w14:paraId="3E8D6510" w14:textId="77777777" w:rsidR="00096717" w:rsidRPr="00096717" w:rsidRDefault="00096717" w:rsidP="00096717">
      <w:pPr>
        <w:pStyle w:val="ListParagraph"/>
        <w:numPr>
          <w:ilvl w:val="2"/>
          <w:numId w:val="2"/>
        </w:numPr>
        <w:overflowPunct/>
        <w:autoSpaceDE/>
        <w:autoSpaceDN/>
        <w:adjustRightInd/>
        <w:spacing w:after="120"/>
        <w:ind w:firstLineChars="0"/>
        <w:textAlignment w:val="auto"/>
        <w:rPr>
          <w:lang w:val="en-US"/>
        </w:rPr>
      </w:pPr>
      <w:r w:rsidRPr="00E27CDC">
        <w:rPr>
          <w:lang w:val="en-US"/>
        </w:rPr>
        <w:t>Define the PDSCH demodulation MMSE-IRC requirements for Scenario 2 with inter-cell interference under the following conditions (one or both):</w:t>
      </w:r>
    </w:p>
    <w:p w14:paraId="516AECFB" w14:textId="77777777" w:rsidR="00096717" w:rsidRPr="00E27CDC" w:rsidRDefault="00096717" w:rsidP="00096717">
      <w:pPr>
        <w:pStyle w:val="ListParagraph"/>
        <w:numPr>
          <w:ilvl w:val="3"/>
          <w:numId w:val="2"/>
        </w:numPr>
        <w:overflowPunct/>
        <w:autoSpaceDE/>
        <w:autoSpaceDN/>
        <w:adjustRightInd/>
        <w:spacing w:after="120"/>
        <w:ind w:firstLineChars="0"/>
        <w:textAlignment w:val="auto"/>
        <w:rPr>
          <w:lang w:val="en-US"/>
        </w:rPr>
      </w:pPr>
      <w:r w:rsidRPr="00E27CDC">
        <w:rPr>
          <w:lang w:val="en-US"/>
        </w:rPr>
        <w:t>Only DMRS symbol(s) and a few data symbol(s) are interfered by ICI</w:t>
      </w:r>
    </w:p>
    <w:p w14:paraId="04A2F236" w14:textId="4B0E6348" w:rsidR="00096717" w:rsidRPr="00096717" w:rsidRDefault="00096717" w:rsidP="00096717">
      <w:pPr>
        <w:pStyle w:val="ListParagraph"/>
        <w:numPr>
          <w:ilvl w:val="3"/>
          <w:numId w:val="2"/>
        </w:numPr>
        <w:overflowPunct/>
        <w:autoSpaceDE/>
        <w:autoSpaceDN/>
        <w:adjustRightInd/>
        <w:spacing w:after="120"/>
        <w:ind w:firstLineChars="0"/>
        <w:textAlignment w:val="auto"/>
        <w:rPr>
          <w:lang w:val="en-US"/>
        </w:rPr>
      </w:pPr>
      <w:r w:rsidRPr="00E27CDC">
        <w:rPr>
          <w:lang w:val="en-US"/>
        </w:rPr>
        <w:t>Non-slot based PDSCH transmission for the serving cell</w:t>
      </w:r>
    </w:p>
    <w:p w14:paraId="512DD0F0" w14:textId="72092F4A" w:rsidR="009276A6" w:rsidRDefault="009276A6" w:rsidP="009276A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568213E" w14:textId="4CF4FBC1" w:rsidR="009276A6" w:rsidRDefault="005549C4" w:rsidP="000967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1 can be used.</w:t>
      </w:r>
    </w:p>
    <w:p w14:paraId="6D6B006A" w14:textId="05E0AE13" w:rsidR="004108B3" w:rsidRDefault="004108B3" w:rsidP="000967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2.</w:t>
      </w:r>
    </w:p>
    <w:p w14:paraId="5FFCF593" w14:textId="77777777" w:rsidR="009276A6" w:rsidRDefault="009276A6" w:rsidP="00E94077">
      <w:pPr>
        <w:spacing w:after="120"/>
        <w:rPr>
          <w:b/>
          <w:color w:val="000000" w:themeColor="text1"/>
          <w:u w:val="single"/>
          <w:lang w:val="en-US" w:eastAsia="ko-KR"/>
        </w:rPr>
      </w:pPr>
    </w:p>
    <w:p w14:paraId="56E3904C" w14:textId="461ADD17" w:rsidR="00E94077" w:rsidRDefault="00E94077" w:rsidP="00E94077">
      <w:pPr>
        <w:spacing w:after="120"/>
        <w:rPr>
          <w:b/>
          <w:color w:val="000000" w:themeColor="text1"/>
          <w:u w:val="single"/>
          <w:lang w:val="en-US" w:eastAsia="ko-KR"/>
        </w:rPr>
      </w:pPr>
      <w:r w:rsidRPr="004D6E58">
        <w:rPr>
          <w:b/>
          <w:color w:val="000000" w:themeColor="text1"/>
          <w:u w:val="single"/>
          <w:lang w:val="en-US" w:eastAsia="ko-KR"/>
        </w:rPr>
        <w:t>Issue 1-</w:t>
      </w:r>
      <w:r w:rsidR="005F550F">
        <w:rPr>
          <w:b/>
          <w:color w:val="000000" w:themeColor="text1"/>
          <w:u w:val="single"/>
          <w:lang w:val="en-US" w:eastAsia="ko-KR"/>
        </w:rPr>
        <w:t>4</w:t>
      </w:r>
      <w:r w:rsidRPr="004D6E58">
        <w:rPr>
          <w:b/>
          <w:color w:val="000000" w:themeColor="text1"/>
          <w:u w:val="single"/>
          <w:lang w:val="en-US" w:eastAsia="ko-KR"/>
        </w:rPr>
        <w:t>-</w:t>
      </w:r>
      <w:r w:rsidR="005F550F">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Common test parameters</w:t>
      </w:r>
      <w:r w:rsidR="005F550F">
        <w:rPr>
          <w:b/>
          <w:color w:val="000000" w:themeColor="text1"/>
          <w:u w:val="single"/>
          <w:lang w:val="en-US" w:eastAsia="ko-KR"/>
        </w:rPr>
        <w:t xml:space="preserve"> </w:t>
      </w:r>
      <w:r w:rsidR="00EC2BAC">
        <w:rPr>
          <w:b/>
          <w:color w:val="000000" w:themeColor="text1"/>
          <w:u w:val="single"/>
          <w:lang w:val="en-US" w:eastAsia="ko-KR"/>
        </w:rPr>
        <w:t>f</w:t>
      </w:r>
      <w:r w:rsidR="005F550F">
        <w:rPr>
          <w:b/>
          <w:color w:val="000000" w:themeColor="text1"/>
          <w:u w:val="single"/>
          <w:lang w:val="en-US" w:eastAsia="ko-KR"/>
        </w:rPr>
        <w:t>or scenario 2 (if introduced)</w:t>
      </w:r>
    </w:p>
    <w:p w14:paraId="64402DAA" w14:textId="5038BE1C"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E20713" w14:textId="6C822C61" w:rsidR="00E94077" w:rsidRDefault="00E94077"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004F1365" w:rsidRPr="00E27CDC">
        <w:rPr>
          <w:lang w:val="en-US"/>
        </w:rPr>
        <w:t>Use the following assumptions for further performance analysis for Scenario 2 which are based on Scenario 1 assumptions</w:t>
      </w:r>
      <w:r w:rsidRPr="00E94077">
        <w:rPr>
          <w:rFonts w:eastAsia="SimSun"/>
          <w:color w:val="000000" w:themeColor="text1"/>
          <w:szCs w:val="24"/>
          <w:lang w:val="en-US" w:eastAsia="zh-CN"/>
        </w:rPr>
        <w:t>:</w:t>
      </w:r>
    </w:p>
    <w:p w14:paraId="34323679"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Synchronized network</w:t>
      </w:r>
    </w:p>
    <w:p w14:paraId="05609993"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SCS/CBW: FDD 15kHz/10MHz, TDD 30kHz/40MHz</w:t>
      </w:r>
    </w:p>
    <w:p w14:paraId="65F0592B"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PDCCH allocation in time domain: symbols #0 and #1 of each slot</w:t>
      </w:r>
    </w:p>
    <w:p w14:paraId="5099AC5F"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PDSCH allocation in frequency domain for all cells: Full PRB</w:t>
      </w:r>
    </w:p>
    <w:p w14:paraId="3276ABFA"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TRS/CSI-RS configuration: Colliding among the cells</w:t>
      </w:r>
    </w:p>
    <w:p w14:paraId="0DB06C24"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Propagation conditions: TDLC300-100 or TDLA30-10</w:t>
      </w:r>
    </w:p>
    <w:p w14:paraId="44315E25"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Antenna configuration: 2x2 and 2x4 ULA Low</w:t>
      </w:r>
    </w:p>
    <w:p w14:paraId="34A4B719" w14:textId="77777777"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960D6B8" w14:textId="57BB2012" w:rsidR="00E94077" w:rsidRDefault="004108B3"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w:t>
      </w:r>
      <w:r w:rsidR="0010591B">
        <w:rPr>
          <w:rFonts w:eastAsia="SimSun"/>
          <w:color w:val="000000" w:themeColor="text1"/>
          <w:szCs w:val="24"/>
          <w:lang w:val="en-US" w:eastAsia="zh-CN"/>
        </w:rPr>
        <w:t>interested companies</w:t>
      </w:r>
      <w:r>
        <w:rPr>
          <w:rFonts w:eastAsia="SimSun"/>
          <w:color w:val="000000" w:themeColor="text1"/>
          <w:szCs w:val="24"/>
          <w:lang w:val="en-US" w:eastAsia="zh-CN"/>
        </w:rPr>
        <w:t xml:space="preserve"> can provide views on option above</w:t>
      </w:r>
    </w:p>
    <w:p w14:paraId="3BE339D4" w14:textId="1283DC7D" w:rsidR="00E94077" w:rsidRPr="00532800" w:rsidRDefault="00E94077" w:rsidP="00532800">
      <w:pPr>
        <w:rPr>
          <w:color w:val="000000" w:themeColor="text1"/>
          <w:lang w:val="en-US" w:eastAsia="zh-CN"/>
        </w:rPr>
      </w:pPr>
    </w:p>
    <w:p w14:paraId="2C1EE95F" w14:textId="2DE2CA97"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sidR="004108B3">
        <w:rPr>
          <w:b/>
          <w:color w:val="000000" w:themeColor="text1"/>
          <w:u w:val="single"/>
          <w:lang w:val="en-US" w:eastAsia="ko-KR"/>
        </w:rPr>
        <w:t>4</w:t>
      </w:r>
      <w:r w:rsidRPr="004D6E58">
        <w:rPr>
          <w:b/>
          <w:color w:val="000000" w:themeColor="text1"/>
          <w:u w:val="single"/>
          <w:lang w:val="en-US" w:eastAsia="ko-KR"/>
        </w:rPr>
        <w:t>-</w:t>
      </w:r>
      <w:r w:rsidR="004108B3">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r w:rsidR="00EC2BAC">
        <w:rPr>
          <w:b/>
          <w:color w:val="000000" w:themeColor="text1"/>
          <w:u w:val="single"/>
          <w:lang w:val="en-US" w:eastAsia="ko-KR"/>
        </w:rPr>
        <w:t xml:space="preserve"> for scenario 2 (if introduced)</w:t>
      </w:r>
    </w:p>
    <w:p w14:paraId="6C58F55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C7F4AD" w14:textId="2B786DF9" w:rsidR="006636FA" w:rsidRDefault="006636FA"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004F1365" w:rsidRPr="00E27CDC">
        <w:rPr>
          <w:lang w:val="en-US"/>
        </w:rPr>
        <w:t>Use the following assumptions for further performance analysis for Scenario 2 which are based on Scenario 1 assumptions</w:t>
      </w:r>
    </w:p>
    <w:p w14:paraId="2C201043"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lastRenderedPageBreak/>
        <w:t>PDSCH FRC for serving cell: Rank 1, MCS 13</w:t>
      </w:r>
    </w:p>
    <w:p w14:paraId="287FA4C3" w14:textId="1B21EF9D" w:rsidR="004F1365"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PDSCH allocation in time domain: </w:t>
      </w:r>
    </w:p>
    <w:p w14:paraId="03B82F5F"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Option 1: Mapping type A, Start symbol 2, Duration 12</w:t>
      </w:r>
    </w:p>
    <w:p w14:paraId="4BFDF281"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Option 2: Mapping type B, Start symbol 5, Duration 7</w:t>
      </w:r>
    </w:p>
    <w:p w14:paraId="16E61528" w14:textId="767E2335" w:rsid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DMRS configuration: </w:t>
      </w:r>
    </w:p>
    <w:p w14:paraId="507AC39E"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PDSCH Type A: DMRS Type 1 with single symbol front loaded and 1 additional DMRS, with FDM applied between DMRS and data</w:t>
      </w:r>
    </w:p>
    <w:p w14:paraId="10AF59D2"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PDSCH Type B: DMRS Type 1 with single symbol front loaded and without additional DMRS, with FDM applied between DMRS and data</w:t>
      </w:r>
    </w:p>
    <w:p w14:paraId="13C65BA0"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PRB bundle size: Set PRB bundle size as 2 for target PDSCH</w:t>
      </w:r>
    </w:p>
    <w:p w14:paraId="3BB5D687"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HARQ process number: 4 for FDD 15kHz SCS and 8 for TDD 30kHz SCS as baseline </w:t>
      </w:r>
    </w:p>
    <w:p w14:paraId="49F3C4DF"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Precoding model: Random precoder with Type I SP codebook</w:t>
      </w:r>
    </w:p>
    <w:p w14:paraId="739BD41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C2364B2" w14:textId="42976C19" w:rsidR="006636FA" w:rsidRDefault="00EC2BAC"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interested companies can provide views on option above</w:t>
      </w:r>
    </w:p>
    <w:p w14:paraId="67AE4FB8" w14:textId="77777777" w:rsidR="00532800" w:rsidRPr="00532800" w:rsidRDefault="00532800" w:rsidP="00532800">
      <w:pPr>
        <w:rPr>
          <w:color w:val="000000" w:themeColor="text1"/>
          <w:lang w:val="en-US" w:eastAsia="zh-CN"/>
        </w:rPr>
      </w:pPr>
    </w:p>
    <w:p w14:paraId="660418C3" w14:textId="13DA355F"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sidR="00EC2BAC">
        <w:rPr>
          <w:b/>
          <w:color w:val="000000" w:themeColor="text1"/>
          <w:u w:val="single"/>
          <w:lang w:val="en-US" w:eastAsia="ko-KR"/>
        </w:rPr>
        <w:t>4</w:t>
      </w:r>
      <w:r w:rsidRPr="004D6E58">
        <w:rPr>
          <w:b/>
          <w:color w:val="000000" w:themeColor="text1"/>
          <w:u w:val="single"/>
          <w:lang w:val="en-US" w:eastAsia="ko-KR"/>
        </w:rPr>
        <w:t>-</w:t>
      </w:r>
      <w:r w:rsidR="00EC2BAC">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r w:rsidR="00EC2BAC">
        <w:rPr>
          <w:b/>
          <w:color w:val="000000" w:themeColor="text1"/>
          <w:u w:val="single"/>
          <w:lang w:val="en-US" w:eastAsia="ko-KR"/>
        </w:rPr>
        <w:t xml:space="preserve"> for scenario 2 (if introduced)</w:t>
      </w:r>
    </w:p>
    <w:p w14:paraId="561EB6C5"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3568CD6" w14:textId="375395AF"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t>Consider the following interference modelling assumptions for Scenario 2:</w:t>
      </w:r>
    </w:p>
    <w:p w14:paraId="5CBA3509"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Transmission rank: Random rank with 70% and 30% probability for rank 1 and rank 2 transmission in the interfering cell(s)</w:t>
      </w:r>
    </w:p>
    <w:p w14:paraId="6E917980"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Precoding: Random precoding with single panel type I codebook per slot and per PRB bundling granularity, with PRB bundling size of 2.</w:t>
      </w:r>
    </w:p>
    <w:p w14:paraId="5DEF1E88"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Modulation order: 16QAM randomly modulated symbols.</w:t>
      </w:r>
    </w:p>
    <w:p w14:paraId="39732B23"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PDSCH mapping in time domain and DMRS configuration:</w:t>
      </w:r>
    </w:p>
    <w:p w14:paraId="124AAE7E" w14:textId="77777777" w:rsidR="00D2007B" w:rsidRP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2-1: Type A PDSCH mapping with starting symbol 2 and duration 5 for both interference cells, Single symbol front-loaded DMRS and no additional DMRS.</w:t>
      </w:r>
    </w:p>
    <w:p w14:paraId="5614C3E8" w14:textId="1D8AEBC8" w:rsid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2-2: Type A PDSCH mapping with starting symbol 2 and duration 5 for interference cell #1 and Type B PDSCH mapping with starting symbol 7 and duration 7 for interference cell #2, Single symbol front-loaded DMRS and no additional DMRS.</w:t>
      </w:r>
    </w:p>
    <w:p w14:paraId="75842834" w14:textId="3F19CE7E" w:rsidR="00EC2BAC" w:rsidRPr="00EC2BAC" w:rsidRDefault="00EC2BAC" w:rsidP="00EC2BAC">
      <w:pPr>
        <w:pStyle w:val="ListParagraph"/>
        <w:numPr>
          <w:ilvl w:val="3"/>
          <w:numId w:val="2"/>
        </w:numPr>
        <w:ind w:firstLineChars="0"/>
        <w:rPr>
          <w:rFonts w:eastAsia="SimSun"/>
          <w:color w:val="000000" w:themeColor="text1"/>
          <w:szCs w:val="24"/>
          <w:lang w:val="en-US" w:eastAsia="zh-CN"/>
        </w:rPr>
      </w:pPr>
      <w:r w:rsidRPr="00EC2BAC">
        <w:rPr>
          <w:rFonts w:eastAsia="SimSun"/>
          <w:color w:val="000000" w:themeColor="text1"/>
          <w:szCs w:val="24"/>
          <w:lang w:val="en-US" w:eastAsia="zh-CN"/>
        </w:rPr>
        <w:t>Scenario 2-3 (for Type B Serving Cell PDSCH): Type B PDSCH mapping with starting symbol 5 and duration 4 for both interference cells, Single symbol front-loaded DMRS and no additional DMRS.</w:t>
      </w:r>
    </w:p>
    <w:p w14:paraId="4358B519"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6AC8015" w14:textId="77777777" w:rsidR="00EC2BAC" w:rsidRDefault="00EC2BAC" w:rsidP="00EC2BA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interested companies can provide views on option above</w:t>
      </w:r>
    </w:p>
    <w:p w14:paraId="19578807" w14:textId="77777777" w:rsidR="005A1D4E" w:rsidRDefault="005A1D4E" w:rsidP="005B4802">
      <w:pPr>
        <w:rPr>
          <w:color w:val="000000" w:themeColor="text1"/>
          <w:lang w:val="en-US" w:eastAsia="zh-CN"/>
        </w:rPr>
      </w:pPr>
    </w:p>
    <w:p w14:paraId="74397CBF" w14:textId="38710191"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sidR="00EC2BAC">
        <w:rPr>
          <w:b/>
          <w:color w:val="000000" w:themeColor="text1"/>
          <w:u w:val="single"/>
          <w:lang w:val="en-US" w:eastAsia="ko-KR"/>
        </w:rPr>
        <w:t>4</w:t>
      </w:r>
      <w:r w:rsidRPr="004D6E58">
        <w:rPr>
          <w:b/>
          <w:color w:val="000000" w:themeColor="text1"/>
          <w:u w:val="single"/>
          <w:lang w:val="en-US" w:eastAsia="ko-KR"/>
        </w:rPr>
        <w:t>-</w:t>
      </w:r>
      <w:r w:rsidR="00EC2BAC">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Receiver assumptions</w:t>
      </w:r>
      <w:r w:rsidR="00EC2BAC">
        <w:rPr>
          <w:b/>
          <w:color w:val="000000" w:themeColor="text1"/>
          <w:u w:val="single"/>
          <w:lang w:val="en-US" w:eastAsia="ko-KR"/>
        </w:rPr>
        <w:t xml:space="preserve"> for scenario 2 (if introduced)</w:t>
      </w:r>
    </w:p>
    <w:p w14:paraId="5C73AA77"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50477A8" w14:textId="3931C855" w:rsidR="005A1D4E" w:rsidRDefault="00D2007B" w:rsidP="0082135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p>
    <w:p w14:paraId="3F7CCC36" w14:textId="77777777" w:rsidR="0082135F" w:rsidRPr="0082135F" w:rsidRDefault="0082135F" w:rsidP="0082135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2135F">
        <w:rPr>
          <w:rFonts w:eastAsia="SimSun"/>
          <w:color w:val="000000" w:themeColor="text1"/>
          <w:szCs w:val="24"/>
          <w:lang w:val="en-US" w:eastAsia="zh-CN"/>
        </w:rPr>
        <w:t xml:space="preserve">Consider the following receive processing for Scenario 2-2: </w:t>
      </w:r>
    </w:p>
    <w:p w14:paraId="31B31613" w14:textId="77777777" w:rsidR="0082135F" w:rsidRPr="0082135F" w:rsidRDefault="0082135F" w:rsidP="0082135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2135F">
        <w:rPr>
          <w:rFonts w:eastAsia="SimSun"/>
          <w:color w:val="000000" w:themeColor="text1"/>
          <w:szCs w:val="24"/>
          <w:lang w:val="en-US" w:eastAsia="zh-CN"/>
        </w:rPr>
        <w:t>MMSE-IRC with DMRS based covariance matrix estimation</w:t>
      </w:r>
    </w:p>
    <w:p w14:paraId="3E62A44E" w14:textId="77777777" w:rsidR="0082135F" w:rsidRPr="0082135F" w:rsidRDefault="0082135F" w:rsidP="0082135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2135F">
        <w:rPr>
          <w:rFonts w:eastAsia="SimSun"/>
          <w:color w:val="000000" w:themeColor="text1"/>
          <w:szCs w:val="24"/>
          <w:lang w:val="en-US" w:eastAsia="zh-CN"/>
        </w:rPr>
        <w:lastRenderedPageBreak/>
        <w:t>Use covariance matrix from the first DMRS for demodulation of resource elements in the first half of slot and covariance matrix from the second DMRS for demodulation of resource elements in the second half of slot.</w:t>
      </w:r>
    </w:p>
    <w:p w14:paraId="361C7DF6" w14:textId="52957EE7" w:rsidR="0082135F" w:rsidRPr="00D2007B" w:rsidRDefault="0082135F"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D41DA">
        <w:rPr>
          <w:lang w:val="en-US"/>
        </w:rPr>
        <w:t>Consider baseline MMSE-IRC with DMRS based covariance matrix estimation and per slot processing for Scenario 2-1, 2-2 and 2-3.</w:t>
      </w:r>
    </w:p>
    <w:p w14:paraId="71C537AC"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F5B7F2" w14:textId="27838A16" w:rsidR="00D2007B" w:rsidRDefault="0082135F"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interested companies can provide views on option above</w:t>
      </w:r>
    </w:p>
    <w:p w14:paraId="038A85BE" w14:textId="77777777" w:rsidR="00D2007B" w:rsidRPr="004D6E58" w:rsidRDefault="00D2007B"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76D8642A" w14:textId="464D7527" w:rsidR="009C3C80" w:rsidRPr="00417BE8" w:rsidRDefault="009C3C80" w:rsidP="00417BE8">
      <w:pPr>
        <w:pStyle w:val="Heading4"/>
      </w:pPr>
      <w:r w:rsidRPr="00417BE8">
        <w:t>Sub</w:t>
      </w:r>
      <w:r w:rsidR="00417BE8">
        <w:t>-</w:t>
      </w:r>
      <w:r w:rsidRPr="00417BE8">
        <w:t xml:space="preserve">topic </w:t>
      </w:r>
      <w:r w:rsidR="003B7A7B" w:rsidRPr="00417BE8">
        <w:t>1-1: Common test parameters</w:t>
      </w:r>
      <w:r w:rsidR="00B650C3">
        <w:t xml:space="preserve"> </w:t>
      </w:r>
      <w:r w:rsidR="00B650C3" w:rsidRPr="00090551">
        <w:rPr>
          <w:szCs w:val="16"/>
          <w:lang w:val="en-US"/>
        </w:rPr>
        <w:t>for scenario 1</w:t>
      </w:r>
    </w:p>
    <w:tbl>
      <w:tblPr>
        <w:tblStyle w:val="TableGrid"/>
        <w:tblW w:w="0" w:type="auto"/>
        <w:tblLook w:val="04A0" w:firstRow="1" w:lastRow="0" w:firstColumn="1" w:lastColumn="0" w:noHBand="0" w:noVBand="1"/>
      </w:tblPr>
      <w:tblGrid>
        <w:gridCol w:w="1349"/>
        <w:gridCol w:w="8282"/>
      </w:tblGrid>
      <w:tr w:rsidR="003B7A7B" w:rsidRPr="003B7A7B" w14:paraId="3526A819" w14:textId="77777777" w:rsidTr="00793162">
        <w:tc>
          <w:tcPr>
            <w:tcW w:w="1349"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282"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1983AC4A" w14:textId="77777777" w:rsidTr="00793162">
        <w:tc>
          <w:tcPr>
            <w:tcW w:w="1349" w:type="dxa"/>
          </w:tcPr>
          <w:p w14:paraId="270B8460" w14:textId="70D05F75" w:rsidR="00C55E5C" w:rsidRPr="003B7A7B"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282" w:type="dxa"/>
          </w:tcPr>
          <w:p w14:paraId="395BB02F" w14:textId="77777777" w:rsidR="00C55E5C" w:rsidRDefault="00C55E5C" w:rsidP="00C55E5C">
            <w:pPr>
              <w:spacing w:after="120"/>
              <w:rPr>
                <w:b/>
                <w:color w:val="000000" w:themeColor="text1"/>
                <w:u w:val="single"/>
                <w:lang w:val="en-US" w:eastAsia="ko-KR"/>
              </w:rPr>
            </w:pPr>
            <w:r w:rsidRPr="00090551">
              <w:rPr>
                <w:b/>
                <w:color w:val="000000" w:themeColor="text1"/>
                <w:u w:val="single"/>
                <w:lang w:val="en-US" w:eastAsia="ko-KR"/>
              </w:rPr>
              <w:t>Issue 1-1-1: Network type</w:t>
            </w:r>
          </w:p>
          <w:p w14:paraId="0D82DC1C" w14:textId="77777777" w:rsidR="00C55E5C" w:rsidRDefault="00C55E5C" w:rsidP="00C55E5C">
            <w:pPr>
              <w:spacing w:after="120"/>
              <w:rPr>
                <w:rFonts w:eastAsiaTheme="minorEastAsia"/>
                <w:color w:val="000000" w:themeColor="text1"/>
                <w:lang w:val="en-US" w:eastAsia="zh-CN"/>
              </w:rPr>
            </w:pPr>
            <w:r w:rsidRPr="00BB4F81">
              <w:rPr>
                <w:rFonts w:eastAsiaTheme="minorEastAsia" w:hint="eastAsia"/>
                <w:color w:val="000000" w:themeColor="text1"/>
                <w:lang w:val="en-US" w:eastAsia="zh-CN"/>
              </w:rPr>
              <w:t>B</w:t>
            </w:r>
            <w:r w:rsidRPr="00BB4F81">
              <w:rPr>
                <w:rFonts w:eastAsiaTheme="minorEastAsia"/>
                <w:color w:val="000000" w:themeColor="text1"/>
                <w:lang w:val="en-US" w:eastAsia="zh-CN"/>
              </w:rPr>
              <w:t xml:space="preserve">ased on the simulation results from all companies, we observe that there is clear performance degradation for MMSE-IRC receiver between sync and async scenario. With the purpose of defining minimum performance requirement for the IRC receiver, we think that requirement under async scenario should be included. </w:t>
            </w:r>
          </w:p>
          <w:p w14:paraId="7042DA43" w14:textId="77777777" w:rsidR="00C55E5C" w:rsidRPr="00BB4F81"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 xml:space="preserve">We notice that </w:t>
            </w:r>
            <w:r w:rsidRPr="00BB4F81">
              <w:rPr>
                <w:rFonts w:eastAsiaTheme="minorEastAsia"/>
                <w:color w:val="000000" w:themeColor="text1"/>
                <w:lang w:val="en-US" w:eastAsia="zh-CN"/>
              </w:rPr>
              <w:t>there are following technical issues which need to be discussed:</w:t>
            </w:r>
          </w:p>
          <w:p w14:paraId="4FBC301A" w14:textId="77777777" w:rsidR="00C55E5C" w:rsidRDefault="00C55E5C" w:rsidP="00B17C23">
            <w:pPr>
              <w:pStyle w:val="ListParagraph"/>
              <w:numPr>
                <w:ilvl w:val="0"/>
                <w:numId w:val="19"/>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NR values for async scenario:</w:t>
            </w:r>
          </w:p>
          <w:p w14:paraId="018E47B7"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our discussion paper, we proposed to use the same INR values for sync and async scenarios because it is our understanding that practically there is no big difference in terms of INR values between the 2 scenarios.</w:t>
            </w:r>
          </w:p>
          <w:p w14:paraId="4A61EB08" w14:textId="77777777" w:rsidR="00C55E5C"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However, the simulation results from 2 companies out of 4 have shown that the IRC gain for async scenario, is less than 1 dB under the same INR values for sync scenario, which makes it harder to verify the IRC receiver performance.</w:t>
            </w:r>
          </w:p>
          <w:p w14:paraId="29826A8D" w14:textId="77777777" w:rsidR="00C55E5C" w:rsidRPr="00FE47A0"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herefore, for IRC receiver requirements for async, </w:t>
            </w:r>
            <w:r w:rsidRPr="000B6545">
              <w:rPr>
                <w:rFonts w:eastAsiaTheme="minorEastAsia"/>
                <w:b/>
                <w:bCs/>
                <w:color w:val="000000" w:themeColor="text1"/>
                <w:lang w:val="en-US" w:eastAsia="zh-CN"/>
              </w:rPr>
              <w:t xml:space="preserve">we are also fine to use higher INR values as long as it is reasonable in practical, we are open to discuss whether the option 3 in </w:t>
            </w:r>
            <w:r w:rsidRPr="000B6545">
              <w:rPr>
                <w:b/>
                <w:bCs/>
                <w:color w:val="000000" w:themeColor="text1"/>
                <w:u w:val="single"/>
                <w:lang w:val="en-US" w:eastAsia="ko-KR"/>
              </w:rPr>
              <w:t>Issue 1-2-5</w:t>
            </w:r>
            <w:r w:rsidRPr="000B6545">
              <w:rPr>
                <w:rFonts w:eastAsiaTheme="minorEastAsia"/>
                <w:b/>
                <w:bCs/>
                <w:color w:val="000000" w:themeColor="text1"/>
                <w:lang w:val="en-US" w:eastAsia="zh-CN"/>
              </w:rPr>
              <w:t xml:space="preserve"> can be used</w:t>
            </w:r>
            <w:r>
              <w:rPr>
                <w:rFonts w:eastAsiaTheme="minorEastAsia"/>
                <w:color w:val="000000" w:themeColor="text1"/>
                <w:lang w:val="en-US" w:eastAsia="zh-CN"/>
              </w:rPr>
              <w:t xml:space="preserve">. </w:t>
            </w:r>
          </w:p>
          <w:p w14:paraId="0B3E5D98" w14:textId="77777777" w:rsidR="00C55E5C" w:rsidRDefault="00C55E5C" w:rsidP="00B17C23">
            <w:pPr>
              <w:pStyle w:val="ListParagraph"/>
              <w:numPr>
                <w:ilvl w:val="0"/>
                <w:numId w:val="1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neighbor cell</w:t>
            </w:r>
            <w:r>
              <w:rPr>
                <w:rFonts w:eastAsiaTheme="minorEastAsia" w:hint="eastAsia"/>
                <w:color w:val="000000" w:themeColor="text1"/>
                <w:lang w:val="en-US" w:eastAsia="zh-CN"/>
              </w:rPr>
              <w:t xml:space="preserve"> P</w:t>
            </w:r>
            <w:r>
              <w:rPr>
                <w:rFonts w:eastAsiaTheme="minorEastAsia"/>
                <w:color w:val="000000" w:themeColor="text1"/>
                <w:lang w:val="en-US" w:eastAsia="zh-CN"/>
              </w:rPr>
              <w:t xml:space="preserve">DCCH resource allocation </w:t>
            </w:r>
          </w:p>
          <w:p w14:paraId="729956CC"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async scenarios, with the time offset we agreed as the start point (0.33ms for cell 1 and 0.67ms for cell 2), the serving cell PDSCH will suffer neighbor cell PDCCH (instead of neighbor cell PDSCH) interference on some symbols. </w:t>
            </w:r>
            <w:r>
              <w:rPr>
                <w:rFonts w:eastAsiaTheme="minorEastAsia" w:hint="eastAsia"/>
                <w:color w:val="000000" w:themeColor="text1"/>
                <w:lang w:val="en-US" w:eastAsia="zh-CN"/>
              </w:rPr>
              <w:t>T</w:t>
            </w:r>
            <w:r>
              <w:rPr>
                <w:rFonts w:eastAsiaTheme="minorEastAsia"/>
                <w:color w:val="000000" w:themeColor="text1"/>
                <w:lang w:val="en-US" w:eastAsia="zh-CN"/>
              </w:rPr>
              <w:t xml:space="preserve">herefore, we also need to discuss how to model the neighbor cell PDCCH interference for async scenario test. </w:t>
            </w:r>
          </w:p>
          <w:p w14:paraId="7FA3D45B" w14:textId="77777777" w:rsidR="00C55E5C"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To make it simpler,</w:t>
            </w:r>
            <w:r w:rsidRPr="000B6545">
              <w:rPr>
                <w:rFonts w:eastAsiaTheme="minorEastAsia"/>
                <w:b/>
                <w:bCs/>
                <w:color w:val="000000" w:themeColor="text1"/>
                <w:lang w:val="en-US" w:eastAsia="zh-CN"/>
              </w:rPr>
              <w:t xml:space="preserve"> we propose to fill the unallocated REs with random QPSK symbols for neighbor cell PDCCH, which is similar with the option 1 in </w:t>
            </w:r>
            <w:r w:rsidRPr="000B6545">
              <w:rPr>
                <w:b/>
                <w:bCs/>
                <w:color w:val="000000" w:themeColor="text1"/>
                <w:u w:val="single"/>
                <w:lang w:val="en-US" w:eastAsia="ko-KR"/>
              </w:rPr>
              <w:t>Issue 1-2-4</w:t>
            </w:r>
            <w:r w:rsidRPr="000B6545">
              <w:rPr>
                <w:rFonts w:eastAsiaTheme="minorEastAsia"/>
                <w:b/>
                <w:bCs/>
                <w:color w:val="000000" w:themeColor="text1"/>
                <w:lang w:val="en-US" w:eastAsia="zh-CN"/>
              </w:rPr>
              <w:t xml:space="preserve"> for async scenario only</w:t>
            </w:r>
            <w:r w:rsidRPr="000B6545">
              <w:rPr>
                <w:rFonts w:eastAsiaTheme="minorEastAsia"/>
                <w:color w:val="000000" w:themeColor="text1"/>
                <w:lang w:val="en-US" w:eastAsia="zh-CN"/>
              </w:rPr>
              <w:t>.</w:t>
            </w:r>
          </w:p>
          <w:p w14:paraId="4B1697D3" w14:textId="77777777" w:rsidR="00C55E5C" w:rsidRDefault="00C55E5C" w:rsidP="00C55E5C">
            <w:pPr>
              <w:spacing w:after="120"/>
              <w:rPr>
                <w:rFonts w:eastAsiaTheme="minorEastAsia"/>
                <w:color w:val="000000" w:themeColor="text1"/>
                <w:lang w:val="en-US" w:eastAsia="zh-CN"/>
              </w:rPr>
            </w:pPr>
          </w:p>
          <w:p w14:paraId="3CCB61BA"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ame time, as proposed in our paper, we are fine to have some test applicability rule to try to control the test case number. Generally, it is our understanding that since IRC processing is same for sync and async scenarios, UE performance under FDD sync scenario can be ensured if it can pass the FDD async test with reasonable test setting.</w:t>
            </w:r>
          </w:p>
          <w:p w14:paraId="617101DF" w14:textId="77777777" w:rsidR="00C55E5C"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 xml:space="preserve">But there are operators’ concern that the sync FDD scenario is not covered in case UE support both FDD and TDD. </w:t>
            </w:r>
          </w:p>
          <w:p w14:paraId="4761B808" w14:textId="77777777" w:rsidR="00C55E5C" w:rsidRDefault="00C55E5C" w:rsidP="00C55E5C">
            <w:pPr>
              <w:spacing w:after="120"/>
              <w:rPr>
                <w:rFonts w:eastAsia="SimSun"/>
                <w:b/>
                <w:bCs/>
                <w:color w:val="000000" w:themeColor="text1"/>
                <w:szCs w:val="24"/>
                <w:lang w:val="en-US" w:eastAsia="zh-CN"/>
              </w:rPr>
            </w:pPr>
            <w:r w:rsidRPr="004E1FCA">
              <w:rPr>
                <w:rFonts w:eastAsiaTheme="minorEastAsia" w:hint="eastAsia"/>
                <w:b/>
                <w:bCs/>
                <w:color w:val="000000" w:themeColor="text1"/>
                <w:lang w:val="en-US" w:eastAsia="zh-CN"/>
              </w:rPr>
              <w:t>C</w:t>
            </w:r>
            <w:r w:rsidRPr="004E1FCA">
              <w:rPr>
                <w:rFonts w:eastAsiaTheme="minorEastAsia"/>
                <w:b/>
                <w:bCs/>
                <w:color w:val="000000" w:themeColor="text1"/>
                <w:lang w:val="en-US" w:eastAsia="zh-CN"/>
              </w:rPr>
              <w:t xml:space="preserve">onsidering the above, </w:t>
            </w:r>
            <w:r>
              <w:rPr>
                <w:rFonts w:eastAsia="SimSun"/>
                <w:b/>
                <w:bCs/>
                <w:color w:val="000000" w:themeColor="text1"/>
                <w:szCs w:val="24"/>
                <w:lang w:val="en-US" w:eastAsia="zh-CN"/>
              </w:rPr>
              <w:t xml:space="preserve">for UE supporting both FDD and TDD, </w:t>
            </w:r>
            <w:r w:rsidRPr="004E1FCA">
              <w:rPr>
                <w:rFonts w:eastAsiaTheme="minorEastAsia"/>
                <w:b/>
                <w:bCs/>
                <w:color w:val="000000" w:themeColor="text1"/>
                <w:lang w:val="en-US" w:eastAsia="zh-CN"/>
              </w:rPr>
              <w:t xml:space="preserve">we are ok to define an async FDD test in addition to the </w:t>
            </w:r>
            <w:r w:rsidRPr="004E1FCA">
              <w:rPr>
                <w:rFonts w:eastAsia="SimSun"/>
                <w:b/>
                <w:bCs/>
                <w:color w:val="000000" w:themeColor="text1"/>
                <w:szCs w:val="24"/>
                <w:lang w:val="en-US" w:eastAsia="zh-CN"/>
              </w:rPr>
              <w:t>HomNet FDD sync and HetNet TDD sync tests</w:t>
            </w:r>
            <w:r>
              <w:rPr>
                <w:rFonts w:eastAsia="SimSun"/>
                <w:b/>
                <w:bCs/>
                <w:color w:val="000000" w:themeColor="text1"/>
                <w:szCs w:val="24"/>
                <w:lang w:val="en-US" w:eastAsia="zh-CN"/>
              </w:rPr>
              <w:t xml:space="preserve">. </w:t>
            </w:r>
            <w:r w:rsidRPr="004E1FCA">
              <w:rPr>
                <w:rFonts w:eastAsia="SimSun"/>
                <w:b/>
                <w:bCs/>
                <w:color w:val="000000" w:themeColor="text1"/>
                <w:szCs w:val="24"/>
                <w:lang w:val="en-US" w:eastAsia="zh-CN"/>
              </w:rPr>
              <w:t>And we are also open to discuss other applicability rules if possible.</w:t>
            </w:r>
          </w:p>
          <w:p w14:paraId="0ADDD397" w14:textId="77777777" w:rsidR="00C55E5C" w:rsidRDefault="00C55E5C" w:rsidP="00C55E5C">
            <w:pPr>
              <w:spacing w:after="120"/>
              <w:rPr>
                <w:rFonts w:eastAsiaTheme="minorEastAsia"/>
                <w:b/>
                <w:bCs/>
                <w:color w:val="000000" w:themeColor="text1"/>
                <w:lang w:val="en-US" w:eastAsia="zh-CN"/>
              </w:rPr>
            </w:pPr>
          </w:p>
          <w:p w14:paraId="7B0B02AC" w14:textId="77777777" w:rsidR="00C55E5C" w:rsidRDefault="00C55E5C" w:rsidP="00C55E5C">
            <w:pPr>
              <w:spacing w:after="120"/>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707270E0" w14:textId="77777777" w:rsidR="00C55E5C" w:rsidRDefault="00C55E5C" w:rsidP="00C55E5C">
            <w:pPr>
              <w:spacing w:after="120"/>
              <w:rPr>
                <w:rFonts w:eastAsiaTheme="minorEastAsia"/>
                <w:color w:val="000000" w:themeColor="text1"/>
                <w:lang w:val="en-US" w:eastAsia="zh-CN"/>
              </w:rPr>
            </w:pPr>
            <w:r w:rsidRPr="004E1FCA">
              <w:rPr>
                <w:rFonts w:eastAsiaTheme="minorEastAsia" w:hint="eastAsia"/>
                <w:color w:val="000000" w:themeColor="text1"/>
                <w:lang w:val="en-US" w:eastAsia="zh-CN"/>
              </w:rPr>
              <w:t>S</w:t>
            </w:r>
            <w:r w:rsidRPr="004E1FCA">
              <w:rPr>
                <w:rFonts w:eastAsiaTheme="minorEastAsia"/>
                <w:color w:val="000000" w:themeColor="text1"/>
                <w:lang w:val="en-US" w:eastAsia="zh-CN"/>
              </w:rPr>
              <w:t>upport option 3.</w:t>
            </w:r>
          </w:p>
          <w:p w14:paraId="71612CE5" w14:textId="77777777" w:rsidR="00C55E5C" w:rsidRDefault="00C55E5C" w:rsidP="00C55E5C">
            <w:pPr>
              <w:spacing w:after="120"/>
              <w:rPr>
                <w:rFonts w:eastAsiaTheme="minorEastAsia"/>
                <w:color w:val="000000" w:themeColor="text1"/>
                <w:lang w:val="en-US" w:eastAsia="zh-CN"/>
              </w:rPr>
            </w:pPr>
          </w:p>
          <w:p w14:paraId="38044035" w14:textId="77777777" w:rsidR="00C55E5C" w:rsidRDefault="00C55E5C" w:rsidP="00C55E5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Channel model</w:t>
            </w:r>
            <w:r w:rsidRPr="00583E76">
              <w:rPr>
                <w:b/>
                <w:color w:val="000000" w:themeColor="text1"/>
                <w:u w:val="single"/>
                <w:lang w:val="en-US" w:eastAsia="ko-KR"/>
              </w:rPr>
              <w:t xml:space="preserve"> for</w:t>
            </w:r>
            <w:r>
              <w:rPr>
                <w:b/>
                <w:color w:val="000000" w:themeColor="text1"/>
                <w:u w:val="single"/>
                <w:lang w:val="en-US" w:eastAsia="ko-KR"/>
              </w:rPr>
              <w:t xml:space="preserve"> asynchronous network (if introduced)</w:t>
            </w:r>
          </w:p>
          <w:p w14:paraId="04B11BC9" w14:textId="16200434" w:rsidR="00C55E5C" w:rsidRPr="003B7A7B" w:rsidRDefault="00C55E5C" w:rsidP="00C55E5C">
            <w:pPr>
              <w:spacing w:after="120"/>
              <w:rPr>
                <w:rFonts w:eastAsiaTheme="minorEastAsia"/>
                <w:color w:val="000000" w:themeColor="text1"/>
                <w:lang w:val="en-US" w:eastAsia="zh-CN"/>
              </w:rPr>
            </w:pPr>
            <w:r w:rsidRPr="004E1FCA">
              <w:rPr>
                <w:rFonts w:eastAsiaTheme="minorEastAsia" w:hint="eastAsia"/>
                <w:color w:val="000000" w:themeColor="text1"/>
                <w:lang w:val="en-US" w:eastAsia="zh-CN"/>
              </w:rPr>
              <w:t>S</w:t>
            </w:r>
            <w:r w:rsidRPr="004E1FCA">
              <w:rPr>
                <w:rFonts w:eastAsiaTheme="minorEastAsia"/>
                <w:color w:val="000000" w:themeColor="text1"/>
                <w:lang w:val="en-US" w:eastAsia="zh-CN"/>
              </w:rPr>
              <w:t>upport option 1.</w:t>
            </w:r>
          </w:p>
        </w:tc>
      </w:tr>
      <w:tr w:rsidR="00793162" w:rsidRPr="003B7A7B" w14:paraId="6E875462" w14:textId="77777777" w:rsidTr="00793162">
        <w:tc>
          <w:tcPr>
            <w:tcW w:w="1349" w:type="dxa"/>
          </w:tcPr>
          <w:p w14:paraId="49BBC2D7" w14:textId="5794D9BE"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282" w:type="dxa"/>
          </w:tcPr>
          <w:p w14:paraId="047236DA" w14:textId="77777777" w:rsidR="00793162" w:rsidRPr="00D52741" w:rsidRDefault="00793162" w:rsidP="00793162">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2CAF0118"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Based on our simulation results, the IRC performance gain for async scenario is lower than that for sync scenario without any impact on IRC baseband processing. Hence, we propose to only consider sync scenario </w:t>
            </w:r>
          </w:p>
          <w:p w14:paraId="50C9BC86" w14:textId="77777777" w:rsidR="00793162" w:rsidRDefault="00793162" w:rsidP="00793162">
            <w:pPr>
              <w:rPr>
                <w:b/>
                <w:color w:val="000000" w:themeColor="text1"/>
                <w:u w:val="single"/>
                <w:lang w:val="en-US" w:eastAsia="ko-KR"/>
              </w:rPr>
            </w:pPr>
            <w:r w:rsidRPr="007F3E39">
              <w:rPr>
                <w:b/>
                <w:color w:val="000000" w:themeColor="text1"/>
                <w:u w:val="single"/>
                <w:lang w:val="en-US" w:eastAsia="ko-KR"/>
              </w:rPr>
              <w:t xml:space="preserve">Issue 1-1-2: SSB configuration </w:t>
            </w:r>
          </w:p>
          <w:p w14:paraId="432E9E9A" w14:textId="66525378" w:rsidR="00793162" w:rsidRPr="00090551" w:rsidRDefault="00793162" w:rsidP="00793162">
            <w:pPr>
              <w:spacing w:after="120"/>
              <w:rPr>
                <w:b/>
                <w:color w:val="000000" w:themeColor="text1"/>
                <w:u w:val="single"/>
                <w:lang w:val="en-US" w:eastAsia="ko-KR"/>
              </w:rPr>
            </w:pPr>
            <w:r w:rsidRPr="00D52741">
              <w:rPr>
                <w:color w:val="000000" w:themeColor="text1"/>
                <w:u w:val="single"/>
                <w:lang w:val="en-US" w:eastAsia="ko-KR"/>
              </w:rPr>
              <w:t>Based on our</w:t>
            </w:r>
            <w:r>
              <w:rPr>
                <w:color w:val="000000" w:themeColor="text1"/>
                <w:u w:val="single"/>
                <w:lang w:val="en-US" w:eastAsia="ko-KR"/>
              </w:rPr>
              <w:t xml:space="preserve"> simulation results in R4-2205789, there is some problem for PBCH decoding in HetNet scenario. I.e. INR=11.39dB and INR=5.45dB. Our concern is that UE will decode PBCH to acquire the scheduling of SIB frequently and it will affect the PBCH performance. Anther concern is that it will affect the accuracy of time/frequency tracking. Therefore, we think at least SSB should be non-overlapping for HetNet scenario. To move forward, we can compromise to option 3.</w:t>
            </w:r>
          </w:p>
        </w:tc>
      </w:tr>
      <w:tr w:rsidR="00F50375" w:rsidRPr="003B7A7B" w14:paraId="09A20F95" w14:textId="77777777" w:rsidTr="00793162">
        <w:tc>
          <w:tcPr>
            <w:tcW w:w="1349" w:type="dxa"/>
          </w:tcPr>
          <w:p w14:paraId="12680C00" w14:textId="31BB8D88" w:rsidR="00F50375" w:rsidRPr="00F50375" w:rsidRDefault="00F50375" w:rsidP="0079316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282" w:type="dxa"/>
          </w:tcPr>
          <w:p w14:paraId="04496312" w14:textId="77777777" w:rsidR="00F50375" w:rsidRDefault="00F50375" w:rsidP="00F50375">
            <w:pPr>
              <w:jc w:val="both"/>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62EA396C" w14:textId="411525B5" w:rsidR="00F50375" w:rsidRPr="00353BAE" w:rsidRDefault="00F50375" w:rsidP="00F50375">
            <w:pPr>
              <w:jc w:val="both"/>
              <w:rPr>
                <w:rFonts w:eastAsia="Malgun Gothic"/>
                <w:b/>
                <w:color w:val="000000" w:themeColor="text1"/>
                <w:u w:val="single"/>
                <w:lang w:eastAsia="ko-KR"/>
              </w:rPr>
            </w:pPr>
            <w:r w:rsidRPr="00130B3B">
              <w:rPr>
                <w:rFonts w:eastAsia="PMingLiU" w:hint="eastAsia"/>
                <w:bCs/>
                <w:color w:val="000000" w:themeColor="text1"/>
                <w:lang w:val="en-US" w:eastAsia="zh-TW"/>
              </w:rPr>
              <w:t>S</w:t>
            </w:r>
            <w:r w:rsidRPr="00130B3B">
              <w:rPr>
                <w:rFonts w:eastAsia="PMingLiU"/>
                <w:bCs/>
                <w:color w:val="000000" w:themeColor="text1"/>
                <w:lang w:val="en-US" w:eastAsia="zh-TW"/>
              </w:rPr>
              <w:t>upport Option 1. We think there are no different baseband processing for UE under synchronous and asynchronous network. Also, c</w:t>
            </w:r>
            <w:r w:rsidRPr="00130B3B">
              <w:rPr>
                <w:rFonts w:eastAsiaTheme="minorEastAsia"/>
                <w:bCs/>
                <w:lang w:eastAsia="zh-TW" w:bidi="hi-IN"/>
              </w:rPr>
              <w:t xml:space="preserve">ompared </w:t>
            </w:r>
            <w:r w:rsidRPr="00F50375">
              <w:rPr>
                <w:rFonts w:eastAsiaTheme="minorEastAsia"/>
                <w:bCs/>
                <w:lang w:eastAsia="zh-TW" w:bidi="hi-IN"/>
              </w:rPr>
              <w:t>to synchronous scenario, the MMSE-IRC gain decrease</w:t>
            </w:r>
            <w:r>
              <w:rPr>
                <w:rFonts w:eastAsiaTheme="minorEastAsia"/>
                <w:bCs/>
                <w:lang w:eastAsia="zh-TW" w:bidi="hi-IN"/>
              </w:rPr>
              <w:t>s</w:t>
            </w:r>
            <w:r w:rsidRPr="00F50375">
              <w:rPr>
                <w:rFonts w:eastAsiaTheme="minorEastAsia"/>
                <w:bCs/>
                <w:lang w:eastAsia="zh-TW" w:bidi="hi-IN"/>
              </w:rPr>
              <w:t xml:space="preserve"> when considering asynchronous scenario. With</w:t>
            </w:r>
            <w:r w:rsidRPr="00F50375">
              <w:rPr>
                <w:bCs/>
                <w:lang w:eastAsia="ja-JP" w:bidi="hi-IN"/>
              </w:rPr>
              <w:t xml:space="preserve"> the decreased MMSE-IRC gain, it is more difficult to differentiate whether UE applies IRC or MRC processing. </w:t>
            </w:r>
            <w:r>
              <w:rPr>
                <w:bCs/>
                <w:lang w:eastAsia="ja-JP" w:bidi="hi-IN"/>
              </w:rPr>
              <w:t xml:space="preserve">Hence, we think the scenario of synchronous network is sufficient to verify the behaviour of IRC processing. </w:t>
            </w:r>
          </w:p>
          <w:p w14:paraId="4EA9BDC6" w14:textId="77777777" w:rsidR="00F50375" w:rsidRDefault="00F50375" w:rsidP="00F50375">
            <w:pPr>
              <w:jc w:val="both"/>
              <w:rPr>
                <w:b/>
                <w:color w:val="000000" w:themeColor="text1"/>
                <w:u w:val="single"/>
                <w:lang w:val="en-US" w:eastAsia="ko-KR"/>
              </w:rPr>
            </w:pPr>
            <w:r w:rsidRPr="007F3E39">
              <w:rPr>
                <w:b/>
                <w:color w:val="000000" w:themeColor="text1"/>
                <w:u w:val="single"/>
                <w:lang w:val="en-US" w:eastAsia="ko-KR"/>
              </w:rPr>
              <w:t xml:space="preserve">Issue 1-1-2: SSB configuration </w:t>
            </w:r>
          </w:p>
          <w:p w14:paraId="3CA10DFA" w14:textId="53C594F0" w:rsidR="00F50375" w:rsidRPr="00F50375" w:rsidRDefault="00F50375" w:rsidP="00793162">
            <w:pPr>
              <w:rPr>
                <w:rFonts w:eastAsia="PMingLiU"/>
                <w:bCs/>
                <w:color w:val="000000" w:themeColor="text1"/>
                <w:u w:val="single"/>
                <w:lang w:val="en-US" w:eastAsia="zh-TW"/>
              </w:rPr>
            </w:pPr>
            <w:r w:rsidRPr="00F50375">
              <w:rPr>
                <w:rFonts w:eastAsia="PMingLiU" w:hint="eastAsia"/>
                <w:bCs/>
                <w:color w:val="000000" w:themeColor="text1"/>
                <w:u w:val="single"/>
                <w:lang w:val="en-US" w:eastAsia="zh-TW"/>
              </w:rPr>
              <w:t>W</w:t>
            </w:r>
            <w:r w:rsidRPr="00F50375">
              <w:rPr>
                <w:rFonts w:eastAsia="PMingLiU"/>
                <w:bCs/>
                <w:color w:val="000000" w:themeColor="text1"/>
                <w:u w:val="single"/>
                <w:lang w:val="en-US" w:eastAsia="zh-TW"/>
              </w:rPr>
              <w:t>e support Option 3.</w:t>
            </w:r>
          </w:p>
        </w:tc>
      </w:tr>
      <w:tr w:rsidR="00F06949" w:rsidRPr="003B7A7B" w14:paraId="340DFAC8" w14:textId="77777777" w:rsidTr="00793162">
        <w:tc>
          <w:tcPr>
            <w:tcW w:w="1349" w:type="dxa"/>
          </w:tcPr>
          <w:p w14:paraId="1494FAD2" w14:textId="4CEB0159" w:rsidR="00F06949" w:rsidRDefault="00F06949" w:rsidP="00F06949">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282" w:type="dxa"/>
          </w:tcPr>
          <w:p w14:paraId="6E9F91AA" w14:textId="77777777" w:rsidR="00F06949" w:rsidRDefault="00F06949" w:rsidP="00F06949">
            <w:pPr>
              <w:rPr>
                <w:b/>
                <w:color w:val="000000" w:themeColor="text1"/>
                <w:u w:val="single"/>
                <w:lang w:val="en-US" w:eastAsia="ko-KR"/>
              </w:rPr>
            </w:pPr>
            <w:r w:rsidRPr="00090551">
              <w:rPr>
                <w:b/>
                <w:color w:val="000000" w:themeColor="text1"/>
                <w:u w:val="single"/>
                <w:lang w:val="en-US" w:eastAsia="ko-KR"/>
              </w:rPr>
              <w:t>Issue 1-1-1: Network type</w:t>
            </w:r>
          </w:p>
          <w:p w14:paraId="7AA41AE5" w14:textId="77777777" w:rsidR="00F06949" w:rsidRDefault="00F06949" w:rsidP="00F06949">
            <w:pPr>
              <w:rPr>
                <w:bCs/>
                <w:color w:val="000000" w:themeColor="text1"/>
                <w:lang w:val="en-US" w:eastAsia="ko-KR"/>
              </w:rPr>
            </w:pPr>
            <w:r w:rsidRPr="00E35EBC">
              <w:rPr>
                <w:bCs/>
                <w:color w:val="000000" w:themeColor="text1"/>
                <w:lang w:val="en-US" w:eastAsia="ko-KR"/>
              </w:rPr>
              <w:t>Based on our analysis testable MMSE-IRC performance benefits for scenario with asynchronous network can be achieved under certain conditions.</w:t>
            </w:r>
            <w:r>
              <w:rPr>
                <w:bCs/>
                <w:color w:val="000000" w:themeColor="text1"/>
                <w:lang w:val="en-US" w:eastAsia="ko-KR"/>
              </w:rPr>
              <w:t xml:space="preserve"> Therefore, we support to consider the asynchronous scenarios to increase test coverage. We are also fine to define the async requirements without applicability rule. Same time, in case there will be many technical concerns to consider async case, we can compromise and keep only sync case.</w:t>
            </w:r>
          </w:p>
          <w:p w14:paraId="04A8B204" w14:textId="77777777" w:rsidR="00F06949" w:rsidRDefault="00F06949" w:rsidP="00F06949">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6C1E971" w14:textId="77777777" w:rsidR="00F06949" w:rsidRPr="00E35EBC" w:rsidRDefault="00F06949" w:rsidP="00F06949">
            <w:pPr>
              <w:rPr>
                <w:bCs/>
                <w:color w:val="000000" w:themeColor="text1"/>
                <w:lang w:val="en-US" w:eastAsia="ko-KR"/>
              </w:rPr>
            </w:pPr>
            <w:r w:rsidRPr="00E35EBC">
              <w:rPr>
                <w:bCs/>
                <w:color w:val="000000" w:themeColor="text1"/>
                <w:lang w:val="en-US" w:eastAsia="ko-KR"/>
              </w:rPr>
              <w:t>Based on our analysis, we don’t expect any issue with PDSCH performance for both options 1 and 2. Same time, taking into account that this topic is under discussion for many meetings, we think that Option 3 is good way forward, because overlapping configuration will be considered for scenario with less INR settings.</w:t>
            </w:r>
          </w:p>
          <w:p w14:paraId="3266FD3E" w14:textId="77777777" w:rsidR="00F06949" w:rsidRPr="00090551" w:rsidRDefault="00F06949" w:rsidP="00F06949">
            <w:pPr>
              <w:jc w:val="both"/>
              <w:rPr>
                <w:b/>
                <w:color w:val="000000" w:themeColor="text1"/>
                <w:u w:val="single"/>
                <w:lang w:val="en-US" w:eastAsia="ko-KR"/>
              </w:rPr>
            </w:pPr>
          </w:p>
        </w:tc>
      </w:tr>
      <w:tr w:rsidR="00F75735" w:rsidRPr="003B7A7B" w14:paraId="0E5AFD28" w14:textId="77777777" w:rsidTr="00793162">
        <w:tc>
          <w:tcPr>
            <w:tcW w:w="1349" w:type="dxa"/>
          </w:tcPr>
          <w:p w14:paraId="72B34BAA" w14:textId="5A9235A3" w:rsidR="00F75735"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CMCC</w:t>
            </w:r>
          </w:p>
        </w:tc>
        <w:tc>
          <w:tcPr>
            <w:tcW w:w="8282" w:type="dxa"/>
          </w:tcPr>
          <w:p w14:paraId="1C912A69" w14:textId="77777777" w:rsidR="00F75735" w:rsidRPr="00014003" w:rsidRDefault="00F75735" w:rsidP="00F75735">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0814C3C2" w14:textId="77777777" w:rsidR="00F75735" w:rsidRDefault="00F75735" w:rsidP="00F75735">
            <w:pPr>
              <w:spacing w:after="120"/>
              <w:rPr>
                <w:rFonts w:eastAsiaTheme="minorEastAsia"/>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support to i</w:t>
            </w:r>
            <w:r w:rsidRPr="00F073F4">
              <w:rPr>
                <w:rFonts w:eastAsiaTheme="minorEastAsia"/>
                <w:color w:val="000000" w:themeColor="text1"/>
                <w:lang w:val="en-US" w:eastAsia="zh-CN"/>
              </w:rPr>
              <w:t>nclude FDD asynchronized network type with applicability rule.</w:t>
            </w:r>
          </w:p>
          <w:p w14:paraId="1B623627" w14:textId="77777777" w:rsidR="00F75735" w:rsidRPr="00014003" w:rsidRDefault="00F75735" w:rsidP="00F75735">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636AAC25" w14:textId="21C447D8" w:rsidR="00F75735" w:rsidRPr="00090551" w:rsidRDefault="00F75735" w:rsidP="00F75735">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support Option 3.</w:t>
            </w:r>
          </w:p>
        </w:tc>
      </w:tr>
      <w:tr w:rsidR="00A27E59" w:rsidRPr="003B7A7B" w14:paraId="63C471C6" w14:textId="77777777" w:rsidTr="00A27E59">
        <w:tc>
          <w:tcPr>
            <w:tcW w:w="1349" w:type="dxa"/>
          </w:tcPr>
          <w:p w14:paraId="18CBB29D" w14:textId="5F60E5E5" w:rsidR="00A27E59" w:rsidRDefault="00A27E59"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82" w:type="dxa"/>
          </w:tcPr>
          <w:p w14:paraId="598FEABB" w14:textId="77777777" w:rsidR="00A27E59" w:rsidRPr="00014003" w:rsidRDefault="00A27E59" w:rsidP="00174854">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012CDC88" w14:textId="50E8B529" w:rsidR="00A27E59" w:rsidRDefault="00A27E59" w:rsidP="00174854">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r w:rsidRPr="00F073F4">
              <w:rPr>
                <w:rFonts w:eastAsiaTheme="minorEastAsia"/>
                <w:color w:val="000000" w:themeColor="text1"/>
                <w:lang w:val="en-US" w:eastAsia="zh-CN"/>
              </w:rPr>
              <w:t>.</w:t>
            </w:r>
            <w:r>
              <w:rPr>
                <w:rFonts w:eastAsiaTheme="minorEastAsia"/>
                <w:color w:val="000000" w:themeColor="text1"/>
                <w:lang w:val="en-US" w:eastAsia="zh-CN"/>
              </w:rPr>
              <w:t xml:space="preserve"> We support option 1.</w:t>
            </w:r>
          </w:p>
          <w:p w14:paraId="311503A8" w14:textId="77777777" w:rsidR="00A27E59" w:rsidRPr="00014003" w:rsidRDefault="00A27E59" w:rsidP="00174854">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E3A0AFE" w14:textId="3DD32B1F" w:rsidR="00A27E59" w:rsidRPr="00933C46" w:rsidRDefault="00A27E59" w:rsidP="00933C46">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are fine with the recommended WF</w:t>
            </w:r>
            <w:r w:rsidRPr="00F073F4">
              <w:rPr>
                <w:rFonts w:eastAsiaTheme="minorEastAsia"/>
                <w:color w:val="000000" w:themeColor="text1"/>
                <w:lang w:val="en-US" w:eastAsia="zh-CN"/>
              </w:rPr>
              <w:t>.</w:t>
            </w:r>
            <w:r>
              <w:rPr>
                <w:rFonts w:eastAsiaTheme="minorEastAsia"/>
                <w:color w:val="000000" w:themeColor="text1"/>
                <w:lang w:val="en-US" w:eastAsia="zh-CN"/>
              </w:rPr>
              <w:t xml:space="preserve"> We support option 3 as a compromise.</w:t>
            </w:r>
          </w:p>
        </w:tc>
      </w:tr>
      <w:tr w:rsidR="006C6E2F" w:rsidRPr="003B7A7B" w14:paraId="73C35A2A" w14:textId="77777777" w:rsidTr="00A27E59">
        <w:tc>
          <w:tcPr>
            <w:tcW w:w="1349" w:type="dxa"/>
          </w:tcPr>
          <w:p w14:paraId="393EC9D8" w14:textId="08871370" w:rsidR="006C6E2F" w:rsidRDefault="006C6E2F" w:rsidP="006C6E2F">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r w:rsidR="00A43BBC">
              <w:rPr>
                <w:rFonts w:eastAsiaTheme="minorEastAsia"/>
                <w:color w:val="000000" w:themeColor="text1"/>
                <w:lang w:val="en-US" w:eastAsia="zh-CN"/>
              </w:rPr>
              <w:t>, Nokia Shanghai Bell</w:t>
            </w:r>
          </w:p>
        </w:tc>
        <w:tc>
          <w:tcPr>
            <w:tcW w:w="8282" w:type="dxa"/>
          </w:tcPr>
          <w:p w14:paraId="49117E7C" w14:textId="77777777" w:rsidR="006C6E2F" w:rsidRPr="00D52741" w:rsidRDefault="006C6E2F" w:rsidP="006C6E2F">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3F2E33C3" w14:textId="77777777" w:rsidR="006C6E2F" w:rsidRDefault="006C6E2F" w:rsidP="006C6E2F">
            <w:pPr>
              <w:spacing w:after="120"/>
              <w:rPr>
                <w:rFonts w:eastAsiaTheme="minorEastAsia"/>
                <w:color w:val="000000" w:themeColor="text1"/>
                <w:lang w:val="en-US" w:eastAsia="zh-CN"/>
              </w:rPr>
            </w:pPr>
            <w:r>
              <w:rPr>
                <w:rFonts w:eastAsiaTheme="minorEastAsia"/>
                <w:color w:val="000000" w:themeColor="text1"/>
                <w:lang w:val="en-US" w:eastAsia="zh-CN"/>
              </w:rPr>
              <w:t>We follow DoCoMo’s understanding that sync is more important than async and should be the first priority. We have a slight preference for the proposed way forward, that is option 1, because our simulation show lesser IRC performance gain at the agreed INR levels for homogenous deployments.</w:t>
            </w:r>
          </w:p>
          <w:p w14:paraId="6A849C13" w14:textId="77777777" w:rsidR="006C6E2F" w:rsidRDefault="006C6E2F" w:rsidP="006C6E2F">
            <w:pPr>
              <w:rPr>
                <w:b/>
                <w:color w:val="000000" w:themeColor="text1"/>
                <w:u w:val="single"/>
                <w:lang w:val="en-US" w:eastAsia="ko-KR"/>
              </w:rPr>
            </w:pPr>
            <w:r w:rsidRPr="007F3E39">
              <w:rPr>
                <w:b/>
                <w:color w:val="000000" w:themeColor="text1"/>
                <w:u w:val="single"/>
                <w:lang w:val="en-US" w:eastAsia="ko-KR"/>
              </w:rPr>
              <w:t xml:space="preserve">Issue 1-1-2: SSB configuration </w:t>
            </w:r>
          </w:p>
          <w:p w14:paraId="38D23837" w14:textId="7C6475BE" w:rsidR="006C6E2F" w:rsidRPr="00090551" w:rsidRDefault="006C6E2F" w:rsidP="006C6E2F">
            <w:pPr>
              <w:rPr>
                <w:b/>
                <w:color w:val="000000" w:themeColor="text1"/>
                <w:u w:val="single"/>
                <w:lang w:val="en-US" w:eastAsia="ko-KR"/>
              </w:rPr>
            </w:pPr>
            <w:r w:rsidRPr="00087338">
              <w:rPr>
                <w:color w:val="000000" w:themeColor="text1"/>
                <w:lang w:val="en-US" w:eastAsia="ko-KR"/>
              </w:rPr>
              <w:t>We are ok with proposed way forward</w:t>
            </w:r>
            <w:r>
              <w:rPr>
                <w:color w:val="000000" w:themeColor="text1"/>
                <w:lang w:val="en-US" w:eastAsia="ko-KR"/>
              </w:rPr>
              <w:t>,</w:t>
            </w:r>
            <w:r w:rsidRPr="00087338">
              <w:rPr>
                <w:color w:val="000000" w:themeColor="text1"/>
                <w:lang w:val="en-US" w:eastAsia="ko-KR"/>
              </w:rPr>
              <w:t xml:space="preserve"> </w:t>
            </w:r>
            <w:r>
              <w:rPr>
                <w:color w:val="000000" w:themeColor="text1"/>
                <w:lang w:val="en-US" w:eastAsia="ko-KR"/>
              </w:rPr>
              <w:t>i.e</w:t>
            </w:r>
            <w:r w:rsidRPr="00087338">
              <w:rPr>
                <w:color w:val="000000" w:themeColor="text1"/>
                <w:lang w:val="en-US" w:eastAsia="ko-KR"/>
              </w:rPr>
              <w:t xml:space="preserve"> option 3</w:t>
            </w:r>
          </w:p>
        </w:tc>
      </w:tr>
      <w:tr w:rsidR="00F750AE" w:rsidRPr="003B7A7B" w14:paraId="24C27253" w14:textId="77777777" w:rsidTr="00A27E59">
        <w:tc>
          <w:tcPr>
            <w:tcW w:w="1349" w:type="dxa"/>
          </w:tcPr>
          <w:p w14:paraId="5A9815A6" w14:textId="5BAD6DDB" w:rsidR="00F750AE" w:rsidRDefault="00F750AE" w:rsidP="00F750A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82" w:type="dxa"/>
          </w:tcPr>
          <w:p w14:paraId="275C42E7" w14:textId="77777777" w:rsidR="00F750AE" w:rsidRDefault="00F750AE" w:rsidP="00F750AE">
            <w:pPr>
              <w:rPr>
                <w:b/>
                <w:color w:val="000000" w:themeColor="text1"/>
                <w:u w:val="single"/>
                <w:lang w:val="en-US" w:eastAsia="ko-KR"/>
              </w:rPr>
            </w:pPr>
            <w:r w:rsidRPr="00090551">
              <w:rPr>
                <w:b/>
                <w:color w:val="000000" w:themeColor="text1"/>
                <w:u w:val="single"/>
                <w:lang w:val="en-US" w:eastAsia="ko-KR"/>
              </w:rPr>
              <w:t>Issue 1-1-1: Network type</w:t>
            </w:r>
          </w:p>
          <w:p w14:paraId="197F5151" w14:textId="77777777" w:rsidR="00F750AE" w:rsidRDefault="00F750AE" w:rsidP="00F750AE">
            <w:pPr>
              <w:spacing w:after="120"/>
              <w:rPr>
                <w:rFonts w:eastAsiaTheme="minorEastAsia"/>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slightly support to i</w:t>
            </w:r>
            <w:r w:rsidRPr="00F073F4">
              <w:rPr>
                <w:rFonts w:eastAsiaTheme="minorEastAsia"/>
                <w:color w:val="000000" w:themeColor="text1"/>
                <w:lang w:val="en-US" w:eastAsia="zh-CN"/>
              </w:rPr>
              <w:t>nclude FDD asynchronized network type with applicability rule.</w:t>
            </w:r>
          </w:p>
          <w:p w14:paraId="445F4926" w14:textId="77777777" w:rsidR="00F750AE" w:rsidRPr="00014003" w:rsidRDefault="00F750AE" w:rsidP="00F750AE">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1783578D" w14:textId="1685FD8A" w:rsidR="00F750AE" w:rsidRPr="00090551" w:rsidRDefault="00F750AE" w:rsidP="00F750AE">
            <w:pPr>
              <w:rPr>
                <w:b/>
                <w:color w:val="000000" w:themeColor="text1"/>
                <w:u w:val="single"/>
                <w:lang w:val="en-US" w:eastAsia="ko-KR"/>
              </w:rPr>
            </w:pPr>
            <w:r>
              <w:rPr>
                <w:rFonts w:eastAsiaTheme="minorEastAsia"/>
                <w:color w:val="000000" w:themeColor="text1"/>
                <w:lang w:val="en-US" w:eastAsia="zh-CN"/>
              </w:rPr>
              <w:t>We are fine with the recommended WF</w:t>
            </w:r>
            <w:r w:rsidRPr="00F073F4">
              <w:rPr>
                <w:rFonts w:eastAsiaTheme="minorEastAsia"/>
                <w:color w:val="000000" w:themeColor="text1"/>
                <w:lang w:val="en-US" w:eastAsia="zh-CN"/>
              </w:rPr>
              <w:t>.</w:t>
            </w:r>
            <w:r>
              <w:rPr>
                <w:rFonts w:eastAsiaTheme="minorEastAsia"/>
                <w:color w:val="000000" w:themeColor="text1"/>
                <w:lang w:val="en-US" w:eastAsia="zh-CN"/>
              </w:rPr>
              <w:t xml:space="preserve"> We support option 3 as a compromise.</w:t>
            </w:r>
          </w:p>
        </w:tc>
      </w:tr>
      <w:tr w:rsidR="00242389" w:rsidRPr="003B7A7B" w14:paraId="585DAEC9" w14:textId="77777777" w:rsidTr="00A27E59">
        <w:tc>
          <w:tcPr>
            <w:tcW w:w="1349" w:type="dxa"/>
          </w:tcPr>
          <w:p w14:paraId="36A0B582" w14:textId="6318BB9C" w:rsidR="00242389" w:rsidRDefault="007F1A18" w:rsidP="00F750A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82" w:type="dxa"/>
          </w:tcPr>
          <w:p w14:paraId="3CB5D475" w14:textId="77777777" w:rsidR="00AB5136" w:rsidRDefault="00AB5136" w:rsidP="00AB5136">
            <w:pPr>
              <w:rPr>
                <w:b/>
                <w:color w:val="000000" w:themeColor="text1"/>
                <w:u w:val="single"/>
                <w:lang w:val="en-US" w:eastAsia="ko-KR"/>
              </w:rPr>
            </w:pPr>
            <w:r w:rsidRPr="00090551">
              <w:rPr>
                <w:b/>
                <w:color w:val="000000" w:themeColor="text1"/>
                <w:u w:val="single"/>
                <w:lang w:val="en-US" w:eastAsia="ko-KR"/>
              </w:rPr>
              <w:t>Issue 1-1-1: Network type</w:t>
            </w:r>
          </w:p>
          <w:p w14:paraId="39D11409" w14:textId="77777777" w:rsidR="00242389" w:rsidRDefault="00AB5136" w:rsidP="00887594">
            <w:pPr>
              <w:spacing w:after="120"/>
              <w:rPr>
                <w:rFonts w:eastAsiaTheme="minorEastAsia"/>
                <w:color w:val="000000" w:themeColor="text1"/>
                <w:lang w:val="en-US" w:eastAsia="zh-CN"/>
              </w:rPr>
            </w:pPr>
            <w:r>
              <w:rPr>
                <w:rFonts w:eastAsiaTheme="minorEastAsia"/>
                <w:color w:val="000000" w:themeColor="text1"/>
                <w:lang w:val="en-US" w:eastAsia="zh-CN"/>
              </w:rPr>
              <w:t>Ok with the recommended WF</w:t>
            </w:r>
            <w:r w:rsidRPr="00F073F4">
              <w:rPr>
                <w:rFonts w:eastAsiaTheme="minorEastAsia"/>
                <w:color w:val="000000" w:themeColor="text1"/>
                <w:lang w:val="en-US" w:eastAsia="zh-CN"/>
              </w:rPr>
              <w:t>.</w:t>
            </w:r>
            <w:r w:rsidR="00EC3D24">
              <w:rPr>
                <w:rFonts w:eastAsiaTheme="minorEastAsia"/>
                <w:color w:val="000000" w:themeColor="text1"/>
                <w:lang w:val="en-US" w:eastAsia="zh-CN"/>
              </w:rPr>
              <w:t xml:space="preserve"> In our understanding, the purpose of this test is to show the gains of MMSE-IRC receiver</w:t>
            </w:r>
            <w:r w:rsidR="00887594">
              <w:rPr>
                <w:rFonts w:eastAsiaTheme="minorEastAsia"/>
                <w:color w:val="000000" w:themeColor="text1"/>
                <w:lang w:val="en-US" w:eastAsia="zh-CN"/>
              </w:rPr>
              <w:t xml:space="preserve"> and async scenario will have less gains compared to sync scenario</w:t>
            </w:r>
            <w:r w:rsidR="00EC3D24">
              <w:rPr>
                <w:rFonts w:eastAsiaTheme="minorEastAsia"/>
                <w:color w:val="000000" w:themeColor="text1"/>
                <w:lang w:val="en-US" w:eastAsia="zh-CN"/>
              </w:rPr>
              <w:t>. UE algorithm is agnostic to sync or async NW</w:t>
            </w:r>
            <w:r w:rsidR="00887594">
              <w:rPr>
                <w:rFonts w:eastAsiaTheme="minorEastAsia"/>
                <w:color w:val="000000" w:themeColor="text1"/>
                <w:lang w:val="en-US" w:eastAsia="zh-CN"/>
              </w:rPr>
              <w:t>. Therefore, we prefer to define the requirements only for sync scenario.</w:t>
            </w:r>
          </w:p>
          <w:p w14:paraId="59E63405" w14:textId="77777777" w:rsidR="00755F94" w:rsidRPr="00014003" w:rsidRDefault="00755F94" w:rsidP="00755F94">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4E601DA2" w14:textId="3598D333" w:rsidR="00755F94" w:rsidRPr="00933C46" w:rsidRDefault="00755F94" w:rsidP="00933C46">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r w:rsidRPr="00F073F4">
              <w:rPr>
                <w:rFonts w:eastAsiaTheme="minorEastAsia"/>
                <w:color w:val="000000" w:themeColor="text1"/>
                <w:lang w:val="en-US" w:eastAsia="zh-CN"/>
              </w:rPr>
              <w:t>.</w:t>
            </w:r>
          </w:p>
        </w:tc>
      </w:tr>
      <w:tr w:rsidR="00F940CB" w:rsidRPr="003B7A7B" w14:paraId="5E156E9A" w14:textId="77777777" w:rsidTr="00A27E59">
        <w:tc>
          <w:tcPr>
            <w:tcW w:w="1349" w:type="dxa"/>
          </w:tcPr>
          <w:p w14:paraId="3AD063CF" w14:textId="66A2C064" w:rsidR="00F940CB" w:rsidRPr="00933C46" w:rsidRDefault="001B77A0" w:rsidP="00F750AE">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282" w:type="dxa"/>
          </w:tcPr>
          <w:p w14:paraId="4C12392F" w14:textId="77777777" w:rsidR="001B77A0" w:rsidRDefault="001B77A0" w:rsidP="001B77A0">
            <w:pPr>
              <w:rPr>
                <w:b/>
                <w:color w:val="000000" w:themeColor="text1"/>
                <w:u w:val="single"/>
                <w:lang w:val="en-US" w:eastAsia="ko-KR"/>
              </w:rPr>
            </w:pPr>
            <w:r w:rsidRPr="00090551">
              <w:rPr>
                <w:b/>
                <w:color w:val="000000" w:themeColor="text1"/>
                <w:u w:val="single"/>
                <w:lang w:val="en-US" w:eastAsia="ko-KR"/>
              </w:rPr>
              <w:t>Issue 1-1-1: Network type</w:t>
            </w:r>
          </w:p>
          <w:p w14:paraId="7228AC1E" w14:textId="77777777" w:rsidR="001B77A0" w:rsidRDefault="001B77A0" w:rsidP="001B77A0">
            <w:pPr>
              <w:rPr>
                <w:iCs/>
                <w:color w:val="000000" w:themeColor="text1"/>
                <w:lang w:val="en-US" w:eastAsia="ja-JP"/>
              </w:rPr>
            </w:pPr>
            <w:r>
              <w:rPr>
                <w:iCs/>
                <w:color w:val="000000" w:themeColor="text1"/>
                <w:lang w:val="en-US" w:eastAsia="ja-JP"/>
              </w:rPr>
              <w:t>We have similar view as Intel.</w:t>
            </w:r>
          </w:p>
          <w:p w14:paraId="1D5FF842" w14:textId="77777777" w:rsidR="001B77A0" w:rsidRPr="005D143E" w:rsidRDefault="001B77A0" w:rsidP="001B77A0">
            <w:pPr>
              <w:rPr>
                <w:iCs/>
                <w:color w:val="000000" w:themeColor="text1"/>
                <w:lang w:val="en-US" w:eastAsia="ja-JP"/>
              </w:rPr>
            </w:pPr>
            <w:r>
              <w:rPr>
                <w:bCs/>
                <w:color w:val="000000" w:themeColor="text1"/>
                <w:lang w:val="en-US" w:eastAsia="ko-KR"/>
              </w:rPr>
              <w:t xml:space="preserve">In terms of increasing test coverage, we are Ok to define the async requirements without applicability rule. However, </w:t>
            </w:r>
            <w:r>
              <w:rPr>
                <w:lang w:val="en-US" w:eastAsia="ja-JP"/>
              </w:rPr>
              <w:t>i</w:t>
            </w:r>
            <w:r w:rsidRPr="00E75E38">
              <w:rPr>
                <w:lang w:val="en-US" w:eastAsia="ja-JP"/>
              </w:rPr>
              <w:t>f it is not possible to increase the number of tests, we support Option 1</w:t>
            </w:r>
          </w:p>
          <w:p w14:paraId="05C3AB1C" w14:textId="77777777" w:rsidR="001B77A0" w:rsidRPr="00014003" w:rsidRDefault="001B77A0" w:rsidP="001B77A0">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6791C3E7" w14:textId="3E880E50" w:rsidR="00F940CB" w:rsidRPr="00090551" w:rsidRDefault="001B77A0" w:rsidP="001B77A0">
            <w:pPr>
              <w:rPr>
                <w:b/>
                <w:color w:val="000000" w:themeColor="text1"/>
                <w:u w:val="single"/>
                <w:lang w:val="en-US" w:eastAsia="ko-KR"/>
              </w:rPr>
            </w:pPr>
            <w:r w:rsidRPr="005D143E">
              <w:rPr>
                <w:color w:val="000000" w:themeColor="text1"/>
                <w:lang w:val="en-US" w:eastAsia="ja-JP"/>
              </w:rPr>
              <w:t>We</w:t>
            </w:r>
            <w:r>
              <w:rPr>
                <w:color w:val="000000" w:themeColor="text1"/>
                <w:lang w:val="en-US" w:eastAsia="ja-JP"/>
              </w:rPr>
              <w:t xml:space="preserve"> support Option 3.</w:t>
            </w:r>
          </w:p>
        </w:tc>
      </w:tr>
    </w:tbl>
    <w:p w14:paraId="0628214E" w14:textId="4BF01966" w:rsidR="009C3C80" w:rsidRPr="00922FCD" w:rsidRDefault="009C3C80" w:rsidP="009C3C80">
      <w:pPr>
        <w:rPr>
          <w:color w:val="000000" w:themeColor="text1"/>
          <w:lang w:val="en-US" w:eastAsia="zh-CN"/>
        </w:rPr>
      </w:pPr>
    </w:p>
    <w:p w14:paraId="550B374B" w14:textId="2DBB876D" w:rsidR="00922FCD" w:rsidRDefault="00922FCD" w:rsidP="00922FCD">
      <w:pPr>
        <w:pStyle w:val="Heading4"/>
        <w:rPr>
          <w:color w:val="000000" w:themeColor="text1"/>
          <w:szCs w:val="16"/>
          <w:lang w:val="en-US"/>
        </w:rPr>
      </w:pPr>
      <w:r w:rsidRPr="00922FCD">
        <w:rPr>
          <w:color w:val="000000" w:themeColor="text1"/>
          <w:szCs w:val="16"/>
          <w:lang w:val="en-US"/>
        </w:rPr>
        <w:t>Sub-topic 1-</w:t>
      </w:r>
      <w:r w:rsidR="0082135F">
        <w:rPr>
          <w:color w:val="000000" w:themeColor="text1"/>
          <w:szCs w:val="16"/>
          <w:lang w:val="en-US"/>
        </w:rPr>
        <w:t>2</w:t>
      </w:r>
      <w:r w:rsidRPr="00922FCD">
        <w:rPr>
          <w:color w:val="000000" w:themeColor="text1"/>
          <w:szCs w:val="16"/>
          <w:lang w:val="en-US"/>
        </w:rPr>
        <w:t>: Interference model for scenario 1</w:t>
      </w:r>
    </w:p>
    <w:tbl>
      <w:tblPr>
        <w:tblStyle w:val="TableGrid"/>
        <w:tblW w:w="0" w:type="auto"/>
        <w:tblLook w:val="04A0" w:firstRow="1" w:lastRow="0" w:firstColumn="1" w:lastColumn="0" w:noHBand="0" w:noVBand="1"/>
      </w:tblPr>
      <w:tblGrid>
        <w:gridCol w:w="988"/>
        <w:gridCol w:w="8643"/>
      </w:tblGrid>
      <w:tr w:rsidR="00922FCD" w:rsidRPr="003B7A7B" w14:paraId="54DF83B5" w14:textId="77777777" w:rsidTr="00774DC9">
        <w:tc>
          <w:tcPr>
            <w:tcW w:w="117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45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60B8DDB2" w14:textId="77777777" w:rsidTr="00774DC9">
        <w:tc>
          <w:tcPr>
            <w:tcW w:w="1176" w:type="dxa"/>
          </w:tcPr>
          <w:p w14:paraId="1DCC88BA" w14:textId="04EB0245"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455" w:type="dxa"/>
          </w:tcPr>
          <w:p w14:paraId="17BE46AF" w14:textId="77777777" w:rsidR="00C55E5C" w:rsidRDefault="00C55E5C" w:rsidP="00C55E5C">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9AA6B62" w14:textId="77777777" w:rsidR="00C55E5C" w:rsidRDefault="00C55E5C" w:rsidP="00C55E5C">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sidRPr="007E6A6F">
              <w:rPr>
                <w:rFonts w:eastAsia="SimSun"/>
                <w:color w:val="000000" w:themeColor="text1"/>
                <w:szCs w:val="24"/>
                <w:lang w:val="en-US" w:eastAsia="zh-CN"/>
              </w:rPr>
              <w:t>Recommended WF</w:t>
            </w:r>
          </w:p>
          <w:p w14:paraId="19E67734" w14:textId="77777777" w:rsidR="00C55E5C" w:rsidRPr="004E1FCA" w:rsidRDefault="00C55E5C" w:rsidP="00C55E5C">
            <w:pPr>
              <w:spacing w:after="120"/>
              <w:rPr>
                <w:rFonts w:eastAsiaTheme="minorEastAsia"/>
                <w:color w:val="000000" w:themeColor="text1"/>
                <w:szCs w:val="24"/>
                <w:lang w:val="en-US" w:eastAsia="zh-CN"/>
              </w:rPr>
            </w:pPr>
          </w:p>
          <w:p w14:paraId="3977CF3F" w14:textId="77777777" w:rsidR="00C55E5C" w:rsidRPr="006D7763" w:rsidRDefault="00C55E5C" w:rsidP="00C55E5C">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456770F" w14:textId="77777777" w:rsidR="00C55E5C" w:rsidRDefault="00C55E5C" w:rsidP="00C55E5C">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Pr>
                <w:rFonts w:eastAsia="SimSun"/>
                <w:color w:val="000000" w:themeColor="text1"/>
                <w:szCs w:val="24"/>
                <w:lang w:val="en-US" w:eastAsia="zh-CN"/>
              </w:rPr>
              <w:t>Option 3.</w:t>
            </w:r>
          </w:p>
          <w:p w14:paraId="442245C1" w14:textId="77777777" w:rsidR="00C55E5C" w:rsidRDefault="00C55E5C" w:rsidP="00C55E5C">
            <w:pPr>
              <w:spacing w:after="120"/>
              <w:rPr>
                <w:color w:val="000000" w:themeColor="text1"/>
                <w:szCs w:val="24"/>
                <w:lang w:val="en-US" w:eastAsia="zh-CN"/>
              </w:rPr>
            </w:pPr>
          </w:p>
          <w:p w14:paraId="71DAC5A4" w14:textId="77777777" w:rsidR="00C55E5C" w:rsidRPr="00631BB3" w:rsidRDefault="00C55E5C" w:rsidP="00C55E5C">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0DD1E2F" w14:textId="77777777" w:rsidR="00C55E5C" w:rsidRDefault="00C55E5C" w:rsidP="00C55E5C">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It is our understanding that, overlapped PDCCH between serving cell and neighbor cells for sync scenario, does not bring much impact to the PDSCH performance, which is also proved in Intel’s simulation result. We support option 3 as the most practical configuration.</w:t>
            </w:r>
          </w:p>
          <w:p w14:paraId="6DDBE9C8" w14:textId="77777777" w:rsidR="00C55E5C" w:rsidRPr="004E1FCA" w:rsidRDefault="00C55E5C" w:rsidP="00C55E5C">
            <w:pPr>
              <w:spacing w:after="120"/>
              <w:rPr>
                <w:rFonts w:eastAsiaTheme="minorEastAsia"/>
                <w:color w:val="000000" w:themeColor="text1"/>
                <w:szCs w:val="24"/>
                <w:lang w:val="en-US" w:eastAsia="zh-CN"/>
              </w:rPr>
            </w:pPr>
          </w:p>
          <w:p w14:paraId="28A48F79" w14:textId="77777777" w:rsidR="00C55E5C" w:rsidRDefault="00C55E5C" w:rsidP="00C55E5C">
            <w:pPr>
              <w:rPr>
                <w:b/>
                <w:color w:val="000000" w:themeColor="text1"/>
                <w:u w:val="single"/>
                <w:lang w:val="en-US" w:eastAsia="ko-KR"/>
              </w:rPr>
            </w:pPr>
            <w:r w:rsidRPr="004D6E58">
              <w:rPr>
                <w:b/>
                <w:color w:val="000000" w:themeColor="text1"/>
                <w:u w:val="single"/>
                <w:lang w:val="en-US" w:eastAsia="ko-KR"/>
              </w:rPr>
              <w:lastRenderedPageBreak/>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4AA61678" w14:textId="4C20EB80"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provided related comments in I</w:t>
            </w:r>
            <w:r w:rsidRPr="004E1FCA">
              <w:rPr>
                <w:rFonts w:eastAsiaTheme="minorEastAsia"/>
                <w:color w:val="000000" w:themeColor="text1"/>
                <w:lang w:val="en-US" w:eastAsia="zh-CN"/>
              </w:rPr>
              <w:t>ssue 1-1-1</w:t>
            </w:r>
            <w:r>
              <w:rPr>
                <w:rFonts w:eastAsiaTheme="minorEastAsia"/>
                <w:color w:val="000000" w:themeColor="text1"/>
                <w:lang w:val="en-US" w:eastAsia="zh-CN"/>
              </w:rPr>
              <w:t>.</w:t>
            </w:r>
          </w:p>
        </w:tc>
      </w:tr>
      <w:tr w:rsidR="00793162" w:rsidRPr="003B7A7B" w14:paraId="52612481" w14:textId="77777777" w:rsidTr="00774DC9">
        <w:tc>
          <w:tcPr>
            <w:tcW w:w="1176" w:type="dxa"/>
          </w:tcPr>
          <w:p w14:paraId="774BFEF9"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p w14:paraId="0DF98930" w14:textId="4D22C9FB" w:rsidR="00793162" w:rsidRDefault="00793162" w:rsidP="00793162">
            <w:pPr>
              <w:spacing w:after="120"/>
              <w:rPr>
                <w:rFonts w:eastAsiaTheme="minorEastAsia"/>
                <w:color w:val="000000" w:themeColor="text1"/>
                <w:lang w:val="en-US" w:eastAsia="zh-CN"/>
              </w:rPr>
            </w:pPr>
          </w:p>
        </w:tc>
        <w:tc>
          <w:tcPr>
            <w:tcW w:w="8455" w:type="dxa"/>
          </w:tcPr>
          <w:p w14:paraId="4AAB7893" w14:textId="77777777" w:rsidR="00793162" w:rsidRPr="00D52741" w:rsidRDefault="00793162" w:rsidP="00793162">
            <w:pPr>
              <w:rPr>
                <w:rFonts w:eastAsia="Malgun Gothic"/>
                <w:b/>
                <w:color w:val="000000" w:themeColor="text1"/>
                <w:u w:val="single"/>
                <w:lang w:val="en-US" w:eastAsia="ko-KR"/>
              </w:rPr>
            </w:pPr>
            <w:r w:rsidRPr="00090551">
              <w:rPr>
                <w:b/>
                <w:color w:val="000000" w:themeColor="text1"/>
                <w:u w:val="single"/>
                <w:lang w:val="en-US" w:eastAsia="ko-KR"/>
              </w:rPr>
              <w:t>Issue 1-</w:t>
            </w:r>
            <w:r>
              <w:rPr>
                <w:b/>
                <w:color w:val="000000" w:themeColor="text1"/>
                <w:u w:val="single"/>
                <w:lang w:val="en-US" w:eastAsia="ko-KR"/>
              </w:rPr>
              <w:t>2</w:t>
            </w:r>
            <w:r w:rsidRPr="00090551">
              <w:rPr>
                <w:b/>
                <w:color w:val="000000" w:themeColor="text1"/>
                <w:u w:val="single"/>
                <w:lang w:val="en-US" w:eastAsia="ko-KR"/>
              </w:rPr>
              <w:t>-1:</w:t>
            </w:r>
            <w:r>
              <w:t xml:space="preserve"> </w:t>
            </w:r>
            <w:r w:rsidRPr="00C66FB7">
              <w:rPr>
                <w:b/>
                <w:color w:val="000000" w:themeColor="text1"/>
                <w:u w:val="single"/>
                <w:lang w:val="en-US" w:eastAsia="ko-KR"/>
              </w:rPr>
              <w:t>INR values for HetNet deployment assumptions</w:t>
            </w:r>
          </w:p>
          <w:p w14:paraId="2F3D89CD"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option 2 to maximum IRC performance gain if 1 cell is agreed.</w:t>
            </w:r>
          </w:p>
          <w:p w14:paraId="66DC549D" w14:textId="77777777" w:rsidR="00793162" w:rsidRDefault="00793162" w:rsidP="00793162">
            <w:pPr>
              <w:spacing w:after="120"/>
              <w:rPr>
                <w:b/>
                <w:color w:val="000000" w:themeColor="text1"/>
                <w:u w:val="single"/>
                <w:lang w:val="en-US" w:eastAsia="ko-KR"/>
              </w:rPr>
            </w:pPr>
            <w:r>
              <w:rPr>
                <w:b/>
                <w:color w:val="000000" w:themeColor="text1"/>
                <w:u w:val="single"/>
                <w:lang w:val="en-US" w:eastAsia="ko-KR"/>
              </w:rPr>
              <w:t>I</w:t>
            </w:r>
            <w:r w:rsidRPr="004D6E58">
              <w:rPr>
                <w:b/>
                <w:color w:val="000000" w:themeColor="text1"/>
                <w:u w:val="single"/>
                <w:lang w:val="en-US" w:eastAsia="ko-KR"/>
              </w:rPr>
              <w:t>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DA6EE64"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We still think there is no need to model 1 interference cell in demodulation requirement since it has been included in CQI requirements. To move forward, we can compromise to option 3.</w:t>
            </w:r>
          </w:p>
          <w:p w14:paraId="7814469F" w14:textId="77777777" w:rsidR="00793162" w:rsidRDefault="00793162" w:rsidP="00793162">
            <w:pPr>
              <w:spacing w:after="120"/>
              <w:rPr>
                <w:b/>
                <w:color w:val="000000" w:themeColor="text1"/>
                <w:u w:val="single"/>
                <w:lang w:val="en-US" w:eastAsia="ko-KR"/>
              </w:rPr>
            </w:pPr>
            <w:r w:rsidRPr="003E1CCC">
              <w:rPr>
                <w:rFonts w:eastAsiaTheme="minorEastAsia"/>
                <w:b/>
                <w:color w:val="000000" w:themeColor="text1"/>
                <w:lang w:val="en-US" w:eastAsia="zh-CN"/>
              </w:rPr>
              <w:t>Issue 1-2-3:</w:t>
            </w:r>
            <w:r w:rsidRPr="003E1CCC">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3CE628DD"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Based on our simulation results, there is no obvious performance difference between two set of time offsets. From the point of performance, both are feasible.</w:t>
            </w:r>
          </w:p>
          <w:p w14:paraId="64BA7DB9"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But according to the section 7.4 TS 38.133 following requirements are defined:</w:t>
            </w:r>
          </w:p>
          <w:p w14:paraId="6176216F" w14:textId="77777777" w:rsidR="00793162" w:rsidRDefault="00793162" w:rsidP="00793162">
            <w:pPr>
              <w:spacing w:after="120"/>
              <w:rPr>
                <w:rFonts w:eastAsiaTheme="minorEastAsia"/>
                <w:color w:val="000000" w:themeColor="text1"/>
                <w:lang w:val="en-US" w:eastAsia="zh-CN"/>
              </w:rPr>
            </w:pPr>
            <w:r>
              <w:rPr>
                <w:noProof/>
                <w:lang w:val="en-US" w:eastAsia="ja-JP"/>
              </w:rPr>
              <w:drawing>
                <wp:inline distT="0" distB="0" distL="0" distR="0" wp14:anchorId="382B866E" wp14:editId="78D0F27D">
                  <wp:extent cx="6122035" cy="19138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913890"/>
                          </a:xfrm>
                          <a:prstGeom prst="rect">
                            <a:avLst/>
                          </a:prstGeom>
                        </pic:spPr>
                      </pic:pic>
                    </a:graphicData>
                  </a:graphic>
                </wp:inline>
              </w:drawing>
            </w:r>
          </w:p>
          <w:p w14:paraId="0BED8980"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Option 1 means the time offset between two interference cells is 4us which exceed the maximum time offset specified by RRM part. Therefore, we think option 2 is more feasible.</w:t>
            </w:r>
          </w:p>
          <w:p w14:paraId="32C0B5BD" w14:textId="77777777" w:rsidR="00793162" w:rsidRDefault="00793162" w:rsidP="00793162">
            <w:pPr>
              <w:spacing w:after="120"/>
              <w:rPr>
                <w:rFonts w:eastAsiaTheme="minorEastAsia"/>
                <w:color w:val="000000" w:themeColor="text1"/>
                <w:lang w:val="en-US" w:eastAsia="zh-CN"/>
              </w:rPr>
            </w:pPr>
          </w:p>
          <w:p w14:paraId="2608DD04" w14:textId="77777777" w:rsidR="00793162" w:rsidRPr="00DD3783" w:rsidRDefault="00793162" w:rsidP="00793162">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3910BE4B" w14:textId="3D13B5A0" w:rsidR="00793162" w:rsidRPr="004D6E58" w:rsidRDefault="00793162" w:rsidP="00793162">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prefer option 4. Firstly, we think it is more reasonable to explicitly transmit PDCCH in interference cells. Secondly we prefer configure non-overlapping PDCCH transmissions to guarantee PDCCH performance. If we configure overlapping PDCCHs, we should further check the PDCCH performance in the same interference with PDSCH. Considering the timeline and workload, we think option 4 is more reasonable.</w:t>
            </w:r>
          </w:p>
        </w:tc>
      </w:tr>
      <w:tr w:rsidR="004F37D9" w:rsidRPr="003B7A7B" w14:paraId="4E29ECB6" w14:textId="77777777" w:rsidTr="00774DC9">
        <w:tc>
          <w:tcPr>
            <w:tcW w:w="1176" w:type="dxa"/>
          </w:tcPr>
          <w:p w14:paraId="646E670B" w14:textId="42FED7CC" w:rsidR="004F37D9" w:rsidRDefault="004F37D9" w:rsidP="004F37D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455" w:type="dxa"/>
          </w:tcPr>
          <w:p w14:paraId="45A987D9" w14:textId="77777777" w:rsidR="004F37D9" w:rsidRDefault="004F37D9" w:rsidP="004F37D9">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13CD6866" w14:textId="77777777" w:rsidR="004F37D9" w:rsidRPr="00166C21" w:rsidRDefault="004F37D9" w:rsidP="004F37D9">
            <w:pPr>
              <w:rPr>
                <w:bCs/>
                <w:color w:val="000000" w:themeColor="text1"/>
                <w:lang w:val="en-US" w:eastAsia="ko-KR"/>
              </w:rPr>
            </w:pPr>
            <w:r w:rsidRPr="00166C21">
              <w:rPr>
                <w:bCs/>
                <w:color w:val="000000" w:themeColor="text1"/>
                <w:lang w:val="en-US" w:eastAsia="ko-KR"/>
              </w:rPr>
              <w:t>Support option 2 because it is more aligned with INR definition used for LTE NAICS item.</w:t>
            </w:r>
          </w:p>
          <w:p w14:paraId="4A2ADF5B" w14:textId="77777777" w:rsidR="004F37D9" w:rsidRPr="006D7763" w:rsidRDefault="004F37D9" w:rsidP="004F37D9">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9C778C7" w14:textId="77777777" w:rsidR="004F37D9" w:rsidRDefault="004F37D9" w:rsidP="004F37D9">
            <w:pPr>
              <w:rPr>
                <w:bCs/>
                <w:color w:val="000000" w:themeColor="text1"/>
                <w:lang w:val="en-US" w:eastAsia="ko-KR"/>
              </w:rPr>
            </w:pPr>
            <w:r w:rsidRPr="009F2695">
              <w:rPr>
                <w:bCs/>
                <w:color w:val="000000" w:themeColor="text1"/>
                <w:lang w:val="en-US" w:eastAsia="ko-KR"/>
              </w:rPr>
              <w:t>Our first preference is modelling of 2 interference cells, because it allows to achieve the trade off between test complexity and practical conditions.</w:t>
            </w:r>
            <w:r>
              <w:rPr>
                <w:bCs/>
                <w:color w:val="000000" w:themeColor="text1"/>
                <w:lang w:val="en-US" w:eastAsia="ko-KR"/>
              </w:rPr>
              <w:t xml:space="preserve"> However, to move forward, we are fine to consider Option 3.</w:t>
            </w:r>
          </w:p>
          <w:p w14:paraId="24715884" w14:textId="77777777" w:rsidR="004F37D9" w:rsidRDefault="004F37D9" w:rsidP="004F37D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2B5D7AD9" w14:textId="77777777" w:rsidR="004F37D9" w:rsidRDefault="004F37D9" w:rsidP="004F37D9">
            <w:pPr>
              <w:rPr>
                <w:bCs/>
                <w:color w:val="000000" w:themeColor="text1"/>
                <w:lang w:val="en-US" w:eastAsia="ko-KR"/>
              </w:rPr>
            </w:pPr>
            <w:r>
              <w:rPr>
                <w:bCs/>
                <w:color w:val="000000" w:themeColor="text1"/>
                <w:lang w:val="en-US" w:eastAsia="ko-KR"/>
              </w:rPr>
              <w:t>Based on our analysis, PDSCH performance is rather same for different TO options. Also, we think that it looks strange that, in case different time offset will be considered, different assumptions on deployment structure (cell size) will be assumed for FDD and TDD scenarios. Therefore, we think Option 1 should be used.</w:t>
            </w:r>
          </w:p>
          <w:p w14:paraId="3C3EA7D4" w14:textId="77777777" w:rsidR="004F37D9" w:rsidRDefault="004F37D9" w:rsidP="004F37D9">
            <w:pPr>
              <w:rPr>
                <w:bCs/>
                <w:color w:val="000000" w:themeColor="text1"/>
                <w:lang w:val="en-US" w:eastAsia="ko-KR"/>
              </w:rPr>
            </w:pPr>
            <w:r>
              <w:rPr>
                <w:bCs/>
                <w:color w:val="000000" w:themeColor="text1"/>
                <w:lang w:val="en-US" w:eastAsia="ko-KR"/>
              </w:rPr>
              <w:t>As for comment from Huawei, based on our understanding, in comparison to reference the accuracy of each cell should be ± 3 us. Therefore, maximum difference can be 6 us due to cell synchronization error. However, here TO offset also includes the propagation delay. Therefore, we should not refer to RRM requirements only.</w:t>
            </w:r>
          </w:p>
          <w:p w14:paraId="4AB9576B" w14:textId="77777777" w:rsidR="004F37D9" w:rsidRPr="00DD3783" w:rsidRDefault="004F37D9" w:rsidP="004F37D9">
            <w:pPr>
              <w:spacing w:after="120"/>
              <w:rPr>
                <w:b/>
                <w:color w:val="000000" w:themeColor="text1"/>
                <w:u w:val="single"/>
                <w:lang w:val="en-US" w:eastAsia="ko-KR"/>
              </w:rPr>
            </w:pPr>
            <w:r w:rsidRPr="004D6E58">
              <w:rPr>
                <w:b/>
                <w:color w:val="000000" w:themeColor="text1"/>
                <w:u w:val="single"/>
                <w:lang w:val="en-US" w:eastAsia="ko-KR"/>
              </w:rPr>
              <w:lastRenderedPageBreak/>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A73F925" w14:textId="435B70D3" w:rsidR="004F37D9" w:rsidRPr="00090551" w:rsidRDefault="004F37D9" w:rsidP="004F37D9">
            <w:pPr>
              <w:rPr>
                <w:b/>
                <w:color w:val="000000" w:themeColor="text1"/>
                <w:u w:val="single"/>
                <w:lang w:val="en-US" w:eastAsia="ko-KR"/>
              </w:rPr>
            </w:pPr>
            <w:r>
              <w:rPr>
                <w:bCs/>
                <w:color w:val="000000" w:themeColor="text1"/>
                <w:lang w:val="en-US" w:eastAsia="ko-KR"/>
              </w:rPr>
              <w:t>Based on our analysis, PDCCH performance for serving cell is very robust. Therefore, all options can be used. However, we think that Option 2 is unrealistic, and Option 3 better reflects the practical conditions. We are also fine to consider Option 1 to simplify the test description.</w:t>
            </w:r>
          </w:p>
        </w:tc>
      </w:tr>
      <w:tr w:rsidR="00F75735" w:rsidRPr="003B7A7B" w14:paraId="7157EEAD" w14:textId="77777777" w:rsidTr="00774DC9">
        <w:tc>
          <w:tcPr>
            <w:tcW w:w="1176" w:type="dxa"/>
          </w:tcPr>
          <w:p w14:paraId="10AA77C4" w14:textId="26576576" w:rsidR="00F75735" w:rsidRDefault="00F75735" w:rsidP="00F7573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455" w:type="dxa"/>
          </w:tcPr>
          <w:p w14:paraId="01DC1D03" w14:textId="77777777" w:rsidR="00F75735" w:rsidRDefault="00F75735" w:rsidP="00F75735">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451B7F4" w14:textId="77777777" w:rsidR="00F75735"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We support Option 2.</w:t>
            </w:r>
          </w:p>
          <w:p w14:paraId="7E0B10DD" w14:textId="77777777" w:rsidR="00F75735" w:rsidRPr="006D7763" w:rsidRDefault="00F75735" w:rsidP="00F75735">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992DD8F" w14:textId="77777777" w:rsidR="00F75735" w:rsidRPr="009534B2"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We support Option 3.</w:t>
            </w:r>
          </w:p>
          <w:p w14:paraId="624A6062" w14:textId="77777777" w:rsidR="00F75735" w:rsidRDefault="00F75735" w:rsidP="00F7573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5A607A99" w14:textId="77777777" w:rsidR="00F75735"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We think Option 3 is a good compromised way.</w:t>
            </w:r>
          </w:p>
          <w:p w14:paraId="424C281B" w14:textId="77777777" w:rsidR="00F75735" w:rsidRDefault="00F75735" w:rsidP="00F7573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also provide another example in our Tdoc, </w:t>
            </w:r>
            <w:r w:rsidRPr="00276B55">
              <w:rPr>
                <w:rFonts w:eastAsiaTheme="minorEastAsia"/>
                <w:color w:val="000000" w:themeColor="text1"/>
                <w:lang w:val="en-US" w:eastAsia="zh-CN"/>
              </w:rPr>
              <w:t>1 us for interfering Cell 1 and -1 us for interfering Cell 2.</w:t>
            </w:r>
          </w:p>
          <w:p w14:paraId="7EAB7C8E" w14:textId="77777777" w:rsidR="00F75735" w:rsidRPr="00DD3783" w:rsidRDefault="00F75735" w:rsidP="00F7573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6C15146" w14:textId="29BE58B3" w:rsidR="00F75735" w:rsidRPr="00F75735" w:rsidRDefault="00F75735" w:rsidP="00F75735">
            <w:pPr>
              <w:rPr>
                <w:b/>
                <w:color w:val="000000" w:themeColor="text1"/>
                <w:u w:val="single"/>
                <w:lang w:val="en-US" w:eastAsia="ko-KR"/>
              </w:rPr>
            </w:pPr>
            <w:r>
              <w:rPr>
                <w:rFonts w:eastAsiaTheme="minorEastAsia"/>
                <w:color w:val="000000" w:themeColor="text1"/>
                <w:lang w:val="en-US" w:eastAsia="zh-CN"/>
              </w:rPr>
              <w:t>Option 3 is supported, which is more aligned to practical configuration.</w:t>
            </w:r>
          </w:p>
        </w:tc>
      </w:tr>
      <w:tr w:rsidR="00AC4A57" w:rsidRPr="003B7A7B" w14:paraId="594CDE43" w14:textId="77777777" w:rsidTr="00774DC9">
        <w:tc>
          <w:tcPr>
            <w:tcW w:w="1176" w:type="dxa"/>
          </w:tcPr>
          <w:p w14:paraId="1DF26689" w14:textId="6EFDCDA0" w:rsidR="00AC4A57" w:rsidRPr="003B7A7B" w:rsidRDefault="00AC4A57"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455" w:type="dxa"/>
          </w:tcPr>
          <w:p w14:paraId="7754699C" w14:textId="77777777" w:rsidR="00AC4A57" w:rsidRDefault="00AC4A57" w:rsidP="00174854">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C648FB0" w14:textId="77777777" w:rsidR="00AC4A57" w:rsidRDefault="00AC4A57" w:rsidP="00174854">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sidRPr="007E6A6F">
              <w:rPr>
                <w:rFonts w:eastAsia="SimSun"/>
                <w:color w:val="000000" w:themeColor="text1"/>
                <w:szCs w:val="24"/>
                <w:lang w:val="en-US" w:eastAsia="zh-CN"/>
              </w:rPr>
              <w:t>Recommended WF</w:t>
            </w:r>
          </w:p>
          <w:p w14:paraId="38E94341" w14:textId="77777777" w:rsidR="00AC4A57" w:rsidRPr="004E1FCA" w:rsidRDefault="00AC4A57" w:rsidP="00174854">
            <w:pPr>
              <w:spacing w:after="120"/>
              <w:rPr>
                <w:rFonts w:eastAsiaTheme="minorEastAsia"/>
                <w:color w:val="000000" w:themeColor="text1"/>
                <w:szCs w:val="24"/>
                <w:lang w:val="en-US" w:eastAsia="zh-CN"/>
              </w:rPr>
            </w:pPr>
          </w:p>
          <w:p w14:paraId="67C5F93D" w14:textId="77777777" w:rsidR="00AC4A57" w:rsidRPr="006D7763" w:rsidRDefault="00AC4A57" w:rsidP="00174854">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30F79731" w14:textId="2AB0EEF0" w:rsidR="00AC4A57" w:rsidRDefault="00AC4A57" w:rsidP="00174854">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From UE processing there is no impact based on number of interference cells. If the purpose is to verify UE performance in ICI, we achieve it with 1 interference cell as well and with lower INR levels.</w:t>
            </w:r>
          </w:p>
          <w:p w14:paraId="60CB3FE8" w14:textId="77569D66" w:rsidR="00AC4A57" w:rsidRDefault="00E0572D" w:rsidP="00174854">
            <w:pPr>
              <w:spacing w:after="120"/>
              <w:rPr>
                <w:rFonts w:eastAsia="SimSun"/>
                <w:color w:val="000000" w:themeColor="text1"/>
                <w:szCs w:val="24"/>
                <w:lang w:val="en-US" w:eastAsia="zh-CN"/>
              </w:rPr>
            </w:pPr>
            <w:r>
              <w:rPr>
                <w:rFonts w:eastAsia="SimSun"/>
                <w:color w:val="000000" w:themeColor="text1"/>
                <w:szCs w:val="24"/>
                <w:lang w:val="en-US" w:eastAsia="zh-CN"/>
              </w:rPr>
              <w:t>Since this has been discussed for a long time we can compromise to option 3.</w:t>
            </w:r>
          </w:p>
          <w:p w14:paraId="256FFA36" w14:textId="51A31FE7" w:rsidR="00AC4A57" w:rsidRDefault="00AC4A57" w:rsidP="00174854">
            <w:pPr>
              <w:spacing w:after="120"/>
              <w:rPr>
                <w:color w:val="000000" w:themeColor="text1"/>
                <w:szCs w:val="24"/>
                <w:lang w:val="en-US" w:eastAsia="zh-CN"/>
              </w:rPr>
            </w:pPr>
          </w:p>
          <w:p w14:paraId="7656921A" w14:textId="77777777" w:rsidR="00E0572D" w:rsidRDefault="00E0572D" w:rsidP="00E0572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7A0BCBB0" w14:textId="6A6846D2" w:rsidR="00E0572D" w:rsidRDefault="00E0572D" w:rsidP="00174854">
            <w:pPr>
              <w:spacing w:after="120"/>
              <w:rPr>
                <w:color w:val="000000" w:themeColor="text1"/>
                <w:szCs w:val="24"/>
                <w:lang w:val="en-US" w:eastAsia="zh-CN"/>
              </w:rPr>
            </w:pPr>
            <w:r>
              <w:rPr>
                <w:color w:val="000000" w:themeColor="text1"/>
                <w:szCs w:val="24"/>
                <w:lang w:val="en-US" w:eastAsia="zh-CN"/>
              </w:rPr>
              <w:t>We support option 2 or option 3.</w:t>
            </w:r>
          </w:p>
          <w:p w14:paraId="3D71C97F" w14:textId="77777777" w:rsidR="00E0572D" w:rsidRDefault="00E0572D" w:rsidP="00174854">
            <w:pPr>
              <w:spacing w:after="120"/>
              <w:rPr>
                <w:color w:val="000000" w:themeColor="text1"/>
                <w:szCs w:val="24"/>
                <w:lang w:val="en-US" w:eastAsia="zh-CN"/>
              </w:rPr>
            </w:pPr>
          </w:p>
          <w:p w14:paraId="53DEA110" w14:textId="77777777" w:rsidR="00AC4A57" w:rsidRPr="00631BB3" w:rsidRDefault="00AC4A57" w:rsidP="00174854">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1ED5CC8A" w14:textId="0B18056E" w:rsidR="00AC4A57" w:rsidRDefault="00AC4A57" w:rsidP="00174854">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We support option 3 as </w:t>
            </w:r>
            <w:r w:rsidR="00AC65A4">
              <w:rPr>
                <w:rFonts w:eastAsiaTheme="minorEastAsia"/>
                <w:color w:val="000000" w:themeColor="text1"/>
                <w:szCs w:val="24"/>
                <w:lang w:val="en-US" w:eastAsia="zh-CN"/>
              </w:rPr>
              <w:t>it would be the most practical</w:t>
            </w:r>
            <w:r>
              <w:rPr>
                <w:rFonts w:eastAsiaTheme="minorEastAsia"/>
                <w:color w:val="000000" w:themeColor="text1"/>
                <w:szCs w:val="24"/>
                <w:lang w:val="en-US" w:eastAsia="zh-CN"/>
              </w:rPr>
              <w:t>.</w:t>
            </w:r>
          </w:p>
          <w:p w14:paraId="7893CDD8" w14:textId="724B57BA" w:rsidR="00AC4A57" w:rsidRPr="003B7A7B" w:rsidRDefault="00AC4A57" w:rsidP="00174854">
            <w:pPr>
              <w:spacing w:after="120"/>
              <w:rPr>
                <w:rFonts w:eastAsiaTheme="minorEastAsia"/>
                <w:color w:val="000000" w:themeColor="text1"/>
                <w:lang w:val="en-US" w:eastAsia="zh-CN"/>
              </w:rPr>
            </w:pPr>
          </w:p>
        </w:tc>
      </w:tr>
      <w:tr w:rsidR="00DA6D69" w:rsidRPr="003B7A7B" w14:paraId="027CAAC9" w14:textId="77777777" w:rsidTr="00774DC9">
        <w:tc>
          <w:tcPr>
            <w:tcW w:w="1176" w:type="dxa"/>
          </w:tcPr>
          <w:p w14:paraId="60DEDFFD" w14:textId="7071E6A5" w:rsidR="00DA6D69" w:rsidRDefault="00DA6D69" w:rsidP="00DA6D69">
            <w:pPr>
              <w:spacing w:after="120"/>
              <w:rPr>
                <w:rFonts w:eastAsiaTheme="minorEastAsia"/>
                <w:color w:val="000000" w:themeColor="text1"/>
                <w:lang w:val="en-US" w:eastAsia="zh-CN"/>
              </w:rPr>
            </w:pPr>
            <w:r>
              <w:rPr>
                <w:rFonts w:eastAsiaTheme="minorEastAsia"/>
                <w:color w:val="000000" w:themeColor="text1"/>
                <w:lang w:val="en-US" w:eastAsia="zh-CN"/>
              </w:rPr>
              <w:t>Nokia</w:t>
            </w:r>
            <w:r w:rsidR="00E662BD">
              <w:rPr>
                <w:rFonts w:eastAsiaTheme="minorEastAsia"/>
                <w:color w:val="000000" w:themeColor="text1"/>
                <w:lang w:val="en-US" w:eastAsia="zh-CN"/>
              </w:rPr>
              <w:t>, Nokia Shanghai Bell</w:t>
            </w:r>
          </w:p>
        </w:tc>
        <w:tc>
          <w:tcPr>
            <w:tcW w:w="8455" w:type="dxa"/>
          </w:tcPr>
          <w:p w14:paraId="50EDF6EE" w14:textId="77777777" w:rsidR="00DA6D69" w:rsidRDefault="00DA6D69" w:rsidP="00DA6D69">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426DF3A" w14:textId="77777777" w:rsidR="00DA6D69" w:rsidRDefault="00DA6D69" w:rsidP="00DA6D69">
            <w:pPr>
              <w:spacing w:after="120"/>
              <w:rPr>
                <w:rFonts w:eastAsia="SimSun"/>
                <w:color w:val="000000" w:themeColor="text1"/>
                <w:szCs w:val="24"/>
                <w:lang w:val="en-US" w:eastAsia="zh-CN"/>
              </w:rPr>
            </w:pPr>
            <w:r>
              <w:rPr>
                <w:rFonts w:eastAsiaTheme="minorEastAsia"/>
                <w:color w:val="000000" w:themeColor="text1"/>
                <w:szCs w:val="24"/>
                <w:lang w:val="en-US" w:eastAsia="zh-CN"/>
              </w:rPr>
              <w:t>We agree with the proposed way forward, i.e option 2.</w:t>
            </w:r>
          </w:p>
          <w:p w14:paraId="724E9AF2" w14:textId="77777777" w:rsidR="00DA6D69" w:rsidRPr="004E1FCA" w:rsidRDefault="00DA6D69" w:rsidP="00DA6D69">
            <w:pPr>
              <w:spacing w:after="120"/>
              <w:rPr>
                <w:rFonts w:eastAsiaTheme="minorEastAsia"/>
                <w:color w:val="000000" w:themeColor="text1"/>
                <w:szCs w:val="24"/>
                <w:lang w:val="en-US" w:eastAsia="zh-CN"/>
              </w:rPr>
            </w:pPr>
          </w:p>
          <w:p w14:paraId="4C9B1ED0" w14:textId="77777777" w:rsidR="00DA6D69" w:rsidRPr="006D7763" w:rsidRDefault="00DA6D69" w:rsidP="00DA6D69">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75F9F6CA" w14:textId="77777777" w:rsidR="00DA6D69" w:rsidRDefault="00DA6D69" w:rsidP="00DA6D69">
            <w:pPr>
              <w:spacing w:after="120"/>
              <w:rPr>
                <w:rFonts w:eastAsia="SimSun"/>
                <w:color w:val="000000" w:themeColor="text1"/>
                <w:szCs w:val="24"/>
                <w:lang w:val="en-US" w:eastAsia="zh-CN"/>
              </w:rPr>
            </w:pPr>
            <w:r>
              <w:rPr>
                <w:rFonts w:eastAsiaTheme="minorEastAsia"/>
                <w:color w:val="000000" w:themeColor="text1"/>
                <w:szCs w:val="24"/>
                <w:lang w:val="en-US" w:eastAsia="zh-CN"/>
              </w:rPr>
              <w:t>We agree with the proposed way forward, i.e option 3.</w:t>
            </w:r>
          </w:p>
          <w:p w14:paraId="0A70B2D9" w14:textId="77777777" w:rsidR="00E662BD" w:rsidRDefault="00E662BD" w:rsidP="00DA6D69">
            <w:pPr>
              <w:spacing w:after="120"/>
              <w:rPr>
                <w:b/>
                <w:color w:val="000000" w:themeColor="text1"/>
                <w:u w:val="single"/>
                <w:lang w:val="en-US" w:eastAsia="ko-KR"/>
              </w:rPr>
            </w:pPr>
          </w:p>
          <w:p w14:paraId="117D8C6F" w14:textId="5CAA4046" w:rsidR="00DA6D69" w:rsidRDefault="00DA6D69" w:rsidP="00DA6D6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18814B47" w14:textId="77777777" w:rsidR="00DA6D69" w:rsidRDefault="00DA6D69" w:rsidP="00DA6D69">
            <w:pPr>
              <w:spacing w:after="120"/>
              <w:rPr>
                <w:color w:val="000000" w:themeColor="text1"/>
                <w:szCs w:val="24"/>
                <w:lang w:val="en-US" w:eastAsia="zh-CN"/>
              </w:rPr>
            </w:pPr>
            <w:r>
              <w:rPr>
                <w:color w:val="000000" w:themeColor="text1"/>
                <w:szCs w:val="24"/>
                <w:lang w:val="en-US" w:eastAsia="zh-CN"/>
              </w:rPr>
              <w:t>We agree with Huawei that option 1 leads to a total of 4us time offset between the two interfering cells. But 1us synchronization as proposed in option 2 is rarely feasible with commercially available GNSS based solutions. So we can compromise to Option 3 which gives a 2us total time offset between interfering cells. i.e 1.5 us for interfering cell 1 and -0.5 us for cell 2.</w:t>
            </w:r>
          </w:p>
          <w:p w14:paraId="629C7AD0" w14:textId="1ED14D3B" w:rsidR="00E662BD" w:rsidRPr="00036F0F" w:rsidRDefault="00E55DBE" w:rsidP="00DA6D69">
            <w:pPr>
              <w:spacing w:after="120"/>
              <w:rPr>
                <w:bCs/>
                <w:color w:val="000000" w:themeColor="text1"/>
                <w:u w:val="single"/>
                <w:lang w:val="en-US" w:eastAsia="ko-KR"/>
              </w:rPr>
            </w:pPr>
            <w:r w:rsidRPr="00036F0F">
              <w:rPr>
                <w:bCs/>
                <w:color w:val="000000" w:themeColor="text1"/>
                <w:u w:val="single"/>
                <w:lang w:val="en-US" w:eastAsia="ko-KR"/>
              </w:rPr>
              <w:t>Regard</w:t>
            </w:r>
            <w:r>
              <w:rPr>
                <w:bCs/>
                <w:color w:val="000000" w:themeColor="text1"/>
                <w:u w:val="single"/>
                <w:lang w:val="en-US" w:eastAsia="ko-KR"/>
              </w:rPr>
              <w:t>ing Intel’s comment, the definition of Cell phase synchronization accuracy (Section 7.4.1, TS 38.133) is between any pair of cells and hence 3us max between two basestations.</w:t>
            </w:r>
          </w:p>
          <w:p w14:paraId="3331AB2D" w14:textId="2089D426" w:rsidR="00DA6D69" w:rsidRPr="00631BB3" w:rsidRDefault="00DA6D69" w:rsidP="00DA6D69">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6143D62F" w14:textId="1380A2A9" w:rsidR="00DA6D69" w:rsidRPr="004D6E58" w:rsidRDefault="00DA6D69" w:rsidP="00DA6D69">
            <w:pPr>
              <w:rPr>
                <w:b/>
                <w:color w:val="000000" w:themeColor="text1"/>
                <w:u w:val="single"/>
                <w:lang w:val="en-US" w:eastAsia="ko-KR"/>
              </w:rPr>
            </w:pPr>
            <w:r>
              <w:rPr>
                <w:rFonts w:eastAsiaTheme="minorEastAsia"/>
                <w:color w:val="000000" w:themeColor="text1"/>
                <w:szCs w:val="24"/>
                <w:lang w:val="en-US" w:eastAsia="zh-CN"/>
              </w:rPr>
              <w:lastRenderedPageBreak/>
              <w:t>Interference modelling in PDCCH region is important if async requirements are introduced in order to have interference levels matching those of sync case. Option 1 was proposed to match LTE interference model. But we have no strong opinion and we can compromise to either of option 3 or 4.</w:t>
            </w:r>
          </w:p>
        </w:tc>
      </w:tr>
      <w:tr w:rsidR="005F0E1E" w:rsidRPr="003B7A7B" w14:paraId="29C00E34" w14:textId="77777777" w:rsidTr="00774DC9">
        <w:tc>
          <w:tcPr>
            <w:tcW w:w="1176" w:type="dxa"/>
          </w:tcPr>
          <w:p w14:paraId="33BC5B4E" w14:textId="4E8FC42C" w:rsidR="005F0E1E" w:rsidRDefault="005F0E1E" w:rsidP="005F0E1E">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455" w:type="dxa"/>
          </w:tcPr>
          <w:p w14:paraId="7C659D5A" w14:textId="77777777" w:rsidR="005F0E1E" w:rsidRDefault="005F0E1E" w:rsidP="005F0E1E">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61528FF0" w14:textId="77777777" w:rsidR="005F0E1E" w:rsidRDefault="005F0E1E" w:rsidP="005F0E1E">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sidRPr="007E6A6F">
              <w:rPr>
                <w:rFonts w:eastAsia="SimSun"/>
                <w:color w:val="000000" w:themeColor="text1"/>
                <w:szCs w:val="24"/>
                <w:lang w:val="en-US" w:eastAsia="zh-CN"/>
              </w:rPr>
              <w:t>Recommended WF</w:t>
            </w:r>
          </w:p>
          <w:p w14:paraId="3768C8F9" w14:textId="77777777" w:rsidR="005F0E1E" w:rsidRDefault="005F0E1E" w:rsidP="005F0E1E">
            <w:pPr>
              <w:rPr>
                <w:b/>
                <w:color w:val="000000" w:themeColor="text1"/>
                <w:u w:val="single"/>
                <w:lang w:val="en-US" w:eastAsia="ko-KR"/>
              </w:rPr>
            </w:pPr>
          </w:p>
          <w:p w14:paraId="49F2C9AE" w14:textId="77777777" w:rsidR="005F0E1E" w:rsidRDefault="005F0E1E" w:rsidP="005F0E1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22FEE28" w14:textId="77777777" w:rsidR="005F0E1E" w:rsidRDefault="005F0E1E" w:rsidP="005F0E1E">
            <w:pPr>
              <w:spacing w:after="120"/>
              <w:rPr>
                <w:color w:val="000000" w:themeColor="text1"/>
                <w:szCs w:val="24"/>
                <w:lang w:val="en-US" w:eastAsia="zh-CN"/>
              </w:rPr>
            </w:pPr>
            <w:r>
              <w:rPr>
                <w:color w:val="000000" w:themeColor="text1"/>
                <w:szCs w:val="24"/>
                <w:lang w:val="en-US" w:eastAsia="zh-CN"/>
              </w:rPr>
              <w:t>Option 3.</w:t>
            </w:r>
          </w:p>
          <w:p w14:paraId="03D03520" w14:textId="77777777" w:rsidR="005F0E1E" w:rsidRPr="006D7763" w:rsidRDefault="005F0E1E" w:rsidP="005F0E1E">
            <w:pPr>
              <w:spacing w:after="120"/>
              <w:rPr>
                <w:color w:val="000000" w:themeColor="text1"/>
                <w:szCs w:val="24"/>
                <w:lang w:val="en-US" w:eastAsia="zh-CN"/>
              </w:rPr>
            </w:pPr>
          </w:p>
          <w:p w14:paraId="6592AFC4" w14:textId="77777777" w:rsidR="005F0E1E" w:rsidRDefault="005F0E1E" w:rsidP="005F0E1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476DEA4E" w14:textId="77777777" w:rsidR="005F0E1E" w:rsidRPr="009A2339" w:rsidRDefault="005F0E1E" w:rsidP="005F0E1E">
            <w:pPr>
              <w:spacing w:after="120"/>
              <w:rPr>
                <w:rFonts w:eastAsia="SimSun"/>
                <w:color w:val="000000" w:themeColor="text1"/>
                <w:szCs w:val="24"/>
                <w:lang w:val="en-US" w:eastAsia="zh-CN"/>
              </w:rPr>
            </w:pPr>
            <w:r w:rsidRPr="009A2339">
              <w:rPr>
                <w:rFonts w:eastAsia="SimSun"/>
                <w:color w:val="000000" w:themeColor="text1"/>
                <w:szCs w:val="24"/>
                <w:lang w:val="en-US" w:eastAsia="zh-CN"/>
              </w:rPr>
              <w:t>Option 1.</w:t>
            </w:r>
          </w:p>
          <w:p w14:paraId="5EC28368" w14:textId="77777777" w:rsidR="005F0E1E" w:rsidRDefault="005F0E1E" w:rsidP="005F0E1E">
            <w:pPr>
              <w:spacing w:after="120"/>
              <w:rPr>
                <w:rFonts w:eastAsiaTheme="minorEastAsia"/>
                <w:color w:val="000000" w:themeColor="text1"/>
                <w:lang w:val="en-US" w:eastAsia="zh-CN"/>
              </w:rPr>
            </w:pPr>
            <w:r>
              <w:rPr>
                <w:rFonts w:eastAsiaTheme="minorEastAsia"/>
                <w:color w:val="000000" w:themeColor="text1"/>
                <w:lang w:val="en-US" w:eastAsia="zh-CN"/>
              </w:rPr>
              <w:t>Based on companies’ simulation results, there is no obvious performance difference between two set of time offsets.</w:t>
            </w:r>
          </w:p>
          <w:p w14:paraId="67381B26" w14:textId="77777777" w:rsidR="005F0E1E" w:rsidRDefault="005F0E1E" w:rsidP="005F0E1E">
            <w:pPr>
              <w:spacing w:after="120"/>
              <w:rPr>
                <w:bCs/>
              </w:rPr>
            </w:pPr>
            <w:r>
              <w:rPr>
                <w:rFonts w:eastAsiaTheme="minorEastAsia"/>
                <w:color w:val="000000" w:themeColor="text1"/>
                <w:lang w:val="en-US" w:eastAsia="zh-CN"/>
              </w:rPr>
              <w:t xml:space="preserve">According to the section 7.4 TS 38.133, </w:t>
            </w:r>
            <w:r>
              <w:rPr>
                <w:bCs/>
              </w:rPr>
              <w:t>t</w:t>
            </w:r>
            <w:r w:rsidRPr="00B62599">
              <w:rPr>
                <w:bCs/>
              </w:rPr>
              <w:t>he synchronized network’s definition in TS38.133 is 3us</w:t>
            </w:r>
            <w:r>
              <w:rPr>
                <w:bCs/>
              </w:rPr>
              <w:t>.</w:t>
            </w:r>
          </w:p>
          <w:p w14:paraId="6E766FFF" w14:textId="77777777" w:rsidR="005F0E1E" w:rsidRPr="00724FF1" w:rsidRDefault="005F0E1E" w:rsidP="005F0E1E">
            <w:pPr>
              <w:pStyle w:val="Heading3"/>
              <w:numPr>
                <w:ilvl w:val="0"/>
                <w:numId w:val="0"/>
              </w:numPr>
              <w:outlineLvl w:val="2"/>
              <w:rPr>
                <w:rFonts w:ascii="Times New Roman" w:eastAsiaTheme="minorEastAsia" w:hAnsi="Times New Roman"/>
                <w:color w:val="000000" w:themeColor="text1"/>
                <w:sz w:val="20"/>
                <w:szCs w:val="20"/>
                <w:lang w:val="en-US"/>
              </w:rPr>
            </w:pPr>
            <w:r w:rsidRPr="00724FF1">
              <w:rPr>
                <w:rFonts w:ascii="Times New Roman" w:eastAsiaTheme="minorEastAsia" w:hAnsi="Times New Roman"/>
                <w:color w:val="000000" w:themeColor="text1"/>
                <w:sz w:val="20"/>
                <w:szCs w:val="20"/>
                <w:lang w:val="en-US"/>
              </w:rPr>
              <w:t xml:space="preserve">At the same time, RAN4 RRM also defined the MRTD (Maximum Receive Timing Difference) requirement </w:t>
            </w:r>
            <w:r w:rsidRPr="00ED3F03">
              <w:rPr>
                <w:rFonts w:ascii="Times New Roman" w:eastAsiaTheme="minorEastAsia" w:hAnsi="Times New Roman"/>
                <w:i/>
                <w:iCs/>
                <w:color w:val="000000" w:themeColor="text1"/>
                <w:sz w:val="20"/>
                <w:szCs w:val="20"/>
                <w:lang w:val="en-US"/>
              </w:rPr>
              <w:t>7.6.4</w:t>
            </w:r>
            <w:r w:rsidRPr="00ED3F03">
              <w:rPr>
                <w:rFonts w:ascii="Times New Roman" w:eastAsiaTheme="minorEastAsia" w:hAnsi="Times New Roman"/>
                <w:i/>
                <w:iCs/>
                <w:color w:val="000000" w:themeColor="text1"/>
                <w:sz w:val="20"/>
                <w:szCs w:val="20"/>
                <w:lang w:val="en-US"/>
              </w:rPr>
              <w:tab/>
              <w:t xml:space="preserve"> Minimum Requirements for NR Carrier Aggregation</w:t>
            </w:r>
            <w:r>
              <w:rPr>
                <w:rFonts w:ascii="Times New Roman" w:eastAsiaTheme="minorEastAsia" w:hAnsi="Times New Roman"/>
                <w:color w:val="000000" w:themeColor="text1"/>
                <w:sz w:val="20"/>
                <w:szCs w:val="20"/>
                <w:lang w:val="en-US"/>
              </w:rPr>
              <w:t>.</w:t>
            </w:r>
          </w:p>
          <w:p w14:paraId="50B378C1" w14:textId="77777777" w:rsidR="005F0E1E" w:rsidRDefault="005F0E1E" w:rsidP="005F0E1E">
            <w:pPr>
              <w:spacing w:after="120"/>
              <w:rPr>
                <w:rFonts w:eastAsiaTheme="minorEastAsia"/>
                <w:color w:val="000000" w:themeColor="text1"/>
                <w:lang w:val="en-US" w:eastAsia="zh-CN"/>
              </w:rPr>
            </w:pPr>
            <w:r>
              <w:rPr>
                <w:bCs/>
              </w:rPr>
              <w:t>. From our understanding, this requirement also includes the propagation delay impact which is also 3us for UE. Thus, we support option 1.</w:t>
            </w:r>
          </w:p>
          <w:p w14:paraId="102C6C57" w14:textId="77777777" w:rsidR="005F0E1E" w:rsidRPr="008C6DE4" w:rsidRDefault="005F0E1E" w:rsidP="005F0E1E">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F0E1E" w:rsidRPr="008C6DE4" w14:paraId="29C9D84C" w14:textId="77777777" w:rsidTr="00F940CB">
              <w:trPr>
                <w:jc w:val="center"/>
              </w:trPr>
              <w:tc>
                <w:tcPr>
                  <w:tcW w:w="2251" w:type="dxa"/>
                  <w:shd w:val="clear" w:color="auto" w:fill="auto"/>
                </w:tcPr>
                <w:p w14:paraId="1345127C" w14:textId="77777777" w:rsidR="005F0E1E" w:rsidRPr="008C6DE4" w:rsidRDefault="005F0E1E" w:rsidP="005F0E1E">
                  <w:pPr>
                    <w:pStyle w:val="TAH"/>
                  </w:pPr>
                  <w:r w:rsidRPr="008C6DE4">
                    <w:t>Frequency Range</w:t>
                  </w:r>
                </w:p>
              </w:tc>
              <w:tc>
                <w:tcPr>
                  <w:tcW w:w="3003" w:type="dxa"/>
                  <w:shd w:val="clear" w:color="auto" w:fill="auto"/>
                </w:tcPr>
                <w:p w14:paraId="5BE2E075" w14:textId="77777777" w:rsidR="005F0E1E" w:rsidRPr="008C6DE4" w:rsidRDefault="005F0E1E" w:rsidP="005F0E1E">
                  <w:pPr>
                    <w:pStyle w:val="TAH"/>
                  </w:pPr>
                  <w:r w:rsidRPr="008C6DE4">
                    <w:t xml:space="preserve">Maximum receive timing difference (µs) </w:t>
                  </w:r>
                </w:p>
              </w:tc>
            </w:tr>
            <w:tr w:rsidR="005F0E1E" w:rsidRPr="008C6DE4" w14:paraId="5BD292BA" w14:textId="77777777" w:rsidTr="00F940CB">
              <w:trPr>
                <w:jc w:val="center"/>
              </w:trPr>
              <w:tc>
                <w:tcPr>
                  <w:tcW w:w="2251" w:type="dxa"/>
                  <w:shd w:val="clear" w:color="auto" w:fill="auto"/>
                </w:tcPr>
                <w:p w14:paraId="3F7BB5C0" w14:textId="77777777" w:rsidR="005F0E1E" w:rsidRPr="00ED3F03" w:rsidRDefault="005F0E1E" w:rsidP="005F0E1E">
                  <w:pPr>
                    <w:pStyle w:val="TAC"/>
                    <w:rPr>
                      <w:highlight w:val="yellow"/>
                    </w:rPr>
                  </w:pPr>
                  <w:r w:rsidRPr="00ED3F03">
                    <w:rPr>
                      <w:highlight w:val="yellow"/>
                    </w:rPr>
                    <w:t>FR1</w:t>
                  </w:r>
                </w:p>
              </w:tc>
              <w:tc>
                <w:tcPr>
                  <w:tcW w:w="3003" w:type="dxa"/>
                  <w:shd w:val="clear" w:color="auto" w:fill="auto"/>
                </w:tcPr>
                <w:p w14:paraId="07F84DF0" w14:textId="77777777" w:rsidR="005F0E1E" w:rsidRPr="00ED3F03" w:rsidRDefault="005F0E1E" w:rsidP="005F0E1E">
                  <w:pPr>
                    <w:pStyle w:val="TAC"/>
                    <w:rPr>
                      <w:highlight w:val="yellow"/>
                    </w:rPr>
                  </w:pPr>
                  <w:r w:rsidRPr="00ED3F03">
                    <w:rPr>
                      <w:highlight w:val="yellow"/>
                    </w:rPr>
                    <w:t>3</w:t>
                  </w:r>
                  <w:r w:rsidRPr="00ED3F03">
                    <w:rPr>
                      <w:highlight w:val="yellow"/>
                      <w:vertAlign w:val="superscript"/>
                    </w:rPr>
                    <w:t>1</w:t>
                  </w:r>
                </w:p>
              </w:tc>
            </w:tr>
            <w:tr w:rsidR="005F0E1E" w:rsidRPr="008C6DE4" w14:paraId="24E67019" w14:textId="77777777" w:rsidTr="00F940CB">
              <w:trPr>
                <w:jc w:val="center"/>
              </w:trPr>
              <w:tc>
                <w:tcPr>
                  <w:tcW w:w="2251" w:type="dxa"/>
                  <w:shd w:val="clear" w:color="auto" w:fill="auto"/>
                </w:tcPr>
                <w:p w14:paraId="3853DFA8" w14:textId="77777777" w:rsidR="005F0E1E" w:rsidRPr="008C6DE4" w:rsidRDefault="005F0E1E" w:rsidP="005F0E1E">
                  <w:pPr>
                    <w:pStyle w:val="TAC"/>
                  </w:pPr>
                  <w:r w:rsidRPr="008C6DE4">
                    <w:t>FR2</w:t>
                  </w:r>
                </w:p>
              </w:tc>
              <w:tc>
                <w:tcPr>
                  <w:tcW w:w="3003" w:type="dxa"/>
                  <w:shd w:val="clear" w:color="auto" w:fill="auto"/>
                </w:tcPr>
                <w:p w14:paraId="04B81411" w14:textId="77777777" w:rsidR="005F0E1E" w:rsidRPr="008C6DE4" w:rsidRDefault="005F0E1E" w:rsidP="005F0E1E">
                  <w:pPr>
                    <w:pStyle w:val="TAC"/>
                  </w:pPr>
                  <w:r w:rsidRPr="008C6DE4">
                    <w:t>0.26</w:t>
                  </w:r>
                </w:p>
              </w:tc>
            </w:tr>
            <w:tr w:rsidR="005F0E1E" w:rsidRPr="008C6DE4" w14:paraId="0CD34089" w14:textId="77777777" w:rsidTr="00F940CB">
              <w:trPr>
                <w:jc w:val="center"/>
              </w:trPr>
              <w:tc>
                <w:tcPr>
                  <w:tcW w:w="5254" w:type="dxa"/>
                  <w:gridSpan w:val="2"/>
                  <w:shd w:val="clear" w:color="auto" w:fill="auto"/>
                </w:tcPr>
                <w:p w14:paraId="37673118" w14:textId="77777777" w:rsidR="005F0E1E" w:rsidRPr="008C6DE4" w:rsidRDefault="005F0E1E" w:rsidP="005F0E1E">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F5F80F1" w14:textId="77777777" w:rsidR="005F0E1E" w:rsidRPr="00ED3F03" w:rsidRDefault="005F0E1E" w:rsidP="005F0E1E">
            <w:pPr>
              <w:spacing w:after="120"/>
              <w:rPr>
                <w:b/>
                <w:color w:val="000000" w:themeColor="text1"/>
                <w:u w:val="single"/>
                <w:lang w:eastAsia="ko-KR"/>
              </w:rPr>
            </w:pPr>
          </w:p>
          <w:p w14:paraId="2DE267BB" w14:textId="77777777" w:rsidR="005F0E1E" w:rsidRPr="00631BB3" w:rsidRDefault="005F0E1E" w:rsidP="005F0E1E">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5C0793DB" w14:textId="61B24407" w:rsidR="005F0E1E" w:rsidRPr="004D6E58" w:rsidRDefault="005F0E1E" w:rsidP="005F0E1E">
            <w:pPr>
              <w:rPr>
                <w:b/>
                <w:color w:val="000000" w:themeColor="text1"/>
                <w:u w:val="single"/>
                <w:lang w:val="en-US" w:eastAsia="ko-KR"/>
              </w:rPr>
            </w:pPr>
            <w:r w:rsidRPr="00ED3F03">
              <w:rPr>
                <w:bCs/>
                <w:color w:val="000000" w:themeColor="text1"/>
                <w:lang w:val="en-US" w:eastAsia="ko-KR"/>
              </w:rPr>
              <w:t xml:space="preserve">Based on Intel’s simulation, PDCCH </w:t>
            </w:r>
            <w:r>
              <w:rPr>
                <w:bCs/>
                <w:color w:val="000000" w:themeColor="text1"/>
                <w:lang w:val="en-US" w:eastAsia="ko-KR"/>
              </w:rPr>
              <w:t>performance for serving cell is very robust. Thus, we support option 3.</w:t>
            </w:r>
          </w:p>
        </w:tc>
      </w:tr>
      <w:tr w:rsidR="00774DC9" w:rsidRPr="003B7A7B" w14:paraId="50F88774" w14:textId="77777777" w:rsidTr="00774DC9">
        <w:tc>
          <w:tcPr>
            <w:tcW w:w="1176" w:type="dxa"/>
          </w:tcPr>
          <w:p w14:paraId="2AB33905" w14:textId="7BD838F2" w:rsidR="00774DC9" w:rsidRDefault="00774DC9" w:rsidP="00774DC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455" w:type="dxa"/>
          </w:tcPr>
          <w:p w14:paraId="18C7659B" w14:textId="77777777" w:rsidR="00774DC9" w:rsidRDefault="00774DC9" w:rsidP="00774DC9">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91781E3" w14:textId="2C6A6E50" w:rsidR="00B92AFC" w:rsidRPr="00933C46" w:rsidRDefault="00774DC9" w:rsidP="00774DC9">
            <w:pPr>
              <w:spacing w:after="120"/>
              <w:rPr>
                <w:rFonts w:eastAsia="SimSun"/>
                <w:color w:val="000000" w:themeColor="text1"/>
                <w:szCs w:val="24"/>
                <w:lang w:val="en-US" w:eastAsia="zh-CN"/>
              </w:rPr>
            </w:pPr>
            <w:r>
              <w:rPr>
                <w:rFonts w:eastAsiaTheme="minorEastAsia"/>
                <w:color w:val="000000" w:themeColor="text1"/>
                <w:szCs w:val="24"/>
                <w:lang w:val="en-US" w:eastAsia="zh-CN"/>
              </w:rPr>
              <w:t xml:space="preserve">We </w:t>
            </w:r>
            <w:r w:rsidR="00C6015E">
              <w:rPr>
                <w:rFonts w:eastAsiaTheme="minorEastAsia"/>
                <w:color w:val="000000" w:themeColor="text1"/>
                <w:szCs w:val="24"/>
                <w:lang w:val="en-US" w:eastAsia="zh-CN"/>
              </w:rPr>
              <w:t>are ok to compromise to Option 2.</w:t>
            </w:r>
          </w:p>
          <w:p w14:paraId="5F2DC2D4" w14:textId="77777777" w:rsidR="00774DC9" w:rsidRPr="006D7763" w:rsidRDefault="00774DC9" w:rsidP="00774DC9">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E039871" w14:textId="22569C3C" w:rsidR="00774DC9" w:rsidRPr="00933C46" w:rsidRDefault="00774DC9" w:rsidP="00774DC9">
            <w:pPr>
              <w:spacing w:after="120"/>
              <w:rPr>
                <w:rFonts w:eastAsia="Malgun Gothic"/>
                <w:b/>
                <w:color w:val="000000" w:themeColor="text1"/>
                <w:u w:val="single"/>
                <w:lang w:val="en-US" w:eastAsia="ko-KR"/>
              </w:rPr>
            </w:pPr>
            <w:r>
              <w:rPr>
                <w:rFonts w:eastAsiaTheme="minorEastAsia"/>
                <w:color w:val="000000" w:themeColor="text1"/>
                <w:szCs w:val="24"/>
                <w:lang w:val="en-US" w:eastAsia="zh-CN"/>
              </w:rPr>
              <w:t xml:space="preserve">We </w:t>
            </w:r>
            <w:r w:rsidR="00B92AFC">
              <w:rPr>
                <w:rFonts w:eastAsiaTheme="minorEastAsia"/>
                <w:color w:val="000000" w:themeColor="text1"/>
                <w:szCs w:val="24"/>
                <w:lang w:val="en-US" w:eastAsia="zh-CN"/>
              </w:rPr>
              <w:t xml:space="preserve">still think that </w:t>
            </w:r>
            <w:r w:rsidR="00C30C75">
              <w:rPr>
                <w:rFonts w:eastAsiaTheme="minorEastAsia"/>
                <w:color w:val="000000" w:themeColor="text1"/>
                <w:szCs w:val="24"/>
                <w:lang w:val="en-US" w:eastAsia="zh-CN"/>
              </w:rPr>
              <w:t xml:space="preserve">1 interfering cell provide most non-white interference and UE processing does not change for 1 or 2 interfering cells. To make progress, we can </w:t>
            </w:r>
            <w:r w:rsidR="00B44919">
              <w:rPr>
                <w:rFonts w:eastAsiaTheme="minorEastAsia"/>
                <w:color w:val="000000" w:themeColor="text1"/>
                <w:szCs w:val="24"/>
                <w:lang w:val="en-US" w:eastAsia="zh-CN"/>
              </w:rPr>
              <w:t>compromise to Option 3.</w:t>
            </w:r>
          </w:p>
          <w:p w14:paraId="4AFC047C" w14:textId="77777777" w:rsidR="00774DC9" w:rsidRDefault="00774DC9" w:rsidP="00774DC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0DA96EA5" w14:textId="002E8CA0" w:rsidR="00774DC9" w:rsidRPr="00036F0F" w:rsidRDefault="00904768" w:rsidP="00774DC9">
            <w:pPr>
              <w:spacing w:after="120"/>
              <w:rPr>
                <w:bCs/>
                <w:color w:val="000000" w:themeColor="text1"/>
                <w:u w:val="single"/>
                <w:lang w:val="en-US" w:eastAsia="ko-KR"/>
              </w:rPr>
            </w:pPr>
            <w:r>
              <w:rPr>
                <w:color w:val="000000" w:themeColor="text1"/>
                <w:szCs w:val="24"/>
                <w:lang w:val="en-US" w:eastAsia="zh-CN"/>
              </w:rPr>
              <w:t>We have similar comment as Huawei and prefer Option 2.</w:t>
            </w:r>
          </w:p>
          <w:p w14:paraId="37ADE869" w14:textId="77777777" w:rsidR="00774DC9" w:rsidRDefault="00774DC9" w:rsidP="00FE04E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5CF92DD2" w14:textId="77777777" w:rsidR="00FE04E5" w:rsidRDefault="00FE04E5" w:rsidP="00FE04E5">
            <w:pPr>
              <w:spacing w:after="120"/>
              <w:rPr>
                <w:bCs/>
                <w:color w:val="000000" w:themeColor="text1"/>
                <w:u w:val="single"/>
                <w:lang w:val="en-US" w:eastAsia="ko-KR"/>
              </w:rPr>
            </w:pPr>
            <w:r>
              <w:rPr>
                <w:bCs/>
                <w:color w:val="000000" w:themeColor="text1"/>
                <w:u w:val="single"/>
                <w:lang w:val="en-US" w:eastAsia="ko-KR"/>
              </w:rPr>
              <w:t xml:space="preserve">As explained in our paper, our concern </w:t>
            </w:r>
            <w:r w:rsidR="00A0171D">
              <w:rPr>
                <w:bCs/>
                <w:color w:val="000000" w:themeColor="text1"/>
                <w:u w:val="single"/>
                <w:lang w:val="en-US" w:eastAsia="ko-KR"/>
              </w:rPr>
              <w:t xml:space="preserve">is </w:t>
            </w:r>
            <w:r w:rsidR="001C30F9">
              <w:rPr>
                <w:bCs/>
                <w:color w:val="000000" w:themeColor="text1"/>
                <w:u w:val="single"/>
                <w:lang w:val="en-US" w:eastAsia="ko-KR"/>
              </w:rPr>
              <w:t>that radio link monitoring procedure is based on SSS SNR</w:t>
            </w:r>
            <w:r w:rsidR="00787893">
              <w:rPr>
                <w:bCs/>
                <w:color w:val="000000" w:themeColor="text1"/>
                <w:u w:val="single"/>
                <w:lang w:val="en-US" w:eastAsia="ko-KR"/>
              </w:rPr>
              <w:t xml:space="preserve">. In case SSB SINR and PDCCH SINR are not aligned, </w:t>
            </w:r>
            <w:r w:rsidR="00595F8E">
              <w:rPr>
                <w:bCs/>
                <w:color w:val="000000" w:themeColor="text1"/>
                <w:u w:val="single"/>
                <w:lang w:val="en-US" w:eastAsia="ko-KR"/>
              </w:rPr>
              <w:t xml:space="preserve">we may see issues in the field. For example, if SSB does not see any interference </w:t>
            </w:r>
            <w:r w:rsidR="00AF3F02">
              <w:rPr>
                <w:bCs/>
                <w:color w:val="000000" w:themeColor="text1"/>
                <w:u w:val="single"/>
                <w:lang w:val="en-US" w:eastAsia="ko-KR"/>
              </w:rPr>
              <w:t>and PDCCH does, UE will not declare RLF even if it can’t receive PDCCH for lower SNRs</w:t>
            </w:r>
            <w:r w:rsidR="005F4170">
              <w:rPr>
                <w:bCs/>
                <w:color w:val="000000" w:themeColor="text1"/>
                <w:u w:val="single"/>
                <w:lang w:val="en-US" w:eastAsia="ko-KR"/>
              </w:rPr>
              <w:t xml:space="preserve">, resulting in poorer system performance. </w:t>
            </w:r>
            <w:r w:rsidR="0083508E">
              <w:rPr>
                <w:bCs/>
                <w:color w:val="000000" w:themeColor="text1"/>
                <w:u w:val="single"/>
                <w:lang w:val="en-US" w:eastAsia="ko-KR"/>
              </w:rPr>
              <w:t xml:space="preserve">Therefore, we prefer to align the interference </w:t>
            </w:r>
            <w:r w:rsidR="0083508E">
              <w:rPr>
                <w:bCs/>
                <w:color w:val="000000" w:themeColor="text1"/>
                <w:u w:val="single"/>
                <w:lang w:val="en-US" w:eastAsia="ko-KR"/>
              </w:rPr>
              <w:lastRenderedPageBreak/>
              <w:t xml:space="preserve">between SSB and PDCCH. </w:t>
            </w:r>
            <w:r w:rsidR="000705BA">
              <w:rPr>
                <w:bCs/>
                <w:color w:val="000000" w:themeColor="text1"/>
                <w:u w:val="single"/>
                <w:lang w:val="en-US" w:eastAsia="ko-KR"/>
              </w:rPr>
              <w:t xml:space="preserve">So, </w:t>
            </w:r>
            <w:r w:rsidR="004F2917">
              <w:rPr>
                <w:bCs/>
                <w:color w:val="000000" w:themeColor="text1"/>
                <w:u w:val="single"/>
                <w:lang w:val="en-US" w:eastAsia="ko-KR"/>
              </w:rPr>
              <w:t xml:space="preserve">we </w:t>
            </w:r>
            <w:r w:rsidR="00213C21">
              <w:rPr>
                <w:bCs/>
                <w:color w:val="000000" w:themeColor="text1"/>
                <w:u w:val="single"/>
                <w:lang w:val="en-US" w:eastAsia="ko-KR"/>
              </w:rPr>
              <w:t>prefer</w:t>
            </w:r>
            <w:r w:rsidR="004F2917">
              <w:rPr>
                <w:bCs/>
                <w:color w:val="000000" w:themeColor="text1"/>
                <w:u w:val="single"/>
                <w:lang w:val="en-US" w:eastAsia="ko-KR"/>
              </w:rPr>
              <w:t xml:space="preserve"> overlapping PDCCH when SSBs are colliding and </w:t>
            </w:r>
            <w:r w:rsidR="00355C05">
              <w:rPr>
                <w:bCs/>
                <w:color w:val="000000" w:themeColor="text1"/>
                <w:u w:val="single"/>
                <w:lang w:val="en-US" w:eastAsia="ko-KR"/>
              </w:rPr>
              <w:t>non-overlapping PDCCH (Option 4)</w:t>
            </w:r>
            <w:r w:rsidR="004F2917">
              <w:rPr>
                <w:bCs/>
                <w:color w:val="000000" w:themeColor="text1"/>
                <w:u w:val="single"/>
                <w:lang w:val="en-US" w:eastAsia="ko-KR"/>
              </w:rPr>
              <w:t xml:space="preserve"> when SSB</w:t>
            </w:r>
            <w:r w:rsidR="00213C21">
              <w:rPr>
                <w:bCs/>
                <w:color w:val="000000" w:themeColor="text1"/>
                <w:u w:val="single"/>
                <w:lang w:val="en-US" w:eastAsia="ko-KR"/>
              </w:rPr>
              <w:t>s</w:t>
            </w:r>
            <w:r w:rsidR="004F2917">
              <w:rPr>
                <w:bCs/>
                <w:color w:val="000000" w:themeColor="text1"/>
                <w:u w:val="single"/>
                <w:lang w:val="en-US" w:eastAsia="ko-KR"/>
              </w:rPr>
              <w:t xml:space="preserve"> are non-colliding.</w:t>
            </w:r>
          </w:p>
          <w:p w14:paraId="389F43CB" w14:textId="7144D9DB" w:rsidR="00355C05" w:rsidRPr="00933C46" w:rsidRDefault="00355C05" w:rsidP="00933C46">
            <w:pPr>
              <w:spacing w:after="120"/>
              <w:rPr>
                <w:rFonts w:eastAsia="Malgun Gothic"/>
                <w:bCs/>
                <w:color w:val="000000" w:themeColor="text1"/>
                <w:u w:val="single"/>
                <w:lang w:val="en-US" w:eastAsia="ko-KR"/>
              </w:rPr>
            </w:pPr>
            <w:r>
              <w:rPr>
                <w:bCs/>
                <w:color w:val="000000" w:themeColor="text1"/>
                <w:u w:val="single"/>
                <w:lang w:val="en-US" w:eastAsia="ko-KR"/>
              </w:rPr>
              <w:t>Also, we don’t see why NW will</w:t>
            </w:r>
            <w:r w:rsidR="00AE32C3">
              <w:rPr>
                <w:bCs/>
                <w:color w:val="000000" w:themeColor="text1"/>
                <w:u w:val="single"/>
                <w:lang w:val="en-US" w:eastAsia="ko-KR"/>
              </w:rPr>
              <w:t xml:space="preserve"> have this mismatched configuration where NW makes an effort to have non-colliding SSB and then have colliding PDCCH.</w:t>
            </w:r>
          </w:p>
        </w:tc>
      </w:tr>
      <w:tr w:rsidR="002A24CE" w:rsidRPr="003B7A7B" w14:paraId="137BB362" w14:textId="77777777" w:rsidTr="00774DC9">
        <w:tc>
          <w:tcPr>
            <w:tcW w:w="1176" w:type="dxa"/>
          </w:tcPr>
          <w:p w14:paraId="3BD2A43E" w14:textId="2133BF6C" w:rsidR="002A24CE" w:rsidRPr="00933C46" w:rsidRDefault="002A24CE" w:rsidP="00774DC9">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455" w:type="dxa"/>
          </w:tcPr>
          <w:p w14:paraId="59435F69" w14:textId="77777777" w:rsidR="002A24CE" w:rsidRDefault="002A24CE" w:rsidP="002A24CE">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8B01C6F" w14:textId="77777777" w:rsidR="002A24CE" w:rsidRDefault="002A24CE" w:rsidP="002A24CE">
            <w:pPr>
              <w:spacing w:after="120"/>
              <w:rPr>
                <w:rFonts w:eastAsiaTheme="minorEastAsia"/>
                <w:color w:val="000000" w:themeColor="text1"/>
                <w:lang w:val="en-US" w:eastAsia="zh-CN"/>
              </w:rPr>
            </w:pPr>
            <w:r>
              <w:rPr>
                <w:rFonts w:eastAsiaTheme="minorEastAsia"/>
                <w:color w:val="000000" w:themeColor="text1"/>
                <w:lang w:val="en-US" w:eastAsia="zh-CN"/>
              </w:rPr>
              <w:t>We support Option 2.</w:t>
            </w:r>
          </w:p>
          <w:p w14:paraId="673F8745" w14:textId="77777777" w:rsidR="002A24CE" w:rsidRPr="006D7763" w:rsidRDefault="002A24CE" w:rsidP="002A24CE">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353DB5" w14:textId="7C8D0BAB" w:rsidR="002A24CE" w:rsidRPr="009534B2" w:rsidRDefault="002A24CE" w:rsidP="002A24CE">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9E074E">
              <w:rPr>
                <w:rFonts w:eastAsiaTheme="minorEastAsia"/>
                <w:color w:val="000000" w:themeColor="text1"/>
                <w:lang w:val="en-US" w:eastAsia="zh-CN"/>
              </w:rPr>
              <w:t>are fine with</w:t>
            </w:r>
            <w:r>
              <w:rPr>
                <w:rFonts w:eastAsiaTheme="minorEastAsia"/>
                <w:color w:val="000000" w:themeColor="text1"/>
                <w:lang w:val="en-US" w:eastAsia="zh-CN"/>
              </w:rPr>
              <w:t xml:space="preserve"> Option 3</w:t>
            </w:r>
            <w:r w:rsidR="004514F9">
              <w:rPr>
                <w:rFonts w:eastAsiaTheme="minorEastAsia"/>
                <w:color w:val="000000" w:themeColor="text1"/>
                <w:lang w:val="en-US" w:eastAsia="zh-CN"/>
              </w:rPr>
              <w:t xml:space="preserve"> as a</w:t>
            </w:r>
            <w:r w:rsidR="009E074E">
              <w:rPr>
                <w:rFonts w:eastAsiaTheme="minorEastAsia"/>
                <w:color w:val="000000" w:themeColor="text1"/>
                <w:lang w:val="en-US" w:eastAsia="zh-CN"/>
              </w:rPr>
              <w:t xml:space="preserve"> </w:t>
            </w:r>
            <w:r w:rsidR="004514F9">
              <w:rPr>
                <w:rFonts w:eastAsiaTheme="minorEastAsia"/>
                <w:color w:val="000000" w:themeColor="text1"/>
                <w:lang w:val="en-US" w:eastAsia="zh-CN"/>
              </w:rPr>
              <w:t>compromised solution</w:t>
            </w:r>
            <w:r w:rsidR="009E074E">
              <w:rPr>
                <w:rFonts w:eastAsiaTheme="minorEastAsia"/>
                <w:color w:val="000000" w:themeColor="text1"/>
                <w:lang w:val="en-US" w:eastAsia="zh-CN"/>
              </w:rPr>
              <w:t>.</w:t>
            </w:r>
          </w:p>
          <w:p w14:paraId="148D01DA" w14:textId="77777777" w:rsidR="002A24CE" w:rsidRPr="00DD3783" w:rsidRDefault="002A24CE" w:rsidP="002A24C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1AF3BBE3" w14:textId="008CCB69" w:rsidR="002A24CE" w:rsidRPr="004D6E58" w:rsidRDefault="002A24CE" w:rsidP="002A24CE">
            <w:pPr>
              <w:rPr>
                <w:b/>
                <w:color w:val="000000" w:themeColor="text1"/>
                <w:u w:val="single"/>
                <w:lang w:val="en-US" w:eastAsia="ko-KR"/>
              </w:rPr>
            </w:pPr>
            <w:r>
              <w:rPr>
                <w:rFonts w:eastAsiaTheme="minorEastAsia"/>
                <w:color w:val="000000" w:themeColor="text1"/>
                <w:lang w:val="en-US" w:eastAsia="zh-CN"/>
              </w:rPr>
              <w:t>We support Option 3</w:t>
            </w:r>
            <w:r>
              <w:rPr>
                <w:rFonts w:ascii="Yu Mincho" w:hAnsi="Yu Mincho"/>
                <w:color w:val="000000" w:themeColor="text1"/>
                <w:lang w:val="en-US" w:eastAsia="ja-JP"/>
              </w:rPr>
              <w:t>.</w:t>
            </w:r>
          </w:p>
        </w:tc>
      </w:tr>
    </w:tbl>
    <w:p w14:paraId="4A5A0C7C" w14:textId="0D488F59" w:rsidR="00B650C3" w:rsidRDefault="00B650C3" w:rsidP="00B650C3">
      <w:pPr>
        <w:rPr>
          <w:lang w:val="en-US" w:eastAsia="zh-CN"/>
        </w:rPr>
      </w:pPr>
    </w:p>
    <w:p w14:paraId="018B027D" w14:textId="74501102" w:rsidR="00B650C3" w:rsidRPr="00090551" w:rsidRDefault="00B650C3" w:rsidP="00B650C3">
      <w:pPr>
        <w:pStyle w:val="Heading4"/>
      </w:pPr>
      <w:r w:rsidRPr="00090551">
        <w:t>Sub-topic 1-</w:t>
      </w:r>
      <w:r w:rsidR="0082135F">
        <w:t>3</w:t>
      </w:r>
      <w:r w:rsidRPr="00090551">
        <w:t xml:space="preserve">: </w:t>
      </w:r>
      <w:r>
        <w:rPr>
          <w:szCs w:val="16"/>
          <w:lang w:val="en-US"/>
        </w:rPr>
        <w:t xml:space="preserve">Receiver assumptions </w:t>
      </w:r>
      <w:r w:rsidRPr="00922FCD">
        <w:rPr>
          <w:color w:val="000000" w:themeColor="text1"/>
          <w:szCs w:val="16"/>
          <w:lang w:val="en-US"/>
        </w:rPr>
        <w:t>for scenario 1</w:t>
      </w:r>
    </w:p>
    <w:tbl>
      <w:tblPr>
        <w:tblStyle w:val="TableGrid"/>
        <w:tblW w:w="0" w:type="auto"/>
        <w:tblLook w:val="04A0" w:firstRow="1" w:lastRow="0" w:firstColumn="1" w:lastColumn="0" w:noHBand="0" w:noVBand="1"/>
      </w:tblPr>
      <w:tblGrid>
        <w:gridCol w:w="1349"/>
        <w:gridCol w:w="8282"/>
      </w:tblGrid>
      <w:tr w:rsidR="00B650C3" w:rsidRPr="003B7A7B" w14:paraId="1EFB8E44" w14:textId="77777777" w:rsidTr="00793162">
        <w:tc>
          <w:tcPr>
            <w:tcW w:w="1349" w:type="dxa"/>
          </w:tcPr>
          <w:p w14:paraId="4CEB1C13"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282" w:type="dxa"/>
          </w:tcPr>
          <w:p w14:paraId="72A0D440"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3CF52B12" w14:textId="77777777" w:rsidTr="00793162">
        <w:tc>
          <w:tcPr>
            <w:tcW w:w="1349" w:type="dxa"/>
          </w:tcPr>
          <w:p w14:paraId="338D99A6" w14:textId="6FB47339"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282" w:type="dxa"/>
          </w:tcPr>
          <w:p w14:paraId="535C7DD0" w14:textId="77777777" w:rsidR="00C55E5C" w:rsidRDefault="00C55E5C" w:rsidP="00C55E5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A4C5211" w14:textId="1E5381E3" w:rsidR="00C55E5C" w:rsidRPr="003B7A7B"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We are fine with this option 1.</w:t>
            </w:r>
          </w:p>
        </w:tc>
      </w:tr>
      <w:tr w:rsidR="00793162" w:rsidRPr="003B7A7B" w14:paraId="03A4691B" w14:textId="77777777" w:rsidTr="00793162">
        <w:tc>
          <w:tcPr>
            <w:tcW w:w="1349" w:type="dxa"/>
          </w:tcPr>
          <w:p w14:paraId="4CA87AE2" w14:textId="057F3DF0"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82" w:type="dxa"/>
          </w:tcPr>
          <w:p w14:paraId="7D77DE73" w14:textId="77777777" w:rsidR="00793162" w:rsidRDefault="00793162" w:rsidP="00793162">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67F1062" w14:textId="7A9DDFCE" w:rsidR="00793162" w:rsidRPr="004D6E58" w:rsidRDefault="00793162" w:rsidP="00793162">
            <w:pPr>
              <w:spacing w:after="120"/>
              <w:rPr>
                <w:b/>
                <w:color w:val="000000" w:themeColor="text1"/>
                <w:u w:val="single"/>
                <w:lang w:val="en-US" w:eastAsia="ko-KR"/>
              </w:rPr>
            </w:pPr>
            <w:r>
              <w:rPr>
                <w:rFonts w:eastAsiaTheme="minorEastAsia"/>
                <w:color w:val="000000" w:themeColor="text1"/>
                <w:lang w:val="en-US" w:eastAsia="zh-CN"/>
              </w:rPr>
              <w:t xml:space="preserve">According to our simulations. </w:t>
            </w:r>
            <w:r w:rsidRPr="002A6E4D">
              <w:rPr>
                <w:rFonts w:eastAsiaTheme="minorEastAsia"/>
                <w:color w:val="000000" w:themeColor="text1"/>
                <w:lang w:val="en-US" w:eastAsia="zh-CN"/>
              </w:rPr>
              <w:t>there is up to 3.2dB performance gain for 64QAM with CR=0.45 with interference cell TRS, it means there is obvious impact on PDSCH performance due to poor accu</w:t>
            </w:r>
            <w:r>
              <w:rPr>
                <w:rFonts w:eastAsiaTheme="minorEastAsia"/>
                <w:color w:val="000000" w:themeColor="text1"/>
                <w:lang w:val="en-US" w:eastAsia="zh-CN"/>
              </w:rPr>
              <w:t>racy of time-frequency tracking</w:t>
            </w:r>
            <w:r w:rsidRPr="002A6E4D">
              <w:rPr>
                <w:rFonts w:eastAsiaTheme="minorEastAsia"/>
                <w:color w:val="000000" w:themeColor="text1"/>
                <w:lang w:val="en-US" w:eastAsia="zh-CN"/>
              </w:rPr>
              <w:t>.</w:t>
            </w:r>
            <w:r>
              <w:rPr>
                <w:rFonts w:eastAsiaTheme="minorEastAsia"/>
                <w:color w:val="000000" w:themeColor="text1"/>
                <w:lang w:val="en-US" w:eastAsia="zh-CN"/>
              </w:rPr>
              <w:t xml:space="preserve"> Moreover, as our purpose is to evaluate PDSCH requirements in inter-cell interference scenario, interference mitigating for other reference signal should be excluded to avoid the mix of difference interference mitigating.</w:t>
            </w:r>
          </w:p>
        </w:tc>
      </w:tr>
      <w:tr w:rsidR="00DD3F8B" w:rsidRPr="003B7A7B" w14:paraId="5C7C559A" w14:textId="77777777" w:rsidTr="00793162">
        <w:tc>
          <w:tcPr>
            <w:tcW w:w="1349" w:type="dxa"/>
          </w:tcPr>
          <w:p w14:paraId="7059CEA9" w14:textId="3A9D8009" w:rsidR="00DD3F8B" w:rsidRDefault="00DD3F8B" w:rsidP="00DD3F8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282" w:type="dxa"/>
          </w:tcPr>
          <w:p w14:paraId="4745BE6C" w14:textId="77777777" w:rsidR="00DD3F8B" w:rsidRDefault="00DD3F8B" w:rsidP="00DD3F8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405A1FA2" w14:textId="59A71750" w:rsidR="00DD3F8B" w:rsidRPr="004D6E58" w:rsidRDefault="00DD3F8B" w:rsidP="00DD3F8B">
            <w:pPr>
              <w:spacing w:after="120"/>
              <w:rPr>
                <w:b/>
                <w:color w:val="000000" w:themeColor="text1"/>
                <w:u w:val="single"/>
                <w:lang w:val="en-US" w:eastAsia="ko-KR"/>
              </w:rPr>
            </w:pPr>
            <w:r w:rsidRPr="009F2695">
              <w:rPr>
                <w:bCs/>
                <w:color w:val="000000" w:themeColor="text1"/>
                <w:lang w:val="en-US" w:eastAsia="ko-KR"/>
              </w:rPr>
              <w:t xml:space="preserve">Based on our analysis in the </w:t>
            </w:r>
            <w:r>
              <w:rPr>
                <w:bCs/>
                <w:color w:val="000000" w:themeColor="text1"/>
                <w:lang w:val="en-US" w:eastAsia="ko-KR"/>
              </w:rPr>
              <w:t xml:space="preserve">past, accuracy of TRS based parameters estimation has limited impact on PDSCH performance for considered scenarios. Therefore, we don’t see the strong need to define such clarification. However, we don’t have any technical concern to include it. </w:t>
            </w:r>
          </w:p>
        </w:tc>
      </w:tr>
      <w:tr w:rsidR="00AC65A4" w:rsidRPr="003B7A7B" w14:paraId="76FEFE11" w14:textId="77777777" w:rsidTr="00AC65A4">
        <w:tc>
          <w:tcPr>
            <w:tcW w:w="1349" w:type="dxa"/>
          </w:tcPr>
          <w:p w14:paraId="348D27FE" w14:textId="01F12057" w:rsidR="00AC65A4" w:rsidRDefault="00AC65A4"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82" w:type="dxa"/>
          </w:tcPr>
          <w:p w14:paraId="264401A2" w14:textId="77777777" w:rsidR="00AC65A4" w:rsidRDefault="00AC65A4" w:rsidP="0017485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19FF6CD6" w14:textId="556D66E2" w:rsidR="00AC65A4" w:rsidRPr="004D6E58" w:rsidRDefault="00AC65A4" w:rsidP="00174854">
            <w:pPr>
              <w:spacing w:after="120"/>
              <w:rPr>
                <w:b/>
                <w:color w:val="000000" w:themeColor="text1"/>
                <w:u w:val="single"/>
                <w:lang w:val="en-US" w:eastAsia="ko-KR"/>
              </w:rPr>
            </w:pPr>
            <w:r w:rsidRPr="009F2695">
              <w:rPr>
                <w:bCs/>
                <w:color w:val="000000" w:themeColor="text1"/>
                <w:lang w:val="en-US" w:eastAsia="ko-KR"/>
              </w:rPr>
              <w:t xml:space="preserve">Based on our analysis </w:t>
            </w:r>
            <w:r>
              <w:rPr>
                <w:bCs/>
                <w:color w:val="000000" w:themeColor="text1"/>
                <w:lang w:val="en-US" w:eastAsia="ko-KR"/>
              </w:rPr>
              <w:t>previously for overlapping and non-overlapping TRS, we didn’t observe any performance difference with no enhanced processing. Hence, we don’t see the strong need to define such clarification. We are fine to include it. But could Huawei clarify where this assumption would be included?</w:t>
            </w:r>
            <w:r w:rsidR="00D22FCB">
              <w:rPr>
                <w:bCs/>
                <w:color w:val="000000" w:themeColor="text1"/>
                <w:lang w:val="en-US" w:eastAsia="ko-KR"/>
              </w:rPr>
              <w:t xml:space="preserve"> Only in WF?</w:t>
            </w:r>
            <w:r>
              <w:rPr>
                <w:bCs/>
                <w:color w:val="000000" w:themeColor="text1"/>
                <w:lang w:val="en-US" w:eastAsia="ko-KR"/>
              </w:rPr>
              <w:t xml:space="preserve"> </w:t>
            </w:r>
          </w:p>
        </w:tc>
      </w:tr>
      <w:tr w:rsidR="000D251D" w:rsidRPr="003B7A7B" w14:paraId="02C1E077" w14:textId="77777777" w:rsidTr="00AC65A4">
        <w:tc>
          <w:tcPr>
            <w:tcW w:w="1349" w:type="dxa"/>
          </w:tcPr>
          <w:p w14:paraId="7468D72A" w14:textId="276E4248" w:rsidR="000D251D" w:rsidRDefault="000D251D" w:rsidP="000D251D">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282" w:type="dxa"/>
          </w:tcPr>
          <w:p w14:paraId="4BF1814C" w14:textId="77777777" w:rsidR="000D251D" w:rsidRDefault="000D251D" w:rsidP="000D251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5135C1E" w14:textId="0AFA22D8" w:rsidR="000D251D" w:rsidRPr="004D6E58" w:rsidRDefault="000D251D" w:rsidP="000D251D">
            <w:pPr>
              <w:spacing w:after="120"/>
              <w:rPr>
                <w:b/>
                <w:color w:val="000000" w:themeColor="text1"/>
                <w:u w:val="single"/>
                <w:lang w:val="en-US" w:eastAsia="ko-KR"/>
              </w:rPr>
            </w:pPr>
            <w:r w:rsidRPr="00C773C6">
              <w:rPr>
                <w:lang w:val="en-US"/>
              </w:rPr>
              <w:t xml:space="preserve">We don’t think it’s necessary to include the assumption. Whether apply </w:t>
            </w:r>
            <w:r w:rsidRPr="00A610BD">
              <w:rPr>
                <w:lang w:val="en-US"/>
              </w:rPr>
              <w:t>TRS interference cancellation/mitigation</w:t>
            </w:r>
            <w:r>
              <w:rPr>
                <w:lang w:val="en-US"/>
              </w:rPr>
              <w:t xml:space="preserve"> is up to UE. At the same time, as mentioned by other companies, there is limited performance impact on whether apply the algorithm or not. Thus, we suggest RAN4 not to further discuss this issue. </w:t>
            </w:r>
          </w:p>
        </w:tc>
      </w:tr>
      <w:tr w:rsidR="003B634F" w:rsidRPr="003B7A7B" w14:paraId="278F7CF5" w14:textId="77777777" w:rsidTr="00AC65A4">
        <w:tc>
          <w:tcPr>
            <w:tcW w:w="1349" w:type="dxa"/>
          </w:tcPr>
          <w:p w14:paraId="56347EC2" w14:textId="0EDF6D3F" w:rsidR="003B634F" w:rsidRDefault="00121630" w:rsidP="000D251D">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82" w:type="dxa"/>
          </w:tcPr>
          <w:p w14:paraId="0568CC42" w14:textId="77777777" w:rsidR="00040849" w:rsidRDefault="00040849" w:rsidP="0004084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6EFC619" w14:textId="027B283C" w:rsidR="003B634F" w:rsidRPr="00933C46" w:rsidRDefault="00051C89" w:rsidP="000D251D">
            <w:pPr>
              <w:spacing w:after="120"/>
              <w:rPr>
                <w:bCs/>
                <w:color w:val="000000" w:themeColor="text1"/>
                <w:u w:val="single"/>
                <w:lang w:val="en-US" w:eastAsia="ko-KR"/>
              </w:rPr>
            </w:pPr>
            <w:r>
              <w:rPr>
                <w:bCs/>
                <w:color w:val="000000" w:themeColor="text1"/>
                <w:u w:val="single"/>
                <w:lang w:val="en-US" w:eastAsia="ko-KR"/>
              </w:rPr>
              <w:t>As mentioned by other companies, we did not observe any perf difference when comparing colliding v</w:t>
            </w:r>
            <w:r w:rsidR="002E029F">
              <w:rPr>
                <w:bCs/>
                <w:color w:val="000000" w:themeColor="text1"/>
                <w:u w:val="single"/>
                <w:lang w:val="en-US" w:eastAsia="ko-KR"/>
              </w:rPr>
              <w:t>/</w:t>
            </w:r>
            <w:r>
              <w:rPr>
                <w:bCs/>
                <w:color w:val="000000" w:themeColor="text1"/>
                <w:u w:val="single"/>
                <w:lang w:val="en-US" w:eastAsia="ko-KR"/>
              </w:rPr>
              <w:t>s non-colliding TRS</w:t>
            </w:r>
            <w:r w:rsidR="002E029F">
              <w:rPr>
                <w:bCs/>
                <w:color w:val="000000" w:themeColor="text1"/>
                <w:u w:val="single"/>
                <w:lang w:val="en-US" w:eastAsia="ko-KR"/>
              </w:rPr>
              <w:t>. Therefore,</w:t>
            </w:r>
            <w:r w:rsidR="00A86E32">
              <w:rPr>
                <w:bCs/>
                <w:color w:val="000000" w:themeColor="text1"/>
                <w:u w:val="single"/>
                <w:lang w:val="en-US" w:eastAsia="ko-KR"/>
              </w:rPr>
              <w:t xml:space="preserve"> we prefer not to have this </w:t>
            </w:r>
            <w:r>
              <w:rPr>
                <w:bCs/>
                <w:color w:val="000000" w:themeColor="text1"/>
                <w:u w:val="single"/>
                <w:lang w:val="en-US" w:eastAsia="ko-KR"/>
              </w:rPr>
              <w:t>clarification.</w:t>
            </w:r>
          </w:p>
        </w:tc>
      </w:tr>
    </w:tbl>
    <w:p w14:paraId="1A8F7A03" w14:textId="77777777" w:rsidR="00B650C3" w:rsidRDefault="00B650C3" w:rsidP="00B650C3">
      <w:pPr>
        <w:rPr>
          <w:lang w:val="en-US" w:eastAsia="zh-CN"/>
        </w:rPr>
      </w:pPr>
    </w:p>
    <w:p w14:paraId="1B622697" w14:textId="0795806A" w:rsidR="00B650C3" w:rsidRPr="00417BE8" w:rsidRDefault="0082135F" w:rsidP="00B650C3">
      <w:pPr>
        <w:pStyle w:val="Heading4"/>
      </w:pPr>
      <w:r w:rsidRPr="00090551">
        <w:rPr>
          <w:color w:val="000000" w:themeColor="text1"/>
          <w:szCs w:val="16"/>
          <w:lang w:val="en-US"/>
        </w:rPr>
        <w:t>Sub-topic 1-</w:t>
      </w:r>
      <w:r>
        <w:rPr>
          <w:color w:val="000000" w:themeColor="text1"/>
          <w:szCs w:val="16"/>
          <w:lang w:val="en-US"/>
        </w:rPr>
        <w:t>4</w:t>
      </w:r>
      <w:r w:rsidRPr="00090551">
        <w:rPr>
          <w:color w:val="000000" w:themeColor="text1"/>
          <w:szCs w:val="16"/>
          <w:lang w:val="en-US"/>
        </w:rPr>
        <w:t xml:space="preserve">: </w:t>
      </w:r>
      <w:r>
        <w:rPr>
          <w:color w:val="000000" w:themeColor="text1"/>
          <w:szCs w:val="16"/>
          <w:lang w:val="en-US"/>
        </w:rPr>
        <w:t xml:space="preserve">Requirements </w:t>
      </w:r>
      <w:r w:rsidRPr="00090551">
        <w:rPr>
          <w:szCs w:val="16"/>
          <w:lang w:val="en-US"/>
        </w:rPr>
        <w:t xml:space="preserve">for scenario </w:t>
      </w:r>
      <w:r>
        <w:rPr>
          <w:szCs w:val="16"/>
          <w:lang w:val="en-US"/>
        </w:rPr>
        <w:t>2</w:t>
      </w:r>
    </w:p>
    <w:tbl>
      <w:tblPr>
        <w:tblStyle w:val="TableGrid"/>
        <w:tblW w:w="0" w:type="auto"/>
        <w:tblLook w:val="04A0" w:firstRow="1" w:lastRow="0" w:firstColumn="1" w:lastColumn="0" w:noHBand="0" w:noVBand="1"/>
      </w:tblPr>
      <w:tblGrid>
        <w:gridCol w:w="1349"/>
        <w:gridCol w:w="8282"/>
      </w:tblGrid>
      <w:tr w:rsidR="00B650C3" w:rsidRPr="003B7A7B" w14:paraId="2EFDBCBC" w14:textId="77777777" w:rsidTr="00793162">
        <w:tc>
          <w:tcPr>
            <w:tcW w:w="1349" w:type="dxa"/>
          </w:tcPr>
          <w:p w14:paraId="1F6F3571"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282" w:type="dxa"/>
          </w:tcPr>
          <w:p w14:paraId="0861E794"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1D17CED7" w14:textId="77777777" w:rsidTr="00793162">
        <w:tc>
          <w:tcPr>
            <w:tcW w:w="1349" w:type="dxa"/>
          </w:tcPr>
          <w:p w14:paraId="573E32F7" w14:textId="78B55235" w:rsidR="00C55E5C" w:rsidRPr="003B7A7B"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282" w:type="dxa"/>
          </w:tcPr>
          <w:p w14:paraId="59694233" w14:textId="77777777" w:rsidR="00C55E5C" w:rsidRDefault="00C55E5C" w:rsidP="00C55E5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361D888E"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F</w:t>
            </w:r>
            <w:r>
              <w:rPr>
                <w:rFonts w:eastAsiaTheme="minorEastAsia"/>
                <w:color w:val="000000" w:themeColor="text1"/>
                <w:lang w:val="en-US" w:eastAsia="zh-CN"/>
              </w:rPr>
              <w:t>rom the simulation result provided by Intel, we can observe that MMSE-IRC receiver can bring performance gain under most of the situations as long as the serving cell DMRS can observe the interference.</w:t>
            </w:r>
          </w:p>
          <w:p w14:paraId="08361031" w14:textId="260C7AE4"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onsidering this, we are fine to define IRC performance requirements for scenario 2, and the test requirements should cover typical different PDSCH mapping cases as listed in option 2.</w:t>
            </w:r>
          </w:p>
        </w:tc>
      </w:tr>
      <w:tr w:rsidR="00793162" w:rsidRPr="003B7A7B" w14:paraId="2F11469E" w14:textId="77777777" w:rsidTr="00793162">
        <w:tc>
          <w:tcPr>
            <w:tcW w:w="1349" w:type="dxa"/>
          </w:tcPr>
          <w:p w14:paraId="749FF753" w14:textId="20E306CC"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282" w:type="dxa"/>
          </w:tcPr>
          <w:p w14:paraId="4088772F" w14:textId="77777777" w:rsidR="00793162" w:rsidRPr="00D52741" w:rsidRDefault="00793162" w:rsidP="00793162">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37E03300" w14:textId="4E510CF5" w:rsidR="00793162" w:rsidRPr="004D6E58" w:rsidRDefault="00793162" w:rsidP="00793162">
            <w:pPr>
              <w:spacing w:after="120"/>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1. As discussed in our contribution, DMRS-based Ruu estimation which has been agreed as baseline receiver can’t work in all non-slot scenarios. Maybe it can work in some corner cases, but these cases are not commonly used in real deployment. Therefore, we support option 1.</w:t>
            </w:r>
          </w:p>
        </w:tc>
      </w:tr>
      <w:tr w:rsidR="00130B3B" w:rsidRPr="003B7A7B" w14:paraId="6ED75213" w14:textId="77777777" w:rsidTr="00793162">
        <w:tc>
          <w:tcPr>
            <w:tcW w:w="1349" w:type="dxa"/>
          </w:tcPr>
          <w:p w14:paraId="6C5AEE93" w14:textId="5134F510" w:rsidR="00130B3B" w:rsidRPr="00130B3B" w:rsidRDefault="00130B3B" w:rsidP="0079316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282" w:type="dxa"/>
          </w:tcPr>
          <w:p w14:paraId="5BD7DD4F" w14:textId="77777777" w:rsidR="00130B3B" w:rsidRPr="00D52741" w:rsidRDefault="00130B3B" w:rsidP="00130B3B">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777F6F22" w14:textId="25FF32CE" w:rsidR="00130B3B" w:rsidRPr="00130B3B" w:rsidRDefault="003C53B7" w:rsidP="001C3DAA">
            <w:pPr>
              <w:spacing w:after="120"/>
              <w:jc w:val="both"/>
              <w:rPr>
                <w:rFonts w:eastAsia="PMingLiU"/>
                <w:bCs/>
                <w:color w:val="000000" w:themeColor="text1"/>
                <w:lang w:val="en-US" w:eastAsia="zh-TW"/>
              </w:rPr>
            </w:pPr>
            <w:r w:rsidRPr="00130B3B">
              <w:rPr>
                <w:rFonts w:eastAsia="PMingLiU" w:hint="eastAsia"/>
                <w:bCs/>
                <w:color w:val="000000" w:themeColor="text1"/>
                <w:lang w:val="en-US" w:eastAsia="zh-TW"/>
              </w:rPr>
              <w:t>S</w:t>
            </w:r>
            <w:r w:rsidRPr="00130B3B">
              <w:rPr>
                <w:rFonts w:eastAsia="PMingLiU"/>
                <w:bCs/>
                <w:color w:val="000000" w:themeColor="text1"/>
                <w:lang w:val="en-US" w:eastAsia="zh-TW"/>
              </w:rPr>
              <w:t>upport Option 1.</w:t>
            </w:r>
            <w:r>
              <w:rPr>
                <w:rFonts w:eastAsia="PMingLiU"/>
                <w:bCs/>
                <w:color w:val="000000" w:themeColor="text1"/>
                <w:lang w:val="en-US" w:eastAsia="zh-TW"/>
              </w:rPr>
              <w:t xml:space="preserve"> We think non-slot-based transmission is not common in current deployment. Also, it needs more advanced UE</w:t>
            </w:r>
            <w:r>
              <w:rPr>
                <w:rFonts w:eastAsia="PMingLiU" w:hint="eastAsia"/>
                <w:bCs/>
                <w:color w:val="000000" w:themeColor="text1"/>
                <w:lang w:val="en-US" w:eastAsia="zh-TW"/>
              </w:rPr>
              <w:t xml:space="preserve"> </w:t>
            </w:r>
            <w:r>
              <w:rPr>
                <w:rFonts w:eastAsia="PMingLiU"/>
                <w:bCs/>
                <w:color w:val="000000" w:themeColor="text1"/>
                <w:lang w:val="en-US" w:eastAsia="zh-TW"/>
              </w:rPr>
              <w:t xml:space="preserve">to handle the scenario of </w:t>
            </w:r>
            <w:r>
              <w:rPr>
                <w:lang w:eastAsia="en-GB"/>
              </w:rPr>
              <w:t>uneven interference. Hence, we support not to define requirements for scenario 2.</w:t>
            </w:r>
          </w:p>
        </w:tc>
      </w:tr>
      <w:tr w:rsidR="0053115D" w:rsidRPr="003B7A7B" w14:paraId="769490CB" w14:textId="77777777" w:rsidTr="00793162">
        <w:tc>
          <w:tcPr>
            <w:tcW w:w="1349" w:type="dxa"/>
          </w:tcPr>
          <w:p w14:paraId="383B9567" w14:textId="650DDD82" w:rsidR="0053115D" w:rsidRDefault="0053115D" w:rsidP="0053115D">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282" w:type="dxa"/>
          </w:tcPr>
          <w:p w14:paraId="5FF7BC7C" w14:textId="77777777" w:rsidR="0053115D" w:rsidRPr="00D52741" w:rsidRDefault="0053115D" w:rsidP="0053115D">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3E06CF57" w14:textId="77777777" w:rsidR="0053115D" w:rsidRDefault="0053115D" w:rsidP="0053115D">
            <w:pPr>
              <w:spacing w:after="120"/>
              <w:rPr>
                <w:lang w:val="en-US"/>
              </w:rPr>
            </w:pPr>
            <w:r w:rsidRPr="009F2695">
              <w:rPr>
                <w:bCs/>
                <w:color w:val="000000" w:themeColor="text1"/>
                <w:lang w:val="en-US" w:eastAsia="ko-KR"/>
              </w:rPr>
              <w:t>One of main observation</w:t>
            </w:r>
            <w:r>
              <w:rPr>
                <w:bCs/>
                <w:color w:val="000000" w:themeColor="text1"/>
                <w:lang w:val="en-US" w:eastAsia="ko-KR"/>
              </w:rPr>
              <w:t>s</w:t>
            </w:r>
            <w:r w:rsidRPr="009F2695">
              <w:rPr>
                <w:bCs/>
                <w:color w:val="000000" w:themeColor="text1"/>
                <w:lang w:val="en-US" w:eastAsia="ko-KR"/>
              </w:rPr>
              <w:t xml:space="preserve"> from our analysis is that </w:t>
            </w:r>
            <w:r>
              <w:rPr>
                <w:bCs/>
                <w:color w:val="000000" w:themeColor="text1"/>
                <w:lang w:val="en-US" w:eastAsia="ko-KR"/>
              </w:rPr>
              <w:t xml:space="preserve">basic </w:t>
            </w:r>
            <w:r w:rsidRPr="009F2695">
              <w:rPr>
                <w:bCs/>
                <w:color w:val="000000" w:themeColor="text1"/>
                <w:lang w:val="en-US" w:eastAsia="ko-KR"/>
              </w:rPr>
              <w:t xml:space="preserve">MMSE-IRC allows to achieve the </w:t>
            </w:r>
            <w:r>
              <w:rPr>
                <w:bCs/>
                <w:color w:val="000000" w:themeColor="text1"/>
                <w:lang w:val="en-US" w:eastAsia="ko-KR"/>
              </w:rPr>
              <w:t xml:space="preserve">performance improvement even in scenario with not only </w:t>
            </w:r>
            <w:r w:rsidRPr="00E27CDC">
              <w:rPr>
                <w:lang w:val="en-US"/>
              </w:rPr>
              <w:t>DMRS symbol and a few data symbol</w:t>
            </w:r>
            <w:r>
              <w:rPr>
                <w:lang w:val="en-US"/>
              </w:rPr>
              <w:t>s</w:t>
            </w:r>
            <w:r w:rsidRPr="00E27CDC">
              <w:rPr>
                <w:lang w:val="en-US"/>
              </w:rPr>
              <w:t xml:space="preserve"> are interfered</w:t>
            </w:r>
            <w:r>
              <w:rPr>
                <w:lang w:val="en-US"/>
              </w:rPr>
              <w:t>. Therefore, we can define the MMSE-IRC requirements for such scenarios to show that MMSE-IRC can work under such conditions.</w:t>
            </w:r>
          </w:p>
          <w:p w14:paraId="60DF6E3A" w14:textId="264D24D5" w:rsidR="0053115D" w:rsidRPr="004D6E58" w:rsidRDefault="0053115D" w:rsidP="0053115D">
            <w:pPr>
              <w:spacing w:after="120"/>
              <w:rPr>
                <w:b/>
                <w:color w:val="000000" w:themeColor="text1"/>
                <w:u w:val="single"/>
                <w:lang w:val="en-US" w:eastAsia="ko-KR"/>
              </w:rPr>
            </w:pPr>
            <w:r>
              <w:rPr>
                <w:bCs/>
                <w:color w:val="000000" w:themeColor="text1"/>
                <w:lang w:val="en-US"/>
              </w:rPr>
              <w:t>In our paper we also analyze the performance of MMSE-IRC with per half slot processing, which allows to improve the performance in comparison to basic MMSE-IRC under certain conditions. However, if companies have strong technical concern not to consider such receiver, we are fine to focus on basic MMSE-IRC processing.</w:t>
            </w:r>
          </w:p>
        </w:tc>
      </w:tr>
      <w:tr w:rsidR="00C074B1" w:rsidRPr="003B7A7B" w14:paraId="6AB1E8DA" w14:textId="77777777" w:rsidTr="00793162">
        <w:tc>
          <w:tcPr>
            <w:tcW w:w="1349" w:type="dxa"/>
          </w:tcPr>
          <w:p w14:paraId="1330C8A9" w14:textId="11306CE9"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282" w:type="dxa"/>
          </w:tcPr>
          <w:p w14:paraId="518EB490" w14:textId="0B1A3764" w:rsidR="00C074B1" w:rsidRPr="004D6E58" w:rsidRDefault="00C074B1" w:rsidP="00C074B1">
            <w:pPr>
              <w:spacing w:after="120"/>
              <w:rPr>
                <w:b/>
                <w:color w:val="000000" w:themeColor="text1"/>
                <w:u w:val="single"/>
                <w:lang w:val="en-US" w:eastAsia="ko-KR"/>
              </w:rPr>
            </w:pPr>
            <w:r>
              <w:rPr>
                <w:rFonts w:eastAsiaTheme="minorEastAsia"/>
                <w:color w:val="000000" w:themeColor="text1"/>
                <w:lang w:val="en-US" w:eastAsia="zh-CN"/>
              </w:rPr>
              <w:t xml:space="preserve">Considering of </w:t>
            </w:r>
            <w:r>
              <w:rPr>
                <w:rFonts w:eastAsiaTheme="minorEastAsia" w:hint="eastAsia"/>
                <w:color w:val="000000" w:themeColor="text1"/>
                <w:lang w:val="en-US" w:eastAsia="zh-CN"/>
              </w:rPr>
              <w:t>S</w:t>
            </w:r>
            <w:r>
              <w:rPr>
                <w:rFonts w:eastAsiaTheme="minorEastAsia"/>
                <w:color w:val="000000" w:themeColor="text1"/>
                <w:lang w:val="en-US" w:eastAsia="zh-CN"/>
              </w:rPr>
              <w:t>cenario 2 has not been widely deployed in the real network so far. Therefore, we are fine with Option 1.</w:t>
            </w:r>
          </w:p>
        </w:tc>
      </w:tr>
      <w:tr w:rsidR="00D22FCB" w:rsidRPr="003B7A7B" w14:paraId="21E232BE" w14:textId="77777777" w:rsidTr="00D22FCB">
        <w:tc>
          <w:tcPr>
            <w:tcW w:w="1349" w:type="dxa"/>
          </w:tcPr>
          <w:p w14:paraId="669FB9B1" w14:textId="01D109BD" w:rsidR="00D22FCB" w:rsidRDefault="00D22FCB" w:rsidP="00174854">
            <w:pPr>
              <w:spacing w:after="120"/>
              <w:rPr>
                <w:rFonts w:eastAsia="PMingLiU"/>
                <w:color w:val="000000" w:themeColor="text1"/>
                <w:lang w:val="en-US" w:eastAsia="zh-TW"/>
              </w:rPr>
            </w:pPr>
            <w:r>
              <w:rPr>
                <w:rFonts w:eastAsiaTheme="minorEastAsia"/>
                <w:color w:val="000000" w:themeColor="text1"/>
                <w:lang w:val="en-US" w:eastAsia="zh-CN"/>
              </w:rPr>
              <w:t>Apple</w:t>
            </w:r>
          </w:p>
        </w:tc>
        <w:tc>
          <w:tcPr>
            <w:tcW w:w="8282" w:type="dxa"/>
          </w:tcPr>
          <w:p w14:paraId="18A3ABD9" w14:textId="77777777" w:rsidR="00D22FCB" w:rsidRPr="00D52741" w:rsidRDefault="00D22FCB" w:rsidP="00174854">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72938F02" w14:textId="1CBE3A8C" w:rsidR="00D22FCB" w:rsidRPr="004D6E58" w:rsidRDefault="00D22FCB" w:rsidP="00174854">
            <w:pPr>
              <w:spacing w:after="120"/>
              <w:rPr>
                <w:b/>
                <w:color w:val="000000" w:themeColor="text1"/>
                <w:u w:val="single"/>
                <w:lang w:val="en-US" w:eastAsia="ko-KR"/>
              </w:rPr>
            </w:pPr>
            <w:r>
              <w:rPr>
                <w:bCs/>
                <w:color w:val="000000" w:themeColor="text1"/>
                <w:lang w:val="en-US" w:eastAsia="ko-KR"/>
              </w:rPr>
              <w:t xml:space="preserve">In our understanding and also from Rel-18 demod enhancements discussion, we don’t think non-slot based transmission is widely deployed yet and don’t see the necessity to introduce requirements in scenario 2. </w:t>
            </w:r>
          </w:p>
        </w:tc>
      </w:tr>
      <w:tr w:rsidR="00174854" w:rsidRPr="003B7A7B" w14:paraId="20984585" w14:textId="77777777" w:rsidTr="00D22FCB">
        <w:tc>
          <w:tcPr>
            <w:tcW w:w="1349" w:type="dxa"/>
          </w:tcPr>
          <w:p w14:paraId="4E8A9EAD" w14:textId="1BED2BE3" w:rsidR="00174854" w:rsidRDefault="00174854" w:rsidP="00174854">
            <w:pPr>
              <w:spacing w:after="120"/>
              <w:rPr>
                <w:rFonts w:eastAsiaTheme="minorEastAsia"/>
                <w:color w:val="000000" w:themeColor="text1"/>
                <w:lang w:val="en-US" w:eastAsia="zh-CN"/>
              </w:rPr>
            </w:pPr>
            <w:r>
              <w:rPr>
                <w:rFonts w:eastAsiaTheme="minorEastAsia"/>
                <w:color w:val="000000" w:themeColor="text1"/>
                <w:lang w:val="en-US" w:eastAsia="zh-CN"/>
              </w:rPr>
              <w:t>Nokia</w:t>
            </w:r>
            <w:r w:rsidR="00636FE7">
              <w:rPr>
                <w:rFonts w:eastAsiaTheme="minorEastAsia"/>
                <w:color w:val="000000" w:themeColor="text1"/>
                <w:lang w:val="en-US" w:eastAsia="zh-CN"/>
              </w:rPr>
              <w:t>, Nokia Shanghai Bell</w:t>
            </w:r>
          </w:p>
        </w:tc>
        <w:tc>
          <w:tcPr>
            <w:tcW w:w="8282" w:type="dxa"/>
          </w:tcPr>
          <w:p w14:paraId="36F643EA" w14:textId="69E8EC46" w:rsidR="00174854" w:rsidRPr="00036F0F" w:rsidRDefault="00174854" w:rsidP="00174854">
            <w:pPr>
              <w:spacing w:after="120"/>
              <w:rPr>
                <w:bCs/>
                <w:color w:val="000000" w:themeColor="text1"/>
                <w:lang w:val="en-US" w:eastAsia="ko-KR"/>
              </w:rPr>
            </w:pPr>
            <w:r w:rsidRPr="00036F0F">
              <w:rPr>
                <w:bCs/>
                <w:color w:val="000000" w:themeColor="text1"/>
                <w:lang w:val="en-US" w:eastAsia="ko-KR"/>
              </w:rPr>
              <w:t xml:space="preserve">There </w:t>
            </w:r>
            <w:r>
              <w:rPr>
                <w:bCs/>
                <w:color w:val="000000" w:themeColor="text1"/>
                <w:lang w:val="en-US" w:eastAsia="ko-KR"/>
              </w:rPr>
              <w:t>seems to be no interest in non-slot based deployments and hence defining requirements for scenario 2 are of low priority to us.</w:t>
            </w:r>
          </w:p>
        </w:tc>
      </w:tr>
      <w:tr w:rsidR="003A38E7" w:rsidRPr="003B7A7B" w14:paraId="6BA21851" w14:textId="77777777" w:rsidTr="00D22FCB">
        <w:tc>
          <w:tcPr>
            <w:tcW w:w="1349" w:type="dxa"/>
          </w:tcPr>
          <w:p w14:paraId="54E49C7B" w14:textId="675AA253" w:rsidR="003A38E7" w:rsidRDefault="003A38E7" w:rsidP="003A38E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82" w:type="dxa"/>
          </w:tcPr>
          <w:p w14:paraId="1B1243FD" w14:textId="77777777" w:rsidR="003A38E7" w:rsidRPr="00D52741" w:rsidRDefault="003A38E7" w:rsidP="003A38E7">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26C701BA" w14:textId="77777777" w:rsidR="003A38E7" w:rsidRDefault="003A38E7" w:rsidP="003A38E7">
            <w:pPr>
              <w:spacing w:after="120"/>
              <w:rPr>
                <w:bCs/>
                <w:color w:val="000000" w:themeColor="text1"/>
                <w:lang w:val="en-US" w:eastAsia="ko-KR"/>
              </w:rPr>
            </w:pPr>
            <w:r w:rsidRPr="008C1AB0">
              <w:rPr>
                <w:bCs/>
                <w:color w:val="000000" w:themeColor="text1"/>
                <w:lang w:val="en-US" w:eastAsia="ko-KR"/>
              </w:rPr>
              <w:t>Option 1.</w:t>
            </w:r>
          </w:p>
          <w:p w14:paraId="6153EC6E" w14:textId="3B99F49E" w:rsidR="003A38E7" w:rsidRPr="00036F0F" w:rsidRDefault="003A38E7" w:rsidP="003A38E7">
            <w:pPr>
              <w:spacing w:after="120"/>
              <w:rPr>
                <w:bCs/>
                <w:color w:val="000000" w:themeColor="text1"/>
                <w:lang w:val="en-US" w:eastAsia="ko-KR"/>
              </w:rPr>
            </w:pPr>
            <w:r w:rsidRPr="008C1AB0">
              <w:rPr>
                <w:bCs/>
                <w:color w:val="000000" w:themeColor="text1"/>
                <w:lang w:val="en-US" w:eastAsia="ko-KR"/>
              </w:rPr>
              <w:t xml:space="preserve">As also mentioned by other companies, </w:t>
            </w:r>
            <w:r>
              <w:rPr>
                <w:bCs/>
                <w:color w:val="000000" w:themeColor="text1"/>
                <w:lang w:val="en-US" w:eastAsia="ko-KR"/>
              </w:rPr>
              <w:t>non-slot based transmission isn’t widely deployed yet. Considering the timeline for Rel-17, we don’t think we need to further discuss non-slot based performance requirement.</w:t>
            </w:r>
          </w:p>
        </w:tc>
      </w:tr>
      <w:tr w:rsidR="00251656" w:rsidRPr="003B7A7B" w14:paraId="62DF927D" w14:textId="77777777" w:rsidTr="00D22FCB">
        <w:tc>
          <w:tcPr>
            <w:tcW w:w="1349" w:type="dxa"/>
          </w:tcPr>
          <w:p w14:paraId="1F60F79E" w14:textId="0B12A483" w:rsidR="00251656" w:rsidRDefault="00251656" w:rsidP="0025165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82" w:type="dxa"/>
          </w:tcPr>
          <w:p w14:paraId="5ADFE6CD" w14:textId="77777777" w:rsidR="00251656" w:rsidRPr="00D52741" w:rsidRDefault="00251656" w:rsidP="00251656">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66082E28" w14:textId="6EFE2B75" w:rsidR="00251656" w:rsidRPr="00933C46" w:rsidRDefault="00766182" w:rsidP="00251656">
            <w:pPr>
              <w:spacing w:after="120"/>
              <w:rPr>
                <w:bCs/>
                <w:color w:val="000000" w:themeColor="text1"/>
                <w:lang w:val="en-US" w:eastAsia="ko-KR"/>
              </w:rPr>
            </w:pPr>
            <w:r>
              <w:rPr>
                <w:bCs/>
                <w:color w:val="000000" w:themeColor="text1"/>
                <w:lang w:val="en-US" w:eastAsia="ko-KR"/>
              </w:rPr>
              <w:t xml:space="preserve">Support </w:t>
            </w:r>
            <w:r w:rsidR="00251656" w:rsidRPr="008C1AB0">
              <w:rPr>
                <w:bCs/>
                <w:color w:val="000000" w:themeColor="text1"/>
                <w:lang w:val="en-US" w:eastAsia="ko-KR"/>
              </w:rPr>
              <w:t>Option 1.</w:t>
            </w:r>
            <w:r w:rsidR="003B634F">
              <w:rPr>
                <w:bCs/>
                <w:color w:val="000000" w:themeColor="text1"/>
                <w:lang w:val="en-US" w:eastAsia="ko-KR"/>
              </w:rPr>
              <w:t xml:space="preserve"> As mentioned by other companies, it is not a widely deployed scenario.</w:t>
            </w:r>
          </w:p>
        </w:tc>
      </w:tr>
      <w:tr w:rsidR="00F779E7" w:rsidRPr="003B7A7B" w14:paraId="2C56A997" w14:textId="77777777" w:rsidTr="00D22FCB">
        <w:tc>
          <w:tcPr>
            <w:tcW w:w="1349" w:type="dxa"/>
          </w:tcPr>
          <w:p w14:paraId="71641120" w14:textId="4B1AC7E0" w:rsidR="00F779E7" w:rsidRPr="00933C46" w:rsidRDefault="00F779E7" w:rsidP="00251656">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282" w:type="dxa"/>
          </w:tcPr>
          <w:p w14:paraId="5D72B696" w14:textId="77777777" w:rsidR="00F779E7" w:rsidRPr="00D52741" w:rsidRDefault="00F779E7" w:rsidP="00F779E7">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26F1FBD4" w14:textId="14D38D02" w:rsidR="00F779E7" w:rsidRPr="004D6E58" w:rsidRDefault="00F779E7" w:rsidP="00F779E7">
            <w:pPr>
              <w:spacing w:after="120"/>
              <w:rPr>
                <w:b/>
                <w:color w:val="000000" w:themeColor="text1"/>
                <w:u w:val="single"/>
                <w:lang w:val="en-US" w:eastAsia="ko-KR"/>
              </w:rPr>
            </w:pPr>
            <w:r w:rsidRPr="005D143E">
              <w:rPr>
                <w:color w:val="000000" w:themeColor="text1"/>
                <w:lang w:val="en-US" w:eastAsia="ko-KR"/>
              </w:rPr>
              <w:t>We think that RAN4 should focus on defining the test in scenario 1 at first. After that, we are Ok to discuss requirements for scenario 2.</w:t>
            </w:r>
          </w:p>
        </w:tc>
      </w:tr>
    </w:tbl>
    <w:p w14:paraId="5564E997" w14:textId="1FFFB117" w:rsidR="00B650C3" w:rsidRDefault="00B650C3" w:rsidP="005B4802">
      <w:pPr>
        <w:rPr>
          <w:color w:val="000000" w:themeColor="text1"/>
          <w:lang w:val="en-US" w:eastAsia="zh-CN"/>
        </w:rPr>
      </w:pPr>
    </w:p>
    <w:p w14:paraId="4C868990" w14:textId="77777777" w:rsidR="0037705B" w:rsidRPr="00E472FB" w:rsidRDefault="0037705B" w:rsidP="0037705B">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37705B" w:rsidRPr="00E472FB" w14:paraId="6FCE91B9" w14:textId="77777777" w:rsidTr="00793162">
        <w:tc>
          <w:tcPr>
            <w:tcW w:w="1233" w:type="dxa"/>
          </w:tcPr>
          <w:p w14:paraId="6058462F" w14:textId="77777777" w:rsidR="0037705B" w:rsidRPr="00D0202C" w:rsidRDefault="0037705B" w:rsidP="00793162">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35894FFE" w14:textId="77777777" w:rsidR="0037705B" w:rsidRPr="00D0202C" w:rsidRDefault="0037705B" w:rsidP="00793162">
            <w:pPr>
              <w:spacing w:after="120"/>
              <w:rPr>
                <w:rFonts w:eastAsiaTheme="minorEastAsia"/>
                <w:b/>
                <w:bCs/>
                <w:lang w:val="en-US" w:eastAsia="zh-CN"/>
              </w:rPr>
            </w:pPr>
            <w:r w:rsidRPr="00D0202C">
              <w:rPr>
                <w:rFonts w:eastAsiaTheme="minorEastAsia"/>
                <w:b/>
                <w:bCs/>
                <w:lang w:val="en-US" w:eastAsia="zh-CN"/>
              </w:rPr>
              <w:t>Comments collection</w:t>
            </w:r>
          </w:p>
        </w:tc>
      </w:tr>
      <w:tr w:rsidR="00740906" w:rsidRPr="00E472FB" w14:paraId="55921616" w14:textId="77777777" w:rsidTr="00793162">
        <w:tc>
          <w:tcPr>
            <w:tcW w:w="1233" w:type="dxa"/>
            <w:vMerge w:val="restart"/>
          </w:tcPr>
          <w:p w14:paraId="62B946DD" w14:textId="516C39E7" w:rsidR="00740906" w:rsidRPr="00D0202C" w:rsidRDefault="00740906" w:rsidP="00793162">
            <w:pPr>
              <w:spacing w:after="120"/>
              <w:rPr>
                <w:rFonts w:eastAsiaTheme="minorEastAsia"/>
                <w:lang w:val="en-US" w:eastAsia="zh-CN"/>
              </w:rPr>
            </w:pPr>
            <w:r w:rsidRPr="00443C86">
              <w:rPr>
                <w:lang w:val="en-US"/>
              </w:rPr>
              <w:t>R4-2203765</w:t>
            </w:r>
          </w:p>
        </w:tc>
        <w:tc>
          <w:tcPr>
            <w:tcW w:w="8398" w:type="dxa"/>
          </w:tcPr>
          <w:p w14:paraId="022F57EF" w14:textId="77777777" w:rsidR="00740906" w:rsidRPr="00793162" w:rsidRDefault="00740906" w:rsidP="00793162">
            <w:pPr>
              <w:spacing w:after="120"/>
              <w:rPr>
                <w:rFonts w:eastAsiaTheme="minorEastAsia"/>
                <w:lang w:val="en-US" w:eastAsia="zh-CN"/>
              </w:rPr>
            </w:pPr>
            <w:r w:rsidRPr="00793162">
              <w:rPr>
                <w:rFonts w:eastAsiaTheme="minorEastAsia"/>
                <w:lang w:val="en-US" w:eastAsia="zh-CN"/>
              </w:rPr>
              <w:t>Huawei: Thanks for preparing the CR. Please check following comments from Huawei:</w:t>
            </w:r>
          </w:p>
          <w:p w14:paraId="6D4D1FD2" w14:textId="77777777" w:rsidR="00740906" w:rsidRPr="00793162" w:rsidRDefault="00740906" w:rsidP="00793162">
            <w:pPr>
              <w:spacing w:after="120"/>
              <w:rPr>
                <w:rFonts w:eastAsiaTheme="minorEastAsia"/>
                <w:lang w:val="en-US" w:eastAsia="zh-CN"/>
              </w:rPr>
            </w:pPr>
            <w:r w:rsidRPr="00793162">
              <w:rPr>
                <w:rFonts w:eastAsiaTheme="minorEastAsia"/>
                <w:lang w:val="en-US" w:eastAsia="zh-CN"/>
              </w:rPr>
              <w:t>1)</w:t>
            </w:r>
            <w:r w:rsidRPr="00793162">
              <w:rPr>
                <w:rFonts w:eastAsiaTheme="minorEastAsia"/>
                <w:lang w:val="en-US" w:eastAsia="zh-CN"/>
              </w:rPr>
              <w:tab/>
              <w:t>For the table of test purpose and requirements, we are not sure whether to point out the network type since it is agnostic to UE and just interference power level is different.</w:t>
            </w:r>
          </w:p>
          <w:p w14:paraId="42CABDBE" w14:textId="77777777" w:rsidR="00740906" w:rsidRPr="00793162" w:rsidRDefault="00740906" w:rsidP="00793162">
            <w:pPr>
              <w:spacing w:after="120"/>
              <w:rPr>
                <w:rFonts w:eastAsiaTheme="minorEastAsia"/>
                <w:lang w:val="en-US" w:eastAsia="zh-CN"/>
              </w:rPr>
            </w:pPr>
            <w:r w:rsidRPr="00793162">
              <w:rPr>
                <w:rFonts w:eastAsiaTheme="minorEastAsia"/>
                <w:lang w:val="en-US" w:eastAsia="zh-CN"/>
              </w:rPr>
              <w:lastRenderedPageBreak/>
              <w:t>2)</w:t>
            </w:r>
            <w:r w:rsidRPr="00793162">
              <w:rPr>
                <w:rFonts w:eastAsiaTheme="minorEastAsia"/>
                <w:lang w:val="en-US" w:eastAsia="zh-CN"/>
              </w:rPr>
              <w:tab/>
              <w:t>Please add the unit of INR in Table 5.2.2.1.15-2 and Table 5.2.3.1.15-2</w:t>
            </w:r>
          </w:p>
          <w:p w14:paraId="78E07269" w14:textId="5F1FA8DF" w:rsidR="00740906" w:rsidRPr="00D0202C" w:rsidRDefault="00740906" w:rsidP="00793162">
            <w:pPr>
              <w:spacing w:after="120"/>
              <w:rPr>
                <w:rFonts w:eastAsiaTheme="minorEastAsia"/>
                <w:lang w:val="en-US" w:eastAsia="zh-CN"/>
              </w:rPr>
            </w:pPr>
            <w:r w:rsidRPr="00793162">
              <w:rPr>
                <w:rFonts w:eastAsiaTheme="minorEastAsia"/>
                <w:lang w:val="en-US" w:eastAsia="zh-CN"/>
              </w:rPr>
              <w:t>3)</w:t>
            </w:r>
            <w:r w:rsidRPr="00793162">
              <w:rPr>
                <w:rFonts w:eastAsiaTheme="minorEastAsia"/>
                <w:lang w:val="en-US" w:eastAsia="zh-CN"/>
              </w:rPr>
              <w:tab/>
              <w:t>Please add the row of PDCCH configurations if different PDCCH configurations compared to that of normal PDSCH requirements are agreed.</w:t>
            </w:r>
          </w:p>
        </w:tc>
      </w:tr>
      <w:tr w:rsidR="00740906" w:rsidRPr="00E472FB" w14:paraId="08355B20" w14:textId="77777777" w:rsidTr="00793162">
        <w:tc>
          <w:tcPr>
            <w:tcW w:w="1233" w:type="dxa"/>
            <w:vMerge/>
          </w:tcPr>
          <w:p w14:paraId="60663237" w14:textId="77777777" w:rsidR="00740906" w:rsidRPr="00D0202C" w:rsidRDefault="00740906" w:rsidP="00793162">
            <w:pPr>
              <w:spacing w:after="120"/>
              <w:rPr>
                <w:rFonts w:eastAsiaTheme="minorEastAsia"/>
                <w:lang w:val="en-US" w:eastAsia="zh-CN"/>
              </w:rPr>
            </w:pPr>
          </w:p>
        </w:tc>
        <w:tc>
          <w:tcPr>
            <w:tcW w:w="8398" w:type="dxa"/>
          </w:tcPr>
          <w:p w14:paraId="4BA15B38" w14:textId="5C2D46AE" w:rsidR="00740906" w:rsidRPr="00314AF4" w:rsidRDefault="00740906" w:rsidP="00793162">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We have the same concern as Huawei for the network type. Maybe it is not necessary to point out the network type. </w:t>
            </w:r>
          </w:p>
        </w:tc>
      </w:tr>
      <w:tr w:rsidR="00740906" w:rsidRPr="00E472FB" w14:paraId="5AB3BB3C" w14:textId="77777777" w:rsidTr="00D346BA">
        <w:trPr>
          <w:trHeight w:val="1465"/>
        </w:trPr>
        <w:tc>
          <w:tcPr>
            <w:tcW w:w="1233" w:type="dxa"/>
            <w:vMerge/>
          </w:tcPr>
          <w:p w14:paraId="01F57DB2" w14:textId="77777777" w:rsidR="00740906" w:rsidRPr="00D0202C" w:rsidRDefault="00740906" w:rsidP="00793162">
            <w:pPr>
              <w:spacing w:after="120"/>
              <w:rPr>
                <w:rFonts w:eastAsiaTheme="minorEastAsia"/>
                <w:lang w:val="en-US" w:eastAsia="zh-CN"/>
              </w:rPr>
            </w:pPr>
          </w:p>
        </w:tc>
        <w:tc>
          <w:tcPr>
            <w:tcW w:w="8398" w:type="dxa"/>
          </w:tcPr>
          <w:p w14:paraId="1FB2976E" w14:textId="77777777" w:rsidR="00740906" w:rsidRDefault="00740906" w:rsidP="000B6CD3">
            <w:pPr>
              <w:spacing w:after="120"/>
              <w:rPr>
                <w:rFonts w:eastAsiaTheme="minorEastAsia"/>
                <w:lang w:val="en-US" w:eastAsia="zh-CN"/>
              </w:rPr>
            </w:pPr>
            <w:r>
              <w:rPr>
                <w:rFonts w:eastAsiaTheme="minorEastAsia"/>
                <w:lang w:val="en-US" w:eastAsia="zh-CN"/>
              </w:rPr>
              <w:t xml:space="preserve">Intel: </w:t>
            </w:r>
          </w:p>
          <w:p w14:paraId="21682484" w14:textId="77777777" w:rsidR="00740906" w:rsidRDefault="00740906" w:rsidP="00B17C23">
            <w:pPr>
              <w:pStyle w:val="ListParagraph"/>
              <w:numPr>
                <w:ilvl w:val="0"/>
                <w:numId w:val="21"/>
              </w:numPr>
              <w:spacing w:after="120"/>
              <w:ind w:firstLineChars="0"/>
              <w:rPr>
                <w:rFonts w:eastAsiaTheme="minorEastAsia"/>
                <w:lang w:val="en-US" w:eastAsia="zh-CN"/>
              </w:rPr>
            </w:pPr>
            <w:r>
              <w:rPr>
                <w:rFonts w:eastAsiaTheme="minorEastAsia"/>
                <w:lang w:val="en-US" w:eastAsia="zh-CN"/>
              </w:rPr>
              <w:t xml:space="preserve">Similar comment as Huawei for network type. Probably we can just keep </w:t>
            </w:r>
          </w:p>
          <w:p w14:paraId="41E3C971" w14:textId="34C9B854" w:rsidR="00740906" w:rsidRPr="00D0202C" w:rsidRDefault="00740906" w:rsidP="00B17C23">
            <w:pPr>
              <w:pStyle w:val="ListParagraph"/>
              <w:numPr>
                <w:ilvl w:val="0"/>
                <w:numId w:val="21"/>
              </w:numPr>
              <w:spacing w:after="120"/>
              <w:ind w:firstLine="400"/>
              <w:rPr>
                <w:rFonts w:eastAsiaTheme="minorEastAsia"/>
                <w:lang w:val="en-US" w:eastAsia="zh-CN"/>
              </w:rPr>
            </w:pPr>
            <w:r w:rsidRPr="0025034C">
              <w:rPr>
                <w:rFonts w:eastAsiaTheme="minorEastAsia"/>
                <w:lang w:val="en-US" w:eastAsia="zh-CN"/>
              </w:rPr>
              <w:t>Modulation format and code rate</w:t>
            </w:r>
            <w:r>
              <w:rPr>
                <w:rFonts w:eastAsiaTheme="minorEastAsia"/>
                <w:lang w:val="en-US" w:eastAsia="zh-CN"/>
              </w:rPr>
              <w:t>. We think that only serving cell parameters can be specified for this parameter. For Cell 2 and 3, we can add a note in table with test parameters with reference to annex section with interference modelling assumptions.</w:t>
            </w:r>
          </w:p>
        </w:tc>
      </w:tr>
      <w:tr w:rsidR="00740906" w:rsidRPr="00E472FB" w14:paraId="2B6E91EE" w14:textId="77777777" w:rsidTr="00793162">
        <w:trPr>
          <w:trHeight w:val="388"/>
        </w:trPr>
        <w:tc>
          <w:tcPr>
            <w:tcW w:w="1233" w:type="dxa"/>
            <w:vMerge/>
          </w:tcPr>
          <w:p w14:paraId="7828FBC6" w14:textId="77777777" w:rsidR="00740906" w:rsidRPr="00D0202C" w:rsidRDefault="00740906" w:rsidP="00793162">
            <w:pPr>
              <w:spacing w:after="120"/>
              <w:rPr>
                <w:rFonts w:eastAsiaTheme="minorEastAsia"/>
                <w:lang w:val="en-US" w:eastAsia="zh-CN"/>
              </w:rPr>
            </w:pPr>
          </w:p>
        </w:tc>
        <w:tc>
          <w:tcPr>
            <w:tcW w:w="8398" w:type="dxa"/>
          </w:tcPr>
          <w:p w14:paraId="574FCCBF" w14:textId="6AF7CC8E" w:rsidR="00740906" w:rsidRDefault="00740906" w:rsidP="00793162">
            <w:pPr>
              <w:spacing w:after="120"/>
              <w:rPr>
                <w:rFonts w:eastAsiaTheme="minorEastAsia"/>
                <w:lang w:val="en-US" w:eastAsia="zh-CN"/>
              </w:rPr>
            </w:pPr>
            <w:r>
              <w:rPr>
                <w:rFonts w:eastAsiaTheme="minorEastAsia"/>
                <w:lang w:val="en-US" w:eastAsia="zh-CN"/>
              </w:rPr>
              <w:t xml:space="preserve">Qualcomm: </w:t>
            </w:r>
            <w:r>
              <w:t>In clause 5.2.3.1.15, “</w:t>
            </w: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6</w:t>
            </w:r>
            <w:r w:rsidRPr="00C25669">
              <w:rPr>
                <w:rFonts w:ascii="Times-Roman" w:eastAsia="SimSun" w:hAnsi="Times-Roman"/>
              </w:rPr>
              <w:t>-</w:t>
            </w:r>
            <w:r>
              <w:rPr>
                <w:rFonts w:ascii="Times-Roman" w:eastAsia="SimSun" w:hAnsi="Times-Roman"/>
              </w:rPr>
              <w:t>4</w:t>
            </w:r>
            <w:r w:rsidRPr="00C25669">
              <w:rPr>
                <w:rFonts w:ascii="Times-Roman" w:eastAsia="SimSun" w:hAnsi="Times-Roman"/>
              </w:rPr>
              <w:t>,</w:t>
            </w:r>
            <w:r>
              <w:rPr>
                <w:rFonts w:ascii="Times-Roman" w:eastAsia="SimSun" w:hAnsi="Times-Roman"/>
              </w:rPr>
              <w:t xml:space="preserve">” </w:t>
            </w:r>
            <w:r w:rsidRPr="00C25669">
              <w:rPr>
                <w:rFonts w:ascii="Times-Roman" w:eastAsia="SimSun" w:hAnsi="Times-Roman"/>
              </w:rPr>
              <w:t>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6</w:t>
            </w:r>
            <w:r w:rsidRPr="00C25669">
              <w:rPr>
                <w:rFonts w:ascii="Times-Roman" w:eastAsia="SimSun" w:hAnsi="Times-Roman"/>
              </w:rPr>
              <w:t>-</w:t>
            </w:r>
            <w:r>
              <w:rPr>
                <w:rFonts w:ascii="Times-Roman" w:eastAsia="SimSun" w:hAnsi="Times-Roman"/>
              </w:rPr>
              <w:t xml:space="preserve">4 should be </w:t>
            </w:r>
            <w:r w:rsidRPr="00C25669">
              <w:rPr>
                <w:rFonts w:ascii="Times-Roman" w:eastAsia="SimSun" w:hAnsi="Times-Roman"/>
              </w:rPr>
              <w:t>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w:t>
            </w:r>
            <w:r>
              <w:rPr>
                <w:rFonts w:ascii="Times-Roman" w:eastAsia="SimSun" w:hAnsi="Times-Roman"/>
              </w:rPr>
              <w:t>4.</w:t>
            </w:r>
          </w:p>
        </w:tc>
      </w:tr>
      <w:tr w:rsidR="00740906" w:rsidRPr="00E472FB" w14:paraId="712D10C2" w14:textId="77777777" w:rsidTr="00793162">
        <w:trPr>
          <w:trHeight w:val="388"/>
        </w:trPr>
        <w:tc>
          <w:tcPr>
            <w:tcW w:w="1233" w:type="dxa"/>
            <w:vMerge/>
          </w:tcPr>
          <w:p w14:paraId="2AF91846" w14:textId="77777777" w:rsidR="00740906" w:rsidRPr="00D0202C" w:rsidRDefault="00740906" w:rsidP="00793162">
            <w:pPr>
              <w:spacing w:after="120"/>
              <w:rPr>
                <w:rFonts w:eastAsiaTheme="minorEastAsia"/>
                <w:lang w:val="en-US" w:eastAsia="zh-CN"/>
              </w:rPr>
            </w:pPr>
          </w:p>
        </w:tc>
        <w:tc>
          <w:tcPr>
            <w:tcW w:w="8398" w:type="dxa"/>
          </w:tcPr>
          <w:p w14:paraId="6DC8B44A" w14:textId="77777777" w:rsidR="00740906" w:rsidRDefault="00740906" w:rsidP="0074090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2</w:t>
            </w:r>
            <w:r>
              <w:rPr>
                <w:rFonts w:eastAsiaTheme="minorEastAsia"/>
                <w:lang w:val="en-US" w:eastAsia="zh-CN"/>
              </w:rPr>
              <w:t>: We are ok to delete the network type,</w:t>
            </w:r>
            <w:r>
              <w:rPr>
                <w:rFonts w:eastAsiaTheme="minorEastAsia" w:hint="eastAsia"/>
                <w:lang w:val="en-US" w:eastAsia="zh-CN"/>
              </w:rPr>
              <w:t xml:space="preserve"> </w:t>
            </w:r>
            <w:r>
              <w:rPr>
                <w:rFonts w:eastAsiaTheme="minorEastAsia"/>
                <w:lang w:val="en-US" w:eastAsia="zh-CN"/>
              </w:rPr>
              <w:t>and use Note to clarify that Modulation format and code rate of interference cells is reference to annex section.</w:t>
            </w:r>
          </w:p>
          <w:p w14:paraId="47B974CA" w14:textId="77777777" w:rsidR="00740906" w:rsidRDefault="00740906" w:rsidP="00740906">
            <w:pPr>
              <w:spacing w:after="120"/>
              <w:rPr>
                <w:rFonts w:eastAsiaTheme="minorEastAsia"/>
                <w:lang w:val="en-US" w:eastAsia="zh-CN"/>
              </w:rPr>
            </w:pPr>
            <w:r>
              <w:rPr>
                <w:rFonts w:eastAsiaTheme="minorEastAsia"/>
                <w:lang w:val="en-US" w:eastAsia="zh-CN"/>
              </w:rPr>
              <w:t>After that, we propose the following modifications:</w:t>
            </w:r>
          </w:p>
          <w:p w14:paraId="30C2579B" w14:textId="71B9F9C1" w:rsidR="00740906" w:rsidRDefault="00740906" w:rsidP="00740906">
            <w:pPr>
              <w:spacing w:after="120"/>
              <w:rPr>
                <w:rFonts w:eastAsiaTheme="minorEastAsia"/>
                <w:lang w:val="en-US" w:eastAsia="zh-CN"/>
              </w:rPr>
            </w:pPr>
            <w:r>
              <w:rPr>
                <w:rFonts w:eastAsiaTheme="minorEastAsia"/>
                <w:lang w:val="en-US" w:eastAsia="zh-CN"/>
              </w:rPr>
              <w:t xml:space="preserve">1. The table 5.2.2.1.15-3 and Table 5.2.2.1.15-4 can be combined, and the table </w:t>
            </w:r>
            <w:r w:rsidRPr="00D42AAB">
              <w:rPr>
                <w:rFonts w:eastAsiaTheme="minorEastAsia"/>
                <w:lang w:val="en-US" w:eastAsia="zh-CN"/>
              </w:rPr>
              <w:t>5.2.3.</w:t>
            </w:r>
            <w:r>
              <w:rPr>
                <w:rFonts w:eastAsiaTheme="minorEastAsia"/>
                <w:lang w:val="en-US" w:eastAsia="zh-CN"/>
              </w:rPr>
              <w:t>1</w:t>
            </w:r>
            <w:r w:rsidRPr="00D42AAB">
              <w:rPr>
                <w:rFonts w:eastAsiaTheme="minorEastAsia"/>
                <w:lang w:val="en-US" w:eastAsia="zh-CN"/>
              </w:rPr>
              <w:t>.1</w:t>
            </w:r>
            <w:r>
              <w:rPr>
                <w:rFonts w:eastAsiaTheme="minorEastAsia"/>
                <w:lang w:val="en-US" w:eastAsia="zh-CN"/>
              </w:rPr>
              <w:t>5</w:t>
            </w:r>
            <w:r w:rsidRPr="00D42AAB">
              <w:rPr>
                <w:rFonts w:eastAsiaTheme="minorEastAsia"/>
                <w:lang w:val="en-US" w:eastAsia="zh-CN"/>
              </w:rPr>
              <w:t>-3</w:t>
            </w:r>
            <w:r>
              <w:rPr>
                <w:rFonts w:eastAsiaTheme="minorEastAsia"/>
                <w:lang w:val="en-US" w:eastAsia="zh-CN"/>
              </w:rPr>
              <w:t xml:space="preserve"> and </w:t>
            </w:r>
            <w:r w:rsidRPr="00D42AAB">
              <w:rPr>
                <w:rFonts w:eastAsiaTheme="minorEastAsia"/>
                <w:lang w:val="en-US" w:eastAsia="zh-CN"/>
              </w:rPr>
              <w:t>5.2.3.</w:t>
            </w:r>
            <w:r>
              <w:rPr>
                <w:rFonts w:eastAsiaTheme="minorEastAsia"/>
                <w:lang w:val="en-US" w:eastAsia="zh-CN"/>
              </w:rPr>
              <w:t>1</w:t>
            </w:r>
            <w:r w:rsidRPr="00D42AAB">
              <w:rPr>
                <w:rFonts w:eastAsiaTheme="minorEastAsia"/>
                <w:lang w:val="en-US" w:eastAsia="zh-CN"/>
              </w:rPr>
              <w:t>.1</w:t>
            </w:r>
            <w:r>
              <w:rPr>
                <w:rFonts w:eastAsiaTheme="minorEastAsia"/>
                <w:lang w:val="en-US" w:eastAsia="zh-CN"/>
              </w:rPr>
              <w:t>5</w:t>
            </w:r>
            <w:r w:rsidRPr="00D42AAB">
              <w:rPr>
                <w:rFonts w:eastAsiaTheme="minorEastAsia"/>
                <w:lang w:val="en-US" w:eastAsia="zh-CN"/>
              </w:rPr>
              <w:t>-</w:t>
            </w:r>
            <w:r>
              <w:rPr>
                <w:rFonts w:eastAsiaTheme="minorEastAsia"/>
                <w:lang w:val="en-US" w:eastAsia="zh-CN"/>
              </w:rPr>
              <w:t xml:space="preserve">4 can be combined. </w:t>
            </w:r>
          </w:p>
          <w:p w14:paraId="2AA79034" w14:textId="77777777" w:rsidR="00740906" w:rsidRDefault="00740906" w:rsidP="00740906">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Replace ‘test 2-1’ by ‘test 1-2’</w:t>
            </w:r>
          </w:p>
          <w:p w14:paraId="3124F08D" w14:textId="55B3222E" w:rsidR="00740906" w:rsidRDefault="00740906" w:rsidP="00740906">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the illustration part under 5.2.2.1.15 and 5.2.3.1.15, the wording ‘and Table 5.2.2.1.15-4’ and ‘and Table </w:t>
            </w:r>
            <w:r w:rsidRPr="00D42AAB">
              <w:rPr>
                <w:rFonts w:eastAsiaTheme="minorEastAsia"/>
                <w:lang w:val="en-US" w:eastAsia="zh-CN"/>
              </w:rPr>
              <w:t>5.2.3.</w:t>
            </w:r>
            <w:r>
              <w:rPr>
                <w:rFonts w:eastAsiaTheme="minorEastAsia"/>
                <w:lang w:val="en-US" w:eastAsia="zh-CN"/>
              </w:rPr>
              <w:t>1</w:t>
            </w:r>
            <w:r w:rsidRPr="00D42AAB">
              <w:rPr>
                <w:rFonts w:eastAsiaTheme="minorEastAsia"/>
                <w:lang w:val="en-US" w:eastAsia="zh-CN"/>
              </w:rPr>
              <w:t>.1</w:t>
            </w:r>
            <w:r>
              <w:rPr>
                <w:rFonts w:eastAsiaTheme="minorEastAsia"/>
                <w:lang w:val="en-US" w:eastAsia="zh-CN"/>
              </w:rPr>
              <w:t>5</w:t>
            </w:r>
            <w:r w:rsidRPr="00D42AAB">
              <w:rPr>
                <w:rFonts w:eastAsiaTheme="minorEastAsia"/>
                <w:lang w:val="en-US" w:eastAsia="zh-CN"/>
              </w:rPr>
              <w:t>-</w:t>
            </w:r>
            <w:r>
              <w:rPr>
                <w:rFonts w:eastAsiaTheme="minorEastAsia"/>
                <w:lang w:val="en-US" w:eastAsia="zh-CN"/>
              </w:rPr>
              <w:t>4’ should be deleted separately.</w:t>
            </w:r>
          </w:p>
        </w:tc>
      </w:tr>
      <w:tr w:rsidR="00D42AAB" w:rsidRPr="00E472FB" w14:paraId="00AD5B01" w14:textId="77777777" w:rsidTr="00793162">
        <w:tc>
          <w:tcPr>
            <w:tcW w:w="1233" w:type="dxa"/>
            <w:vMerge w:val="restart"/>
          </w:tcPr>
          <w:p w14:paraId="3C22CCB5" w14:textId="420A0331" w:rsidR="00D42AAB" w:rsidRPr="00D0202C" w:rsidRDefault="00D42AAB" w:rsidP="0037705B">
            <w:pPr>
              <w:spacing w:after="120"/>
              <w:rPr>
                <w:rFonts w:eastAsiaTheme="minorEastAsia"/>
                <w:lang w:val="en-US" w:eastAsia="zh-CN"/>
              </w:rPr>
            </w:pPr>
            <w:r w:rsidRPr="00443C86">
              <w:rPr>
                <w:lang w:val="en-US"/>
              </w:rPr>
              <w:t>R4-2204523</w:t>
            </w:r>
          </w:p>
        </w:tc>
        <w:tc>
          <w:tcPr>
            <w:tcW w:w="8398" w:type="dxa"/>
          </w:tcPr>
          <w:p w14:paraId="79765D29"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Huawei: Thanks for preparing the CR. Please check following comments from Huawei:</w:t>
            </w:r>
          </w:p>
          <w:p w14:paraId="4CE0F54A"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1)</w:t>
            </w:r>
            <w:r w:rsidRPr="00793162">
              <w:rPr>
                <w:rFonts w:eastAsiaTheme="minorEastAsia"/>
                <w:lang w:val="en-US" w:eastAsia="zh-CN"/>
              </w:rPr>
              <w:tab/>
              <w:t>For the cover sheet, please add the affected specification “TS 38.521-4”</w:t>
            </w:r>
          </w:p>
          <w:p w14:paraId="6D2EFA69"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2)</w:t>
            </w:r>
            <w:r w:rsidRPr="00793162">
              <w:rPr>
                <w:rFonts w:eastAsiaTheme="minorEastAsia"/>
                <w:lang w:val="en-US" w:eastAsia="zh-CN"/>
              </w:rPr>
              <w:tab/>
              <w:t>For the table of test purpose and requirements, we are not sure whether to point out the network type since it is agnostic to UE and just interference power level is different.</w:t>
            </w:r>
          </w:p>
          <w:p w14:paraId="3E4988E1"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3)</w:t>
            </w:r>
            <w:r w:rsidRPr="00793162">
              <w:rPr>
                <w:rFonts w:eastAsiaTheme="minorEastAsia"/>
                <w:lang w:val="en-US" w:eastAsia="zh-CN"/>
              </w:rPr>
              <w:tab/>
              <w:t>Please add the unit of INR in Table 5.2.2.2.16-2 and Table 5.2.3.1.16-2</w:t>
            </w:r>
          </w:p>
          <w:p w14:paraId="1E14026A" w14:textId="5C9E6952" w:rsidR="00D42AAB" w:rsidRPr="00D0202C" w:rsidRDefault="00D42AAB" w:rsidP="00793162">
            <w:pPr>
              <w:spacing w:after="120"/>
              <w:rPr>
                <w:rFonts w:eastAsiaTheme="minorEastAsia"/>
                <w:lang w:val="en-US" w:eastAsia="zh-CN"/>
              </w:rPr>
            </w:pPr>
            <w:r w:rsidRPr="00793162">
              <w:rPr>
                <w:rFonts w:eastAsiaTheme="minorEastAsia"/>
                <w:lang w:val="en-US" w:eastAsia="zh-CN"/>
              </w:rPr>
              <w:t>Please add the row of PDCCH configurations if different PDCCH configurations compared to that of normal PDSCH requirements are agreed.</w:t>
            </w:r>
          </w:p>
        </w:tc>
      </w:tr>
      <w:tr w:rsidR="00D42AAB" w:rsidRPr="00E472FB" w14:paraId="6192C4D4" w14:textId="77777777" w:rsidTr="00793162">
        <w:tc>
          <w:tcPr>
            <w:tcW w:w="1233" w:type="dxa"/>
            <w:vMerge/>
          </w:tcPr>
          <w:p w14:paraId="1588D536" w14:textId="77777777" w:rsidR="00D42AAB" w:rsidRPr="00D0202C" w:rsidRDefault="00D42AAB" w:rsidP="0037705B">
            <w:pPr>
              <w:spacing w:after="120"/>
              <w:rPr>
                <w:rFonts w:eastAsiaTheme="minorEastAsia"/>
                <w:lang w:val="en-US" w:eastAsia="zh-CN"/>
              </w:rPr>
            </w:pPr>
          </w:p>
        </w:tc>
        <w:tc>
          <w:tcPr>
            <w:tcW w:w="8398" w:type="dxa"/>
          </w:tcPr>
          <w:p w14:paraId="3D6833AA" w14:textId="5B1706F2" w:rsidR="00D42AAB" w:rsidRPr="00D0202C" w:rsidRDefault="00D42AAB" w:rsidP="0037705B">
            <w:pPr>
              <w:spacing w:after="120"/>
              <w:rPr>
                <w:rFonts w:eastAsiaTheme="minorEastAsia"/>
                <w:lang w:val="en-US" w:eastAsia="zh-CN"/>
              </w:rPr>
            </w:pPr>
            <w:r>
              <w:rPr>
                <w:rFonts w:eastAsia="PMingLiU" w:hint="eastAsia"/>
                <w:lang w:val="en-US" w:eastAsia="zh-TW"/>
              </w:rPr>
              <w:t>M</w:t>
            </w:r>
            <w:r>
              <w:rPr>
                <w:rFonts w:eastAsia="PMingLiU"/>
                <w:lang w:val="en-US" w:eastAsia="zh-TW"/>
              </w:rPr>
              <w:t>ediaTek: We have the same concern as Huawei for the network type. Maybe it is not necessary to point out the network type.</w:t>
            </w:r>
          </w:p>
        </w:tc>
      </w:tr>
      <w:tr w:rsidR="00D42AAB" w:rsidRPr="00E472FB" w14:paraId="09F83AA2" w14:textId="77777777" w:rsidTr="00793162">
        <w:tc>
          <w:tcPr>
            <w:tcW w:w="1233" w:type="dxa"/>
            <w:vMerge/>
          </w:tcPr>
          <w:p w14:paraId="5695E6DC" w14:textId="77777777" w:rsidR="00D42AAB" w:rsidRPr="00D0202C" w:rsidRDefault="00D42AAB" w:rsidP="00793162">
            <w:pPr>
              <w:spacing w:after="120"/>
              <w:rPr>
                <w:rFonts w:eastAsiaTheme="minorEastAsia"/>
                <w:lang w:val="en-US" w:eastAsia="zh-CN"/>
              </w:rPr>
            </w:pPr>
          </w:p>
        </w:tc>
        <w:tc>
          <w:tcPr>
            <w:tcW w:w="8398" w:type="dxa"/>
          </w:tcPr>
          <w:p w14:paraId="4FC66AB3" w14:textId="6B78CDBD" w:rsidR="00D42AAB" w:rsidRPr="00D0202C" w:rsidRDefault="00D42AAB" w:rsidP="00793162">
            <w:pPr>
              <w:spacing w:after="120"/>
              <w:rPr>
                <w:rFonts w:eastAsiaTheme="minorEastAsia"/>
                <w:lang w:val="en-US" w:eastAsia="zh-CN"/>
              </w:rPr>
            </w:pPr>
            <w:r>
              <w:rPr>
                <w:rFonts w:eastAsiaTheme="minorEastAsia"/>
                <w:lang w:val="en-US" w:eastAsia="zh-CN"/>
              </w:rPr>
              <w:t>Intel: Probably we can focus on discussion of structure of FDD tests to get stable version and then align the structure of FDD and TDD sections.</w:t>
            </w:r>
          </w:p>
        </w:tc>
      </w:tr>
      <w:tr w:rsidR="00D42AAB" w:rsidRPr="00E472FB" w14:paraId="14CAB5F8" w14:textId="77777777" w:rsidTr="00793162">
        <w:tc>
          <w:tcPr>
            <w:tcW w:w="1233" w:type="dxa"/>
            <w:vMerge/>
          </w:tcPr>
          <w:p w14:paraId="5065C0BD" w14:textId="77777777" w:rsidR="00D42AAB" w:rsidRPr="00D0202C" w:rsidRDefault="00D42AAB" w:rsidP="00793162">
            <w:pPr>
              <w:spacing w:after="120"/>
              <w:rPr>
                <w:rFonts w:eastAsiaTheme="minorEastAsia"/>
                <w:lang w:val="en-US" w:eastAsia="zh-CN"/>
              </w:rPr>
            </w:pPr>
          </w:p>
        </w:tc>
        <w:tc>
          <w:tcPr>
            <w:tcW w:w="8398" w:type="dxa"/>
          </w:tcPr>
          <w:p w14:paraId="6134E56E" w14:textId="77777777" w:rsidR="00D42AAB" w:rsidRDefault="00D42AAB" w:rsidP="0079316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2</w:t>
            </w:r>
            <w:r>
              <w:rPr>
                <w:rFonts w:eastAsiaTheme="minorEastAsia"/>
                <w:lang w:val="en-US" w:eastAsia="zh-CN"/>
              </w:rPr>
              <w:t>: We are ok to delete the network type,</w:t>
            </w:r>
            <w:r>
              <w:rPr>
                <w:rFonts w:eastAsiaTheme="minorEastAsia" w:hint="eastAsia"/>
                <w:lang w:val="en-US" w:eastAsia="zh-CN"/>
              </w:rPr>
              <w:t xml:space="preserve"> </w:t>
            </w:r>
            <w:r>
              <w:rPr>
                <w:rFonts w:eastAsiaTheme="minorEastAsia"/>
                <w:lang w:val="en-US" w:eastAsia="zh-CN"/>
              </w:rPr>
              <w:t>and use Note to clarify that Modulation format and code rate of interference cells is reference to annex section.</w:t>
            </w:r>
          </w:p>
          <w:p w14:paraId="17BB4346" w14:textId="66115168" w:rsidR="00D42AAB" w:rsidRDefault="00D42AAB" w:rsidP="00793162">
            <w:pPr>
              <w:spacing w:after="120"/>
              <w:rPr>
                <w:rFonts w:eastAsiaTheme="minorEastAsia"/>
                <w:lang w:val="en-US" w:eastAsia="zh-CN"/>
              </w:rPr>
            </w:pPr>
            <w:r>
              <w:rPr>
                <w:rFonts w:eastAsiaTheme="minorEastAsia"/>
                <w:lang w:val="en-US" w:eastAsia="zh-CN"/>
              </w:rPr>
              <w:t>After that, we propose</w:t>
            </w:r>
            <w:r w:rsidR="00740906">
              <w:rPr>
                <w:rFonts w:eastAsiaTheme="minorEastAsia"/>
                <w:lang w:val="en-US" w:eastAsia="zh-CN"/>
              </w:rPr>
              <w:t xml:space="preserve"> the</w:t>
            </w:r>
            <w:r>
              <w:rPr>
                <w:rFonts w:eastAsiaTheme="minorEastAsia"/>
                <w:lang w:val="en-US" w:eastAsia="zh-CN"/>
              </w:rPr>
              <w:t xml:space="preserve"> following modifications:</w:t>
            </w:r>
          </w:p>
          <w:p w14:paraId="3D2B56EA" w14:textId="77777777" w:rsidR="00D42AAB" w:rsidRDefault="00D42AAB" w:rsidP="00793162">
            <w:pPr>
              <w:spacing w:after="120"/>
              <w:rPr>
                <w:rFonts w:eastAsiaTheme="minorEastAsia"/>
                <w:lang w:val="en-US" w:eastAsia="zh-CN"/>
              </w:rPr>
            </w:pPr>
            <w:r>
              <w:rPr>
                <w:rFonts w:eastAsiaTheme="minorEastAsia"/>
                <w:lang w:val="en-US" w:eastAsia="zh-CN"/>
              </w:rPr>
              <w:t xml:space="preserve">1. The table 5.2.2.2.16-3 and Table 5.2.2.2.16-4 can be combined, and the table </w:t>
            </w:r>
            <w:r w:rsidRPr="00D42AAB">
              <w:rPr>
                <w:rFonts w:eastAsiaTheme="minorEastAsia"/>
                <w:lang w:val="en-US" w:eastAsia="zh-CN"/>
              </w:rPr>
              <w:t>5.2.3.2.16-3</w:t>
            </w:r>
            <w:r>
              <w:rPr>
                <w:rFonts w:eastAsiaTheme="minorEastAsia"/>
                <w:lang w:val="en-US" w:eastAsia="zh-CN"/>
              </w:rPr>
              <w:t xml:space="preserve"> and </w:t>
            </w:r>
            <w:r w:rsidRPr="00D42AAB">
              <w:rPr>
                <w:rFonts w:eastAsiaTheme="minorEastAsia"/>
                <w:lang w:val="en-US" w:eastAsia="zh-CN"/>
              </w:rPr>
              <w:t>5.2.3.2.16-</w:t>
            </w:r>
            <w:r>
              <w:rPr>
                <w:rFonts w:eastAsiaTheme="minorEastAsia"/>
                <w:lang w:val="en-US" w:eastAsia="zh-CN"/>
              </w:rPr>
              <w:t xml:space="preserve">4 can be combined. </w:t>
            </w:r>
          </w:p>
          <w:p w14:paraId="294B6878" w14:textId="77777777" w:rsidR="00D42AAB" w:rsidRDefault="00D42AAB" w:rsidP="00793162">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740906">
              <w:rPr>
                <w:rFonts w:eastAsiaTheme="minorEastAsia"/>
                <w:lang w:val="en-US" w:eastAsia="zh-CN"/>
              </w:rPr>
              <w:t>Replace ‘test 2-1’ by ‘test 1-2’</w:t>
            </w:r>
          </w:p>
          <w:p w14:paraId="6A9FF018" w14:textId="186E94BA" w:rsidR="00740906" w:rsidRPr="00D42AAB" w:rsidRDefault="00740906" w:rsidP="00793162">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the illustration part under 5.2.2.2.16 and 5.2.3.2.16, the wording ‘and Table 5.2.2.2.16-4’ and ‘and </w:t>
            </w:r>
            <w:r w:rsidRPr="00D42AAB">
              <w:rPr>
                <w:rFonts w:eastAsiaTheme="minorEastAsia"/>
                <w:lang w:val="en-US" w:eastAsia="zh-CN"/>
              </w:rPr>
              <w:t>5.2.3.2.16-</w:t>
            </w:r>
            <w:r>
              <w:rPr>
                <w:rFonts w:eastAsiaTheme="minorEastAsia"/>
                <w:lang w:val="en-US" w:eastAsia="zh-CN"/>
              </w:rPr>
              <w:t>4’ should be deleted separately.</w:t>
            </w:r>
          </w:p>
        </w:tc>
      </w:tr>
      <w:tr w:rsidR="005D4812" w:rsidRPr="00D0202C" w14:paraId="7B6AC5C4" w14:textId="77777777" w:rsidTr="00793162">
        <w:tc>
          <w:tcPr>
            <w:tcW w:w="1233" w:type="dxa"/>
            <w:vMerge w:val="restart"/>
          </w:tcPr>
          <w:p w14:paraId="12EE1805" w14:textId="1D08E625" w:rsidR="005D4812" w:rsidRPr="00D0202C" w:rsidRDefault="005D4812" w:rsidP="0037705B">
            <w:pPr>
              <w:spacing w:after="120"/>
              <w:rPr>
                <w:rFonts w:eastAsiaTheme="minorEastAsia"/>
                <w:lang w:val="en-US" w:eastAsia="zh-CN"/>
              </w:rPr>
            </w:pPr>
            <w:r w:rsidRPr="00443C86">
              <w:rPr>
                <w:lang w:val="en-US"/>
              </w:rPr>
              <w:t>R4-2204830</w:t>
            </w:r>
          </w:p>
        </w:tc>
        <w:tc>
          <w:tcPr>
            <w:tcW w:w="8398" w:type="dxa"/>
          </w:tcPr>
          <w:p w14:paraId="7E02422B" w14:textId="77777777" w:rsidR="005D4812" w:rsidRPr="0031069F" w:rsidRDefault="005D4812" w:rsidP="00793162">
            <w:pPr>
              <w:spacing w:after="120"/>
              <w:rPr>
                <w:rFonts w:eastAsiaTheme="minorEastAsia"/>
                <w:lang w:val="en-US" w:eastAsia="zh-CN"/>
              </w:rPr>
            </w:pPr>
            <w:r w:rsidRPr="0031069F">
              <w:rPr>
                <w:rFonts w:eastAsiaTheme="minorEastAsia"/>
                <w:lang w:val="en-US" w:eastAsia="zh-CN"/>
              </w:rPr>
              <w:t>Huawei: Thanks for preparing the CR. Please check following comments from Huawei:</w:t>
            </w:r>
          </w:p>
          <w:p w14:paraId="37B15DF6" w14:textId="7787CA4B" w:rsidR="005D4812" w:rsidRDefault="005D4812" w:rsidP="00B17C23">
            <w:pPr>
              <w:pStyle w:val="ListParagraph"/>
              <w:numPr>
                <w:ilvl w:val="0"/>
                <w:numId w:val="20"/>
              </w:numPr>
              <w:spacing w:after="120"/>
              <w:ind w:firstLineChars="0"/>
              <w:rPr>
                <w:rFonts w:eastAsiaTheme="minorEastAsia"/>
                <w:lang w:val="en-US" w:eastAsia="zh-CN"/>
              </w:rPr>
            </w:pPr>
            <w:r w:rsidRPr="00D52741">
              <w:rPr>
                <w:rFonts w:eastAsiaTheme="minorEastAsia"/>
                <w:lang w:val="en-US" w:eastAsia="zh-CN"/>
              </w:rPr>
              <w:t>For the cover sheet, the “Proposed change affects:” should be “ME” rather than “Radio Access Network”. Meanwhile, please add the affected specification “TS 38.521-4”</w:t>
            </w:r>
          </w:p>
          <w:p w14:paraId="2F688E5E" w14:textId="513A76D3" w:rsidR="005D4812" w:rsidRPr="00B205F9" w:rsidRDefault="005D4812" w:rsidP="00933C46">
            <w:pPr>
              <w:spacing w:after="120"/>
              <w:ind w:left="568"/>
              <w:rPr>
                <w:rFonts w:eastAsiaTheme="minorEastAsia"/>
                <w:lang w:val="en-US" w:eastAsia="zh-CN"/>
              </w:rPr>
            </w:pPr>
            <w:r>
              <w:rPr>
                <w:rFonts w:eastAsiaTheme="minorEastAsia"/>
                <w:lang w:val="en-US" w:eastAsia="zh-CN"/>
              </w:rPr>
              <w:t>Nokia: We have changed as suggested in the updated version in drafts folder</w:t>
            </w:r>
          </w:p>
          <w:p w14:paraId="2A6E8767" w14:textId="77777777" w:rsidR="005D4812" w:rsidRPr="00D52741" w:rsidRDefault="005D4812" w:rsidP="00B17C23">
            <w:pPr>
              <w:pStyle w:val="ListParagraph"/>
              <w:numPr>
                <w:ilvl w:val="0"/>
                <w:numId w:val="20"/>
              </w:numPr>
              <w:spacing w:after="120"/>
              <w:ind w:firstLineChars="0"/>
              <w:rPr>
                <w:rFonts w:eastAsiaTheme="minorEastAsia"/>
                <w:lang w:val="en-US" w:eastAsia="zh-CN"/>
              </w:rPr>
            </w:pPr>
            <w:r w:rsidRPr="00D52741">
              <w:rPr>
                <w:rFonts w:eastAsiaTheme="minorEastAsia"/>
                <w:lang w:val="en-US" w:eastAsia="zh-CN"/>
              </w:rPr>
              <w:t xml:space="preserve">The INR definition is confusing, it may be definition of DIP rather than INR. Based on our understanding, the INR should be derived as follows: </w:t>
            </w:r>
          </w:p>
          <w:p w14:paraId="6D4D3682" w14:textId="77777777" w:rsidR="005D4812" w:rsidRPr="0031069F" w:rsidRDefault="003A222D" w:rsidP="00793162">
            <w:pPr>
              <w:spacing w:after="120"/>
              <w:rPr>
                <w:rFonts w:eastAsiaTheme="minorEastAsia"/>
                <w:lang w:val="en-US" w:eastAsia="zh-CN"/>
              </w:rPr>
            </w:pPr>
            <m:oMathPara>
              <m:oMath>
                <m:sSub>
                  <m:sSubPr>
                    <m:ctrlPr>
                      <w:rPr>
                        <w:rFonts w:ascii="Cambria Math" w:hAnsi="Cambria Math"/>
                        <w:i/>
                      </w:rPr>
                    </m:ctrlPr>
                  </m:sSubPr>
                  <m:e>
                    <m:r>
                      <w:rPr>
                        <w:rFonts w:ascii="Cambria Math"/>
                      </w:rPr>
                      <m:t>INR</m:t>
                    </m:r>
                  </m:e>
                  <m:sub>
                    <m:r>
                      <w:rPr>
                        <w:rFonts w:ascii="Cambria Math"/>
                      </w:rPr>
                      <m:t>i</m:t>
                    </m:r>
                  </m:sub>
                </m:sSub>
                <m:r>
                  <w:rPr>
                    <w:rFonts w:asci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rPr>
                              <m:t>I</m:t>
                            </m:r>
                          </m:e>
                        </m:acc>
                      </m:e>
                      <m:sub>
                        <m:r>
                          <w:rPr>
                            <w:rFonts w:ascii="Cambria Math"/>
                          </w:rPr>
                          <m:t>or</m:t>
                        </m:r>
                        <m:r>
                          <w:rPr>
                            <w:rFonts w:ascii="Cambria Math"/>
                          </w:rPr>
                          <m:t>(</m:t>
                        </m:r>
                        <m:r>
                          <w:rPr>
                            <w:rFonts w:ascii="Cambria Math"/>
                          </w:rPr>
                          <m:t>i</m:t>
                        </m:r>
                        <m:r>
                          <w:rPr>
                            <w:rFonts w:ascii="Cambria Math"/>
                          </w:rPr>
                          <m:t>+1)</m:t>
                        </m:r>
                      </m:sub>
                    </m:sSub>
                  </m:num>
                  <m:den>
                    <m:sSub>
                      <m:sSubPr>
                        <m:ctrlPr>
                          <w:rPr>
                            <w:rFonts w:ascii="Cambria Math" w:hAnsi="Cambria Math"/>
                            <w:i/>
                            <w:noProof/>
                          </w:rPr>
                        </m:ctrlPr>
                      </m:sSubPr>
                      <m:e>
                        <m:r>
                          <w:rPr>
                            <w:rFonts w:ascii="Cambria Math" w:hAnsi="Cambria Math"/>
                          </w:rPr>
                          <m:t>N</m:t>
                        </m:r>
                      </m:e>
                      <m:sub>
                        <m:r>
                          <w:rPr>
                            <w:rFonts w:ascii="Cambria Math" w:hAnsi="Cambria Math"/>
                          </w:rPr>
                          <m:t>oc</m:t>
                        </m:r>
                      </m:sub>
                    </m:sSub>
                  </m:den>
                </m:f>
              </m:oMath>
            </m:oMathPara>
          </w:p>
          <w:p w14:paraId="46310CFE" w14:textId="14D06699" w:rsidR="005D4812" w:rsidRDefault="005D4812" w:rsidP="00793162">
            <w:pPr>
              <w:spacing w:after="120"/>
              <w:rPr>
                <w:rFonts w:eastAsiaTheme="minorEastAsia"/>
                <w:lang w:val="en-US" w:eastAsia="zh-CN"/>
              </w:rPr>
            </w:pPr>
            <w:r w:rsidRPr="0031069F">
              <w:rPr>
                <w:rFonts w:eastAsiaTheme="minorEastAsia"/>
                <w:lang w:val="en-US" w:eastAsia="zh-CN"/>
              </w:rPr>
              <w:t xml:space="preserve">where </w:t>
            </w:r>
            <w:r>
              <w:rPr>
                <w:rFonts w:asciiTheme="minorHAnsi" w:eastAsiaTheme="minorHAnsi" w:hAnsiTheme="minorHAnsi" w:cstheme="minorBidi"/>
                <w:noProof/>
                <w:color w:val="2B579A"/>
                <w:position w:val="-14"/>
                <w:sz w:val="22"/>
                <w:szCs w:val="22"/>
                <w:shd w:val="clear" w:color="auto" w:fill="E6E6E6"/>
                <w:lang w:val="en-US" w:eastAsia="ja-JP"/>
              </w:rPr>
              <w:drawing>
                <wp:inline distT="0" distB="0" distL="0" distR="0" wp14:anchorId="1B65FC74" wp14:editId="3292BCE4">
                  <wp:extent cx="402590" cy="2635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263525"/>
                          </a:xfrm>
                          <a:prstGeom prst="rect">
                            <a:avLst/>
                          </a:prstGeom>
                          <a:noFill/>
                          <a:ln>
                            <a:noFill/>
                          </a:ln>
                        </pic:spPr>
                      </pic:pic>
                    </a:graphicData>
                  </a:graphic>
                </wp:inline>
              </w:drawing>
            </w:r>
            <w:r w:rsidRPr="0031069F">
              <w:rPr>
                <w:rFonts w:eastAsiaTheme="minorEastAsia"/>
                <w:lang w:val="en-US" w:eastAsia="zh-CN"/>
              </w:rPr>
              <w:t xml:space="preserve">  is the average received power spectral density from the i-th strongest interfering cell involved in the requirement scenario (</w:t>
            </w:r>
            <w:r>
              <w:rPr>
                <w:rFonts w:asciiTheme="minorHAnsi" w:eastAsiaTheme="minorHAnsi" w:hAnsiTheme="minorHAnsi" w:cstheme="minorBidi"/>
                <w:noProof/>
                <w:color w:val="2B579A"/>
                <w:position w:val="-14"/>
                <w:sz w:val="22"/>
                <w:szCs w:val="22"/>
                <w:shd w:val="clear" w:color="auto" w:fill="E6E6E6"/>
                <w:lang w:val="en-US" w:eastAsia="ja-JP"/>
              </w:rPr>
              <w:drawing>
                <wp:inline distT="0" distB="0" distL="0" distR="0" wp14:anchorId="42654CFF" wp14:editId="4347A821">
                  <wp:extent cx="30734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7340" cy="263525"/>
                          </a:xfrm>
                          <a:prstGeom prst="rect">
                            <a:avLst/>
                          </a:prstGeom>
                          <a:noFill/>
                          <a:ln>
                            <a:noFill/>
                          </a:ln>
                        </pic:spPr>
                      </pic:pic>
                    </a:graphicData>
                  </a:graphic>
                </wp:inline>
              </w:drawing>
            </w:r>
            <w:r w:rsidRPr="0031069F">
              <w:rPr>
                <w:rFonts w:eastAsiaTheme="minorEastAsia"/>
                <w:lang w:val="en-US" w:eastAsia="zh-CN"/>
              </w:rPr>
              <w:t xml:space="preserve"> is assumed to be the power spectral density associated with the serving cell) and N_oc is the average power spectral density of a white noise source consistent with definition provided in section [4.4.3/4.5.3].</w:t>
            </w:r>
          </w:p>
          <w:p w14:paraId="25C79F44" w14:textId="36E463EE" w:rsidR="005D4812" w:rsidRDefault="005D4812" w:rsidP="00AE23BC">
            <w:pPr>
              <w:spacing w:after="120"/>
              <w:ind w:left="284"/>
              <w:rPr>
                <w:rFonts w:eastAsiaTheme="minorEastAsia"/>
                <w:lang w:val="en-US" w:eastAsia="zh-CN"/>
              </w:rPr>
            </w:pPr>
            <w:r>
              <w:rPr>
                <w:rFonts w:eastAsiaTheme="minorEastAsia"/>
                <w:lang w:val="en-US" w:eastAsia="zh-CN"/>
              </w:rPr>
              <w:t xml:space="preserve">Nokia: We based the formulation on DIP description in 36.101 Annex B.5.1. But we have adapted it to be INR. The Noc’ is including only power from non-dominant interferers and white noise Noc </w:t>
            </w:r>
          </w:p>
          <w:p w14:paraId="7635B63D" w14:textId="39F92B10" w:rsidR="005D4812" w:rsidRPr="0031069F" w:rsidRDefault="005D4812" w:rsidP="00AE23BC">
            <w:pPr>
              <w:spacing w:after="120"/>
              <w:ind w:left="284"/>
              <w:rPr>
                <w:rFonts w:eastAsiaTheme="minorEastAsia"/>
                <w:lang w:val="en-US" w:eastAsia="zh-CN"/>
              </w:rPr>
            </w:pPr>
            <w:r>
              <w:rPr>
                <w:rFonts w:eastAsiaTheme="minorEastAsia"/>
                <w:lang w:val="en-US" w:eastAsia="zh-CN"/>
              </w:rPr>
              <w:t>However, if preferred we can replace with Huawei’s formulation and also add Intel’s comment about aligning to SNR definition and sum over receive antennas.</w:t>
            </w:r>
          </w:p>
          <w:p w14:paraId="19FCB9ED" w14:textId="794F652F" w:rsidR="005D4812" w:rsidRPr="0031069F" w:rsidRDefault="005D4812" w:rsidP="00933C46">
            <w:pPr>
              <w:spacing w:after="120"/>
              <w:ind w:left="284"/>
              <w:rPr>
                <w:rFonts w:eastAsiaTheme="minorEastAsia"/>
                <w:lang w:val="en-US" w:eastAsia="zh-CN"/>
              </w:rPr>
            </w:pPr>
            <w:r>
              <w:rPr>
                <w:rFonts w:eastAsiaTheme="minorEastAsia"/>
                <w:lang w:val="en-US" w:eastAsia="zh-CN"/>
              </w:rPr>
              <w:t>Please check the updated version in the draft folder and certify.</w:t>
            </w:r>
          </w:p>
          <w:p w14:paraId="62CC382D" w14:textId="61680153" w:rsidR="005D4812" w:rsidRDefault="005D4812" w:rsidP="00B17C23">
            <w:pPr>
              <w:pStyle w:val="ListParagraph"/>
              <w:numPr>
                <w:ilvl w:val="0"/>
                <w:numId w:val="20"/>
              </w:numPr>
              <w:spacing w:after="120"/>
              <w:ind w:firstLineChars="0"/>
              <w:rPr>
                <w:rFonts w:eastAsiaTheme="minorEastAsia"/>
                <w:lang w:val="en-US" w:eastAsia="zh-CN"/>
              </w:rPr>
            </w:pPr>
            <w:r w:rsidRPr="00D52741">
              <w:rPr>
                <w:rFonts w:eastAsiaTheme="minorEastAsia"/>
                <w:lang w:val="en-US" w:eastAsia="zh-CN"/>
              </w:rPr>
              <w:t>For the second bullet of B.X.2, please remove the sentence ”Each interfering cell has 80% DTX probability” since we it was only agreed in CRS-IM WI</w:t>
            </w:r>
          </w:p>
          <w:p w14:paraId="6E07C76F" w14:textId="3DC8F44A" w:rsidR="005D4812" w:rsidRPr="00B205F9" w:rsidRDefault="005D4812" w:rsidP="00933C46">
            <w:pPr>
              <w:spacing w:after="120"/>
              <w:ind w:left="568"/>
              <w:rPr>
                <w:rFonts w:eastAsiaTheme="minorEastAsia"/>
                <w:lang w:val="en-US" w:eastAsia="zh-CN"/>
              </w:rPr>
            </w:pPr>
            <w:r>
              <w:rPr>
                <w:rFonts w:eastAsiaTheme="minorEastAsia"/>
                <w:lang w:val="en-US" w:eastAsia="zh-CN"/>
              </w:rPr>
              <w:t>Nokia: We have removed this from the updated version in the draft folder.</w:t>
            </w:r>
          </w:p>
          <w:p w14:paraId="3D0909A9" w14:textId="4EECA822" w:rsidR="005D4812" w:rsidRDefault="005D4812" w:rsidP="00B17C23">
            <w:pPr>
              <w:pStyle w:val="ListParagraph"/>
              <w:numPr>
                <w:ilvl w:val="0"/>
                <w:numId w:val="20"/>
              </w:numPr>
              <w:spacing w:after="120"/>
              <w:ind w:firstLineChars="0"/>
              <w:rPr>
                <w:rFonts w:eastAsiaTheme="minorEastAsia"/>
                <w:lang w:val="en-US" w:eastAsia="zh-CN"/>
              </w:rPr>
            </w:pPr>
            <w:r w:rsidRPr="00D52741">
              <w:rPr>
                <w:rFonts w:eastAsiaTheme="minorEastAsia"/>
                <w:lang w:val="en-US" w:eastAsia="zh-CN"/>
              </w:rPr>
              <w:t xml:space="preserve">For the third bullet please remove the sentence “with PRB bundling size of 2”, since it has been included in parameter table </w:t>
            </w:r>
          </w:p>
          <w:p w14:paraId="67FB038E" w14:textId="6F1DA3A4" w:rsidR="005D4812" w:rsidRPr="00B205F9" w:rsidRDefault="005D4812" w:rsidP="00933C46">
            <w:pPr>
              <w:spacing w:after="120"/>
              <w:ind w:left="568"/>
              <w:rPr>
                <w:rFonts w:eastAsiaTheme="minorEastAsia"/>
                <w:lang w:val="en-US" w:eastAsia="zh-CN"/>
              </w:rPr>
            </w:pPr>
            <w:r>
              <w:rPr>
                <w:rFonts w:eastAsiaTheme="minorEastAsia"/>
                <w:lang w:val="en-US" w:eastAsia="zh-CN"/>
              </w:rPr>
              <w:t>Nokia: We have rephrased this to “PRB bundling size as given in the requirements”</w:t>
            </w:r>
          </w:p>
          <w:p w14:paraId="531C3003" w14:textId="1A2CCFC8" w:rsidR="005D4812" w:rsidRPr="00D0202C" w:rsidRDefault="005D4812" w:rsidP="00793162">
            <w:pPr>
              <w:spacing w:after="120"/>
              <w:rPr>
                <w:rFonts w:eastAsiaTheme="minorEastAsia"/>
                <w:lang w:val="en-US" w:eastAsia="zh-CN"/>
              </w:rPr>
            </w:pPr>
            <w:r w:rsidRPr="00D52741">
              <w:rPr>
                <w:rFonts w:eastAsiaTheme="minorEastAsia"/>
                <w:lang w:val="en-US" w:eastAsia="zh-CN"/>
              </w:rPr>
              <w:t>Whether modelled PDCCH transmission is needed should depend on output of issue 1-2-4</w:t>
            </w:r>
            <w:r w:rsidRPr="00D52741" w:rsidDel="0031069F">
              <w:rPr>
                <w:rFonts w:eastAsiaTheme="minorEastAsia"/>
                <w:lang w:val="en-US" w:eastAsia="zh-CN"/>
              </w:rPr>
              <w:t xml:space="preserve"> </w:t>
            </w:r>
          </w:p>
        </w:tc>
      </w:tr>
      <w:tr w:rsidR="005D4812" w:rsidRPr="00D0202C" w14:paraId="0833D42E" w14:textId="77777777" w:rsidTr="00793162">
        <w:tc>
          <w:tcPr>
            <w:tcW w:w="1233" w:type="dxa"/>
            <w:vMerge/>
          </w:tcPr>
          <w:p w14:paraId="4A31F8DF" w14:textId="77777777" w:rsidR="005D4812" w:rsidRPr="00D0202C" w:rsidRDefault="005D4812" w:rsidP="0037705B">
            <w:pPr>
              <w:spacing w:after="120"/>
              <w:rPr>
                <w:rFonts w:eastAsiaTheme="minorEastAsia"/>
                <w:lang w:val="en-US" w:eastAsia="zh-CN"/>
              </w:rPr>
            </w:pPr>
          </w:p>
        </w:tc>
        <w:tc>
          <w:tcPr>
            <w:tcW w:w="8398" w:type="dxa"/>
          </w:tcPr>
          <w:p w14:paraId="40472824" w14:textId="442BDC96" w:rsidR="005D4812" w:rsidRDefault="005D4812" w:rsidP="006268A5">
            <w:pPr>
              <w:spacing w:after="120"/>
              <w:rPr>
                <w:rFonts w:eastAsiaTheme="minorEastAsia"/>
                <w:lang w:val="en-US" w:eastAsia="zh-CN"/>
              </w:rPr>
            </w:pPr>
            <w:r>
              <w:rPr>
                <w:rFonts w:eastAsiaTheme="minorEastAsia"/>
                <w:lang w:val="en-US" w:eastAsia="zh-CN"/>
              </w:rPr>
              <w:t xml:space="preserve"> Intel: </w:t>
            </w:r>
          </w:p>
          <w:p w14:paraId="5BD3DB28" w14:textId="77777777" w:rsidR="005D4812" w:rsidRDefault="005D4812" w:rsidP="006268A5">
            <w:pPr>
              <w:spacing w:after="120"/>
              <w:rPr>
                <w:rFonts w:eastAsiaTheme="minorEastAsia"/>
                <w:lang w:val="en-US" w:eastAsia="zh-CN"/>
              </w:rPr>
            </w:pPr>
            <w:r>
              <w:rPr>
                <w:rFonts w:eastAsiaTheme="minorEastAsia"/>
                <w:lang w:val="en-US" w:eastAsia="zh-CN"/>
              </w:rPr>
              <w:t>INR definition: Agree with Huawei comment. Also, we probably need to align with SNR definition and add the sum over multiple Rx antennas.</w:t>
            </w:r>
          </w:p>
          <w:p w14:paraId="698B79BA" w14:textId="360E1910" w:rsidR="005D4812" w:rsidRDefault="005D4812" w:rsidP="00AE23BC">
            <w:pPr>
              <w:spacing w:after="120"/>
              <w:ind w:left="284"/>
              <w:rPr>
                <w:rFonts w:eastAsiaTheme="minorEastAsia"/>
                <w:lang w:val="en-US" w:eastAsia="zh-CN"/>
              </w:rPr>
            </w:pPr>
            <w:r>
              <w:rPr>
                <w:rFonts w:eastAsiaTheme="minorEastAsia"/>
                <w:lang w:val="en-US" w:eastAsia="zh-CN"/>
              </w:rPr>
              <w:t xml:space="preserve">Nokia: We based the formulation on DIP description in 36.101 Annex B.5.1. But we have adapted it to be INR. The Noc’ is including only power from non-dominant interferers. </w:t>
            </w:r>
          </w:p>
          <w:p w14:paraId="26C9B980" w14:textId="11ED0194" w:rsidR="005D4812" w:rsidRPr="0031069F" w:rsidRDefault="005D4812" w:rsidP="00AE23BC">
            <w:pPr>
              <w:spacing w:after="120"/>
              <w:ind w:left="284"/>
              <w:rPr>
                <w:rFonts w:eastAsiaTheme="minorEastAsia"/>
                <w:lang w:val="en-US" w:eastAsia="zh-CN"/>
              </w:rPr>
            </w:pPr>
            <w:r>
              <w:rPr>
                <w:rFonts w:eastAsiaTheme="minorEastAsia"/>
                <w:lang w:val="en-US" w:eastAsia="zh-CN"/>
              </w:rPr>
              <w:t>However, if preferred we can replace with Huawei’s formulation and we also add Intel’s comment about aligning to SNR definition and add over receive antennas.</w:t>
            </w:r>
          </w:p>
          <w:p w14:paraId="23DE30AE" w14:textId="77777777" w:rsidR="005D4812" w:rsidRPr="0031069F" w:rsidRDefault="005D4812" w:rsidP="00AE23BC">
            <w:pPr>
              <w:spacing w:after="120"/>
              <w:ind w:left="284"/>
              <w:rPr>
                <w:rFonts w:eastAsiaTheme="minorEastAsia"/>
                <w:lang w:val="en-US" w:eastAsia="zh-CN"/>
              </w:rPr>
            </w:pPr>
            <w:r>
              <w:rPr>
                <w:rFonts w:eastAsiaTheme="minorEastAsia"/>
                <w:lang w:val="en-US" w:eastAsia="zh-CN"/>
              </w:rPr>
              <w:t>Please check the updated version in the draft folder and certify.</w:t>
            </w:r>
          </w:p>
          <w:p w14:paraId="7A2568D6" w14:textId="55C759FB" w:rsidR="005D4812" w:rsidRPr="00D0202C" w:rsidRDefault="005D4812">
            <w:pPr>
              <w:spacing w:after="120"/>
              <w:rPr>
                <w:rFonts w:eastAsiaTheme="minorEastAsia"/>
                <w:lang w:val="en-US" w:eastAsia="zh-CN"/>
              </w:rPr>
            </w:pPr>
          </w:p>
        </w:tc>
      </w:tr>
      <w:tr w:rsidR="005D4812" w:rsidRPr="00D0202C" w14:paraId="5A84417E" w14:textId="77777777" w:rsidTr="00793162">
        <w:tc>
          <w:tcPr>
            <w:tcW w:w="1233" w:type="dxa"/>
            <w:vMerge/>
          </w:tcPr>
          <w:p w14:paraId="475F94B2" w14:textId="77777777" w:rsidR="005D4812" w:rsidRPr="00D0202C" w:rsidRDefault="005D4812" w:rsidP="00AE23BC">
            <w:pPr>
              <w:spacing w:after="120"/>
              <w:rPr>
                <w:rFonts w:eastAsiaTheme="minorEastAsia"/>
                <w:lang w:val="en-US" w:eastAsia="zh-CN"/>
              </w:rPr>
            </w:pPr>
          </w:p>
        </w:tc>
        <w:tc>
          <w:tcPr>
            <w:tcW w:w="8398" w:type="dxa"/>
          </w:tcPr>
          <w:p w14:paraId="53949E52" w14:textId="77777777" w:rsidR="005D4812" w:rsidRDefault="005D4812" w:rsidP="00AE23BC">
            <w:pPr>
              <w:spacing w:after="120"/>
              <w:rPr>
                <w:rFonts w:eastAsiaTheme="minorEastAsia"/>
                <w:lang w:val="en-US" w:eastAsia="zh-CN"/>
              </w:rPr>
            </w:pPr>
            <w:r>
              <w:rPr>
                <w:rFonts w:eastAsiaTheme="minorEastAsia"/>
                <w:lang w:val="en-US" w:eastAsia="zh-CN"/>
              </w:rPr>
              <w:t>Nokia, Nokia Shanghai Bell,</w:t>
            </w:r>
          </w:p>
          <w:p w14:paraId="62B235A7" w14:textId="3B86FF0F" w:rsidR="005D4812" w:rsidRDefault="005D4812" w:rsidP="00AE23BC">
            <w:pPr>
              <w:spacing w:after="120"/>
              <w:rPr>
                <w:rFonts w:eastAsiaTheme="minorEastAsia"/>
                <w:lang w:val="en-US" w:eastAsia="zh-CN"/>
              </w:rPr>
            </w:pPr>
            <w:r>
              <w:rPr>
                <w:rFonts w:eastAsiaTheme="minorEastAsia"/>
                <w:lang w:val="en-US" w:eastAsia="zh-CN"/>
              </w:rPr>
              <w:t>Thanks to Huawei and Intel for your comments. We have taken care of points 1, 2, 3, 4 as described above.</w:t>
            </w:r>
          </w:p>
          <w:p w14:paraId="38D83C0B" w14:textId="5261586F" w:rsidR="005D4812" w:rsidRPr="00D0202C" w:rsidRDefault="005D4812">
            <w:pPr>
              <w:spacing w:after="120"/>
              <w:rPr>
                <w:rFonts w:eastAsiaTheme="minorEastAsia"/>
                <w:lang w:val="en-US" w:eastAsia="zh-CN"/>
              </w:rPr>
            </w:pPr>
            <w:r>
              <w:rPr>
                <w:rFonts w:eastAsiaTheme="minorEastAsia"/>
                <w:lang w:val="en-US" w:eastAsia="zh-CN"/>
              </w:rPr>
              <w:t>Regarding PDCCH transmission modelling, it will be adjusted based on outcome of issue 1-2-4.</w:t>
            </w:r>
          </w:p>
        </w:tc>
      </w:tr>
      <w:tr w:rsidR="005D4812" w:rsidRPr="00D0202C" w14:paraId="6B1BDF4F" w14:textId="77777777" w:rsidTr="00793162">
        <w:tc>
          <w:tcPr>
            <w:tcW w:w="1233" w:type="dxa"/>
            <w:vMerge/>
          </w:tcPr>
          <w:p w14:paraId="1406C381" w14:textId="77777777" w:rsidR="005D4812" w:rsidRPr="00D0202C" w:rsidRDefault="005D4812" w:rsidP="00AE23BC">
            <w:pPr>
              <w:spacing w:after="120"/>
              <w:rPr>
                <w:rFonts w:eastAsiaTheme="minorEastAsia"/>
                <w:lang w:val="en-US" w:eastAsia="zh-CN"/>
              </w:rPr>
            </w:pPr>
          </w:p>
        </w:tc>
        <w:tc>
          <w:tcPr>
            <w:tcW w:w="8398" w:type="dxa"/>
          </w:tcPr>
          <w:p w14:paraId="247C9D73" w14:textId="11C276D8" w:rsidR="00BA7458" w:rsidRDefault="000D6AE4" w:rsidP="00BA7458">
            <w:pPr>
              <w:pStyle w:val="CommentText"/>
            </w:pPr>
            <w:r>
              <w:rPr>
                <w:rFonts w:eastAsiaTheme="minorEastAsia"/>
                <w:lang w:val="en-US" w:eastAsia="zh-CN"/>
              </w:rPr>
              <w:t xml:space="preserve">Qualcomm: </w:t>
            </w:r>
            <w:r w:rsidR="00A67A4D">
              <w:t>In our opinion,</w:t>
            </w:r>
            <w:r w:rsidR="00BA7458">
              <w:t xml:space="preserve"> we should not use “enhanced performance requirements” because MMSE-IRC receiver has been the baseline since Rel-15 and this term was never used thus far. It may be better to use “for Intercell Interference scenario”.</w:t>
            </w:r>
          </w:p>
          <w:p w14:paraId="6286DEBD" w14:textId="7524370C" w:rsidR="005D4812" w:rsidRPr="00933C46" w:rsidRDefault="00A67A4D" w:rsidP="00933C46">
            <w:pPr>
              <w:pStyle w:val="CommentText"/>
            </w:pPr>
            <w:r>
              <w:t>W</w:t>
            </w:r>
            <w:r w:rsidR="00BA7458">
              <w:t xml:space="preserve">e think that rank probabilities should be specified in the test parameter rather than in the Annex so that it is more generic. </w:t>
            </w:r>
            <w:r>
              <w:t>Also, a</w:t>
            </w:r>
            <w:r w:rsidR="00BA7458">
              <w:t xml:space="preserve">s we are only considering Rank1/Rank2 with 2Tx antennas, precoder should be picked from Table </w:t>
            </w:r>
            <w:r w:rsidR="00BA7458" w:rsidRPr="00D01422">
              <w:t>5.2.2.2.1-1</w:t>
            </w:r>
            <w:r w:rsidR="00BA7458">
              <w:t xml:space="preserve"> of 38.214.</w:t>
            </w:r>
          </w:p>
        </w:tc>
      </w:tr>
      <w:tr w:rsidR="00AE23BC" w:rsidRPr="00D0202C" w14:paraId="3840AACD" w14:textId="77777777" w:rsidTr="00793162">
        <w:tc>
          <w:tcPr>
            <w:tcW w:w="1233" w:type="dxa"/>
            <w:vMerge w:val="restart"/>
          </w:tcPr>
          <w:p w14:paraId="1ED17443" w14:textId="44736BBB" w:rsidR="00AE23BC" w:rsidRPr="00D0202C" w:rsidRDefault="00AE23BC" w:rsidP="00AE23BC">
            <w:pPr>
              <w:spacing w:after="120"/>
              <w:rPr>
                <w:rFonts w:eastAsiaTheme="minorEastAsia"/>
                <w:lang w:val="en-US" w:eastAsia="zh-CN"/>
              </w:rPr>
            </w:pPr>
            <w:r w:rsidRPr="00443C86">
              <w:rPr>
                <w:lang w:val="en-US"/>
              </w:rPr>
              <w:t>R4-2205791</w:t>
            </w:r>
          </w:p>
        </w:tc>
        <w:tc>
          <w:tcPr>
            <w:tcW w:w="8398" w:type="dxa"/>
          </w:tcPr>
          <w:p w14:paraId="646600FC" w14:textId="3F06C849" w:rsidR="00AE23BC" w:rsidRPr="00D0202C" w:rsidRDefault="00AE23BC" w:rsidP="00AE23BC">
            <w:pPr>
              <w:spacing w:after="120"/>
              <w:rPr>
                <w:rFonts w:eastAsiaTheme="minorEastAsia"/>
                <w:lang w:val="en-US" w:eastAsia="zh-CN"/>
              </w:rPr>
            </w:pPr>
            <w:r>
              <w:rPr>
                <w:rFonts w:eastAsiaTheme="minorEastAsia"/>
                <w:lang w:val="en-US" w:eastAsia="zh-CN"/>
              </w:rPr>
              <w:t>Intel: Content of this Draft CR depends on outcome of discussion on Sub-topic 4-1. Therefore, it can be discussed later.</w:t>
            </w:r>
          </w:p>
        </w:tc>
      </w:tr>
      <w:tr w:rsidR="00AE23BC" w:rsidRPr="00D0202C" w14:paraId="155ABAD5" w14:textId="77777777" w:rsidTr="00793162">
        <w:tc>
          <w:tcPr>
            <w:tcW w:w="1233" w:type="dxa"/>
            <w:vMerge/>
          </w:tcPr>
          <w:p w14:paraId="23E5397D" w14:textId="77777777" w:rsidR="00AE23BC" w:rsidRPr="00D0202C" w:rsidRDefault="00AE23BC" w:rsidP="00AE23BC">
            <w:pPr>
              <w:spacing w:after="120"/>
              <w:rPr>
                <w:rFonts w:eastAsiaTheme="minorEastAsia"/>
                <w:lang w:val="en-US" w:eastAsia="zh-CN"/>
              </w:rPr>
            </w:pPr>
          </w:p>
        </w:tc>
        <w:tc>
          <w:tcPr>
            <w:tcW w:w="8398" w:type="dxa"/>
          </w:tcPr>
          <w:p w14:paraId="2BDB4109" w14:textId="023E8060" w:rsidR="00AE23BC" w:rsidRPr="00D0202C" w:rsidRDefault="00AE23BC" w:rsidP="00AE23BC">
            <w:pPr>
              <w:spacing w:after="120"/>
              <w:rPr>
                <w:rFonts w:eastAsiaTheme="minorEastAsia"/>
                <w:lang w:val="en-US" w:eastAsia="zh-CN"/>
              </w:rPr>
            </w:pPr>
            <w:r>
              <w:rPr>
                <w:rFonts w:eastAsiaTheme="minorEastAsia"/>
                <w:lang w:val="en-US" w:eastAsia="zh-CN"/>
              </w:rPr>
              <w:t xml:space="preserve">Apple: Same comment as Intel. Based on CR split we need to provide the CR for general and applicability. We will provide it once we have conclusion on UE capability if any. Since MMSE-IRC is baseline receiver since Rel-15, we don’t think we can call this Enhanced Type A receiver. </w:t>
            </w:r>
          </w:p>
        </w:tc>
      </w:tr>
      <w:tr w:rsidR="00AE23BC" w:rsidRPr="00D0202C" w14:paraId="61F4328F" w14:textId="77777777" w:rsidTr="00793162">
        <w:tc>
          <w:tcPr>
            <w:tcW w:w="1233" w:type="dxa"/>
            <w:vMerge/>
          </w:tcPr>
          <w:p w14:paraId="54BE3892" w14:textId="77777777" w:rsidR="00AE23BC" w:rsidRPr="00D0202C" w:rsidRDefault="00AE23BC" w:rsidP="00AE23BC">
            <w:pPr>
              <w:spacing w:after="120"/>
              <w:rPr>
                <w:rFonts w:eastAsiaTheme="minorEastAsia"/>
                <w:lang w:val="en-US" w:eastAsia="zh-CN"/>
              </w:rPr>
            </w:pPr>
          </w:p>
        </w:tc>
        <w:tc>
          <w:tcPr>
            <w:tcW w:w="8398" w:type="dxa"/>
          </w:tcPr>
          <w:p w14:paraId="208D25EA" w14:textId="4609B442" w:rsidR="00AE23BC" w:rsidRPr="00D0202C" w:rsidRDefault="00470F4B" w:rsidP="00AE23BC">
            <w:pPr>
              <w:spacing w:after="120"/>
              <w:rPr>
                <w:rFonts w:eastAsiaTheme="minorEastAsia"/>
                <w:lang w:val="en-US" w:eastAsia="zh-CN"/>
              </w:rPr>
            </w:pPr>
            <w:r>
              <w:rPr>
                <w:rFonts w:eastAsiaTheme="minorEastAsia"/>
                <w:lang w:val="en-US" w:eastAsia="zh-CN"/>
              </w:rPr>
              <w:t xml:space="preserve">Qualcomm: It </w:t>
            </w:r>
            <w:r>
              <w:t>needs to be updated based on the outcome of UE feature. We are not sure where “Enhanced Receive Type A” term is defined in the spec.</w:t>
            </w:r>
            <w:r w:rsidR="00CB5F45">
              <w:t xml:space="preserve"> Given that we have been using MMSE-IRC receiver as baseline since Rel-15, we are not sure if </w:t>
            </w:r>
            <w:r w:rsidR="00FE04E5">
              <w:t>this receiver needs a new name.</w:t>
            </w:r>
          </w:p>
        </w:tc>
      </w:tr>
    </w:tbl>
    <w:p w14:paraId="7F7AAB04" w14:textId="77777777" w:rsidR="0037705B" w:rsidRPr="00922FCD" w:rsidRDefault="0037705B"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512FC056" w14:textId="77777777" w:rsidR="00537FE0" w:rsidRPr="00417BE8" w:rsidRDefault="00537FE0" w:rsidP="00537FE0">
      <w:pPr>
        <w:pStyle w:val="Heading4"/>
      </w:pPr>
      <w:r w:rsidRPr="00417BE8">
        <w:t>Sub</w:t>
      </w:r>
      <w:r>
        <w:t>-</w:t>
      </w:r>
      <w:r w:rsidRPr="00417BE8">
        <w:t>topic 1-1: Common test parameters</w:t>
      </w:r>
      <w:r>
        <w:t xml:space="preserve"> </w:t>
      </w:r>
      <w:r w:rsidRPr="00090551">
        <w:rPr>
          <w:szCs w:val="16"/>
          <w:lang w:val="en-US"/>
        </w:rPr>
        <w:t>for scenario 1</w:t>
      </w:r>
    </w:p>
    <w:tbl>
      <w:tblPr>
        <w:tblStyle w:val="TableGrid"/>
        <w:tblW w:w="0" w:type="auto"/>
        <w:tblLook w:val="04A0" w:firstRow="1" w:lastRow="0" w:firstColumn="1" w:lastColumn="0" w:noHBand="0" w:noVBand="1"/>
      </w:tblPr>
      <w:tblGrid>
        <w:gridCol w:w="1395"/>
        <w:gridCol w:w="8236"/>
      </w:tblGrid>
      <w:tr w:rsidR="00537FE0" w:rsidRPr="00090551" w14:paraId="56532F83" w14:textId="77777777" w:rsidTr="000A41E0">
        <w:tc>
          <w:tcPr>
            <w:tcW w:w="1395" w:type="dxa"/>
          </w:tcPr>
          <w:p w14:paraId="2FF2918A" w14:textId="77777777" w:rsidR="00537FE0" w:rsidRPr="002E21BA" w:rsidRDefault="00537FE0" w:rsidP="000A41E0">
            <w:pPr>
              <w:rPr>
                <w:rFonts w:eastAsiaTheme="minorEastAsia"/>
                <w:b/>
                <w:bCs/>
                <w:lang w:val="en-US" w:eastAsia="zh-CN"/>
              </w:rPr>
            </w:pPr>
          </w:p>
        </w:tc>
        <w:tc>
          <w:tcPr>
            <w:tcW w:w="8236" w:type="dxa"/>
          </w:tcPr>
          <w:p w14:paraId="07C61D00" w14:textId="77777777" w:rsidR="00537FE0" w:rsidRPr="002E21BA" w:rsidRDefault="00537FE0" w:rsidP="000A41E0">
            <w:pPr>
              <w:rPr>
                <w:rFonts w:eastAsiaTheme="minorEastAsia"/>
                <w:b/>
                <w:bCs/>
                <w:lang w:val="en-US" w:eastAsia="zh-CN"/>
              </w:rPr>
            </w:pPr>
            <w:r w:rsidRPr="002E21BA">
              <w:rPr>
                <w:rFonts w:eastAsiaTheme="minorEastAsia"/>
                <w:b/>
                <w:bCs/>
                <w:lang w:val="en-US" w:eastAsia="zh-CN"/>
              </w:rPr>
              <w:t xml:space="preserve">Status summary </w:t>
            </w:r>
          </w:p>
        </w:tc>
      </w:tr>
      <w:tr w:rsidR="00537FE0" w:rsidRPr="00090551" w14:paraId="592C3976" w14:textId="77777777" w:rsidTr="000A41E0">
        <w:tc>
          <w:tcPr>
            <w:tcW w:w="1395" w:type="dxa"/>
          </w:tcPr>
          <w:p w14:paraId="50529C5D" w14:textId="77777777" w:rsidR="00537FE0" w:rsidRPr="002E21BA" w:rsidRDefault="00537FE0" w:rsidP="000A41E0">
            <w:pPr>
              <w:rPr>
                <w:rFonts w:eastAsiaTheme="minorEastAsia"/>
                <w:b/>
                <w:bCs/>
                <w:lang w:val="en-US" w:eastAsia="zh-CN"/>
              </w:rPr>
            </w:pPr>
            <w:r w:rsidRPr="002E21BA">
              <w:rPr>
                <w:rFonts w:eastAsiaTheme="minorEastAsia"/>
                <w:b/>
                <w:bCs/>
                <w:lang w:val="en-US" w:eastAsia="zh-CN"/>
              </w:rPr>
              <w:t>Issue 1-1-1: Network type</w:t>
            </w:r>
          </w:p>
        </w:tc>
        <w:tc>
          <w:tcPr>
            <w:tcW w:w="8236" w:type="dxa"/>
          </w:tcPr>
          <w:p w14:paraId="0C458B95" w14:textId="77777777" w:rsidR="00537FE0" w:rsidRPr="002E21BA" w:rsidRDefault="00537FE0" w:rsidP="000A41E0">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630886E7" w14:textId="77777777" w:rsidR="00537FE0" w:rsidRPr="002E21BA" w:rsidRDefault="00537FE0" w:rsidP="00B17C23">
            <w:pPr>
              <w:pStyle w:val="ListParagraph"/>
              <w:numPr>
                <w:ilvl w:val="0"/>
                <w:numId w:val="7"/>
              </w:numPr>
              <w:ind w:firstLineChars="0"/>
              <w:rPr>
                <w:rFonts w:eastAsiaTheme="minorEastAsia"/>
                <w:i/>
                <w:lang w:val="en-US" w:eastAsia="zh-CN"/>
              </w:rPr>
            </w:pPr>
            <w:r w:rsidRPr="002E21BA">
              <w:rPr>
                <w:szCs w:val="24"/>
                <w:highlight w:val="green"/>
                <w:lang w:val="en-US" w:eastAsia="zh-CN"/>
              </w:rPr>
              <w:t>Only consider synchronized network</w:t>
            </w:r>
          </w:p>
        </w:tc>
      </w:tr>
      <w:tr w:rsidR="00537FE0" w:rsidRPr="00090551" w14:paraId="490D7220" w14:textId="77777777" w:rsidTr="000A41E0">
        <w:tc>
          <w:tcPr>
            <w:tcW w:w="1395" w:type="dxa"/>
          </w:tcPr>
          <w:p w14:paraId="10A55324" w14:textId="77777777" w:rsidR="00537FE0" w:rsidRPr="002E21BA" w:rsidRDefault="00537FE0" w:rsidP="000A41E0">
            <w:pPr>
              <w:rPr>
                <w:rFonts w:eastAsiaTheme="minorEastAsia"/>
                <w:b/>
                <w:bCs/>
                <w:lang w:val="en-US" w:eastAsia="zh-CN"/>
              </w:rPr>
            </w:pPr>
            <w:r w:rsidRPr="002E21BA">
              <w:rPr>
                <w:rFonts w:eastAsiaTheme="minorEastAsia"/>
                <w:b/>
                <w:bCs/>
                <w:lang w:val="en-US" w:eastAsia="zh-CN"/>
              </w:rPr>
              <w:t>Issue 1-1-2: SSB configuration</w:t>
            </w:r>
          </w:p>
        </w:tc>
        <w:tc>
          <w:tcPr>
            <w:tcW w:w="8236" w:type="dxa"/>
          </w:tcPr>
          <w:p w14:paraId="31733571" w14:textId="77777777" w:rsidR="00537FE0" w:rsidRPr="002E21BA" w:rsidRDefault="00537FE0" w:rsidP="000A41E0">
            <w:pPr>
              <w:rPr>
                <w:rFonts w:eastAsiaTheme="minorEastAsia"/>
                <w:i/>
                <w:highlight w:val="yellow"/>
                <w:lang w:val="en-US" w:eastAsia="zh-CN"/>
              </w:rPr>
            </w:pPr>
            <w:r w:rsidRPr="002E21BA">
              <w:rPr>
                <w:rFonts w:eastAsiaTheme="minorEastAsia"/>
                <w:i/>
                <w:highlight w:val="yellow"/>
                <w:lang w:val="en-US" w:eastAsia="zh-CN"/>
              </w:rPr>
              <w:t>Tentative agreements:</w:t>
            </w:r>
          </w:p>
          <w:p w14:paraId="2BD5EDB8" w14:textId="77777777" w:rsidR="00537FE0" w:rsidRPr="002E21BA" w:rsidRDefault="00537FE0" w:rsidP="00B17C23">
            <w:pPr>
              <w:pStyle w:val="ListParagraph"/>
              <w:numPr>
                <w:ilvl w:val="0"/>
                <w:numId w:val="7"/>
              </w:numPr>
              <w:ind w:firstLineChars="0"/>
              <w:rPr>
                <w:rFonts w:eastAsiaTheme="minorEastAsia"/>
                <w:i/>
                <w:lang w:val="en-US" w:eastAsia="zh-CN"/>
              </w:rPr>
            </w:pPr>
            <w:r w:rsidRPr="002E21BA">
              <w:rPr>
                <w:szCs w:val="24"/>
                <w:highlight w:val="yellow"/>
                <w:lang w:val="en-US" w:eastAsia="zh-CN"/>
              </w:rPr>
              <w:t>Use different assumptions for different deployment scenarios: SSB Option 1 for homogeneous deployment assumptions and SSB Option 2 for heterogeneous deployment assumptions</w:t>
            </w:r>
          </w:p>
        </w:tc>
      </w:tr>
      <w:tr w:rsidR="00537FE0" w:rsidRPr="00090551" w14:paraId="688C4842" w14:textId="77777777" w:rsidTr="000A41E0">
        <w:tc>
          <w:tcPr>
            <w:tcW w:w="1395" w:type="dxa"/>
          </w:tcPr>
          <w:p w14:paraId="23E01E01" w14:textId="77777777" w:rsidR="00537FE0" w:rsidRPr="007D5D84" w:rsidRDefault="00537FE0" w:rsidP="000A41E0">
            <w:pPr>
              <w:rPr>
                <w:rFonts w:eastAsiaTheme="minorEastAsia"/>
                <w:b/>
                <w:bCs/>
                <w:lang w:val="en-US" w:eastAsia="zh-CN"/>
              </w:rPr>
            </w:pPr>
            <w:r w:rsidRPr="007D5D84">
              <w:rPr>
                <w:rFonts w:eastAsiaTheme="minorEastAsia"/>
                <w:b/>
                <w:bCs/>
                <w:lang w:val="en-US" w:eastAsia="zh-CN"/>
              </w:rPr>
              <w:t>Issue 1-1-3: Channel model for asynchronous network (if introduced)</w:t>
            </w:r>
          </w:p>
        </w:tc>
        <w:tc>
          <w:tcPr>
            <w:tcW w:w="8236" w:type="dxa"/>
          </w:tcPr>
          <w:p w14:paraId="67EBC0D0" w14:textId="77777777" w:rsidR="00537FE0" w:rsidRPr="00857533" w:rsidRDefault="00537FE0" w:rsidP="000A41E0">
            <w:pPr>
              <w:rPr>
                <w:rFonts w:eastAsiaTheme="minorEastAsia"/>
                <w:i/>
                <w:highlight w:val="yellow"/>
                <w:lang w:val="en-US" w:eastAsia="zh-CN"/>
              </w:rPr>
            </w:pPr>
            <w:r w:rsidRPr="00857533">
              <w:rPr>
                <w:rFonts w:eastAsiaTheme="minorEastAsia"/>
                <w:i/>
                <w:highlight w:val="yellow"/>
                <w:lang w:val="en-US" w:eastAsia="zh-CN"/>
              </w:rPr>
              <w:t>Moderator’s note:</w:t>
            </w:r>
          </w:p>
          <w:p w14:paraId="5A50CB18" w14:textId="77777777" w:rsidR="00537FE0" w:rsidRPr="00857533" w:rsidRDefault="00537FE0" w:rsidP="00B17C23">
            <w:pPr>
              <w:pStyle w:val="ListParagraph"/>
              <w:numPr>
                <w:ilvl w:val="0"/>
                <w:numId w:val="7"/>
              </w:numPr>
              <w:ind w:firstLineChars="0"/>
              <w:rPr>
                <w:rFonts w:eastAsiaTheme="minorEastAsia"/>
                <w:iCs/>
                <w:highlight w:val="yellow"/>
                <w:lang w:val="en-US" w:eastAsia="zh-CN"/>
              </w:rPr>
            </w:pPr>
            <w:r w:rsidRPr="00857533">
              <w:rPr>
                <w:szCs w:val="24"/>
                <w:highlight w:val="yellow"/>
                <w:lang w:val="en-US" w:eastAsia="zh-CN"/>
              </w:rPr>
              <w:t>Stop the discussion on this issue based on agreement for Issue 1-1-1.</w:t>
            </w:r>
          </w:p>
        </w:tc>
      </w:tr>
    </w:tbl>
    <w:p w14:paraId="68BD056F" w14:textId="77777777" w:rsidR="00537FE0" w:rsidRDefault="00537FE0" w:rsidP="00537FE0"/>
    <w:p w14:paraId="36865E06" w14:textId="77777777" w:rsidR="00537FE0" w:rsidRPr="00CC4D05" w:rsidRDefault="00537FE0" w:rsidP="00537FE0">
      <w:pPr>
        <w:pStyle w:val="Heading4"/>
        <w:rPr>
          <w:color w:val="000000" w:themeColor="text1"/>
          <w:szCs w:val="16"/>
          <w:lang w:val="en-US"/>
        </w:rPr>
      </w:pPr>
      <w:r w:rsidRPr="00922FCD">
        <w:rPr>
          <w:color w:val="000000" w:themeColor="text1"/>
          <w:szCs w:val="16"/>
          <w:lang w:val="en-US"/>
        </w:rPr>
        <w:t>Sub-topic 1-</w:t>
      </w:r>
      <w:r>
        <w:rPr>
          <w:color w:val="000000" w:themeColor="text1"/>
          <w:szCs w:val="16"/>
          <w:lang w:val="en-US"/>
        </w:rPr>
        <w:t>2</w:t>
      </w:r>
      <w:r w:rsidRPr="00922FCD">
        <w:rPr>
          <w:color w:val="000000" w:themeColor="text1"/>
          <w:szCs w:val="16"/>
          <w:lang w:val="en-US"/>
        </w:rPr>
        <w:t>: Interference model for scenario 1</w:t>
      </w:r>
    </w:p>
    <w:tbl>
      <w:tblPr>
        <w:tblStyle w:val="TableGrid"/>
        <w:tblW w:w="0" w:type="auto"/>
        <w:tblLook w:val="04A0" w:firstRow="1" w:lastRow="0" w:firstColumn="1" w:lastColumn="0" w:noHBand="0" w:noVBand="1"/>
      </w:tblPr>
      <w:tblGrid>
        <w:gridCol w:w="1395"/>
        <w:gridCol w:w="8236"/>
      </w:tblGrid>
      <w:tr w:rsidR="00537FE0" w:rsidRPr="00CC4D05" w14:paraId="2AA27E03" w14:textId="77777777" w:rsidTr="000A41E0">
        <w:tc>
          <w:tcPr>
            <w:tcW w:w="1395" w:type="dxa"/>
          </w:tcPr>
          <w:p w14:paraId="5BD1D8D4" w14:textId="77777777" w:rsidR="00537FE0" w:rsidRPr="00CC4D05" w:rsidRDefault="00537FE0" w:rsidP="000A41E0">
            <w:pPr>
              <w:rPr>
                <w:rFonts w:eastAsiaTheme="minorEastAsia"/>
                <w:b/>
                <w:bCs/>
                <w:lang w:val="en-US" w:eastAsia="zh-CN"/>
              </w:rPr>
            </w:pPr>
            <w:r w:rsidRPr="00CC4D05">
              <w:rPr>
                <w:rFonts w:eastAsiaTheme="minorEastAsia"/>
                <w:b/>
                <w:bCs/>
                <w:lang w:val="en-US" w:eastAsia="zh-CN"/>
              </w:rPr>
              <w:t>Issue 1-2-1: INR values for HetNet deployment assumptions</w:t>
            </w:r>
          </w:p>
        </w:tc>
        <w:tc>
          <w:tcPr>
            <w:tcW w:w="8236" w:type="dxa"/>
          </w:tcPr>
          <w:p w14:paraId="1C783641" w14:textId="77777777" w:rsidR="00537FE0" w:rsidRPr="00CC4D05" w:rsidRDefault="00537FE0" w:rsidP="000A41E0">
            <w:pPr>
              <w:rPr>
                <w:rFonts w:eastAsiaTheme="minorEastAsia"/>
                <w:i/>
                <w:highlight w:val="yellow"/>
                <w:lang w:val="en-US" w:eastAsia="zh-CN"/>
              </w:rPr>
            </w:pPr>
            <w:r w:rsidRPr="00CC4D05">
              <w:rPr>
                <w:rFonts w:eastAsiaTheme="minorEastAsia"/>
                <w:i/>
                <w:highlight w:val="yellow"/>
                <w:lang w:val="en-US" w:eastAsia="zh-CN"/>
              </w:rPr>
              <w:t>Tentative agreements:</w:t>
            </w:r>
          </w:p>
          <w:p w14:paraId="4AC60B0B" w14:textId="77777777" w:rsidR="00537FE0" w:rsidRPr="00CC4D05" w:rsidRDefault="00537FE0" w:rsidP="00B17C23">
            <w:pPr>
              <w:pStyle w:val="ListParagraph"/>
              <w:numPr>
                <w:ilvl w:val="0"/>
                <w:numId w:val="7"/>
              </w:numPr>
              <w:ind w:firstLineChars="0"/>
              <w:rPr>
                <w:rFonts w:eastAsiaTheme="minorEastAsia"/>
                <w:i/>
                <w:highlight w:val="yellow"/>
                <w:lang w:val="en-US" w:eastAsia="zh-CN"/>
              </w:rPr>
            </w:pPr>
            <w:r w:rsidRPr="00CC4D05">
              <w:rPr>
                <w:szCs w:val="24"/>
                <w:highlight w:val="yellow"/>
                <w:lang w:val="en-US" w:eastAsia="zh-CN"/>
              </w:rPr>
              <w:t>INR 7.58 dB for scenario with 1 interference cell</w:t>
            </w:r>
          </w:p>
        </w:tc>
      </w:tr>
      <w:tr w:rsidR="00537FE0" w:rsidRPr="00090551" w14:paraId="5CDCB459" w14:textId="77777777" w:rsidTr="000A41E0">
        <w:tc>
          <w:tcPr>
            <w:tcW w:w="1395" w:type="dxa"/>
          </w:tcPr>
          <w:p w14:paraId="36C90AD6" w14:textId="77777777" w:rsidR="00537FE0" w:rsidRPr="00CC4D05" w:rsidRDefault="00537FE0" w:rsidP="000A41E0">
            <w:pPr>
              <w:rPr>
                <w:rFonts w:eastAsiaTheme="minorEastAsia"/>
                <w:b/>
                <w:bCs/>
                <w:lang w:val="en-US" w:eastAsia="zh-CN"/>
              </w:rPr>
            </w:pPr>
            <w:r w:rsidRPr="00CC4D05">
              <w:rPr>
                <w:rFonts w:eastAsiaTheme="minorEastAsia"/>
                <w:b/>
                <w:bCs/>
                <w:lang w:val="en-US" w:eastAsia="zh-CN"/>
              </w:rPr>
              <w:t>Issue 1-2-2: Number of explicitly modeled interference cells</w:t>
            </w:r>
          </w:p>
        </w:tc>
        <w:tc>
          <w:tcPr>
            <w:tcW w:w="8236" w:type="dxa"/>
          </w:tcPr>
          <w:p w14:paraId="59B19419" w14:textId="77777777" w:rsidR="00537FE0" w:rsidRPr="00CC4D05" w:rsidRDefault="00537FE0" w:rsidP="000A41E0">
            <w:pPr>
              <w:rPr>
                <w:rFonts w:eastAsiaTheme="minorEastAsia"/>
                <w:i/>
                <w:highlight w:val="yellow"/>
                <w:lang w:val="en-US" w:eastAsia="zh-CN"/>
              </w:rPr>
            </w:pPr>
            <w:r w:rsidRPr="00CC4D05">
              <w:rPr>
                <w:rFonts w:eastAsiaTheme="minorEastAsia"/>
                <w:i/>
                <w:highlight w:val="yellow"/>
                <w:lang w:val="en-US" w:eastAsia="zh-CN"/>
              </w:rPr>
              <w:t>Tentative agreements:</w:t>
            </w:r>
          </w:p>
          <w:p w14:paraId="0C8B738E" w14:textId="77777777" w:rsidR="00537FE0" w:rsidRPr="00CC4D05" w:rsidRDefault="00537FE0" w:rsidP="00B17C23">
            <w:pPr>
              <w:pStyle w:val="ListParagraph"/>
              <w:numPr>
                <w:ilvl w:val="0"/>
                <w:numId w:val="7"/>
              </w:numPr>
              <w:ind w:firstLineChars="0"/>
              <w:rPr>
                <w:szCs w:val="24"/>
                <w:highlight w:val="yellow"/>
                <w:lang w:val="en-US" w:eastAsia="zh-CN"/>
              </w:rPr>
            </w:pPr>
            <w:r w:rsidRPr="00CC4D05">
              <w:rPr>
                <w:szCs w:val="24"/>
                <w:highlight w:val="yellow"/>
                <w:lang w:val="en-US" w:eastAsia="zh-CN"/>
              </w:rPr>
              <w:t>Use different assumptions for different deployment scenarios: 2 interference cells for homogeneous deployment assumptions and 1 interference cell for heterogeneous deployment assumptions</w:t>
            </w:r>
          </w:p>
        </w:tc>
      </w:tr>
      <w:tr w:rsidR="00537FE0" w:rsidRPr="006617AB" w14:paraId="4FA9393C" w14:textId="77777777" w:rsidTr="000A41E0">
        <w:tc>
          <w:tcPr>
            <w:tcW w:w="1395" w:type="dxa"/>
          </w:tcPr>
          <w:p w14:paraId="19FFA927" w14:textId="77777777" w:rsidR="00537FE0" w:rsidRPr="006617AB" w:rsidRDefault="00537FE0" w:rsidP="000A41E0">
            <w:pPr>
              <w:rPr>
                <w:rFonts w:eastAsiaTheme="minorEastAsia"/>
                <w:b/>
                <w:bCs/>
                <w:lang w:val="en-US" w:eastAsia="zh-CN"/>
              </w:rPr>
            </w:pPr>
            <w:r w:rsidRPr="006617AB">
              <w:rPr>
                <w:rFonts w:eastAsiaTheme="minorEastAsia"/>
                <w:b/>
                <w:bCs/>
                <w:lang w:val="en-US" w:eastAsia="zh-CN"/>
              </w:rPr>
              <w:t>Issue 1-2-3: Time offset for synchronized network with 30 kHz SCS</w:t>
            </w:r>
          </w:p>
        </w:tc>
        <w:tc>
          <w:tcPr>
            <w:tcW w:w="8236" w:type="dxa"/>
          </w:tcPr>
          <w:p w14:paraId="00090973" w14:textId="77777777" w:rsidR="00537FE0" w:rsidRPr="004E6895" w:rsidRDefault="00537FE0" w:rsidP="000A41E0">
            <w:pPr>
              <w:rPr>
                <w:rFonts w:eastAsiaTheme="minorEastAsia"/>
                <w:i/>
                <w:highlight w:val="green"/>
                <w:lang w:val="en-US" w:eastAsia="zh-CN"/>
              </w:rPr>
            </w:pPr>
            <w:r w:rsidRPr="004E6895">
              <w:rPr>
                <w:rFonts w:eastAsiaTheme="minorEastAsia"/>
                <w:i/>
                <w:highlight w:val="green"/>
                <w:lang w:val="en-US" w:eastAsia="zh-CN"/>
              </w:rPr>
              <w:t>GTW agreements:</w:t>
            </w:r>
          </w:p>
          <w:p w14:paraId="75BC30CE" w14:textId="77777777" w:rsidR="00537FE0" w:rsidRPr="004E6895" w:rsidRDefault="00537FE0" w:rsidP="00B17C23">
            <w:pPr>
              <w:pStyle w:val="ListParagraph"/>
              <w:numPr>
                <w:ilvl w:val="0"/>
                <w:numId w:val="7"/>
              </w:numPr>
              <w:ind w:firstLineChars="0"/>
              <w:rPr>
                <w:rFonts w:eastAsia="Yu Mincho"/>
                <w:highlight w:val="green"/>
                <w:lang w:val="en-US"/>
              </w:rPr>
            </w:pPr>
            <w:r w:rsidRPr="004E6895">
              <w:rPr>
                <w:rFonts w:eastAsia="Yu Mincho"/>
                <w:highlight w:val="green"/>
                <w:lang w:val="en-US"/>
              </w:rPr>
              <w:t>The time offset for interfering cell 1 is 1.5 us, and the time offset for interference cell 2 is -0.5 us.</w:t>
            </w:r>
          </w:p>
        </w:tc>
      </w:tr>
      <w:tr w:rsidR="00537FE0" w:rsidRPr="00090551" w14:paraId="1048D600" w14:textId="77777777" w:rsidTr="000A41E0">
        <w:tc>
          <w:tcPr>
            <w:tcW w:w="1395" w:type="dxa"/>
          </w:tcPr>
          <w:p w14:paraId="2A0597BA" w14:textId="77777777" w:rsidR="00537FE0" w:rsidRPr="00E37E4C" w:rsidRDefault="00537FE0" w:rsidP="000A41E0">
            <w:pPr>
              <w:rPr>
                <w:rFonts w:eastAsiaTheme="minorEastAsia"/>
                <w:b/>
                <w:bCs/>
                <w:lang w:val="en-US" w:eastAsia="zh-CN"/>
              </w:rPr>
            </w:pPr>
            <w:r w:rsidRPr="00E37E4C">
              <w:rPr>
                <w:rFonts w:eastAsiaTheme="minorEastAsia"/>
                <w:b/>
                <w:bCs/>
                <w:lang w:val="en-US" w:eastAsia="zh-CN"/>
              </w:rPr>
              <w:t>Issue 1-2-4: Interference modelling in PDCCH region</w:t>
            </w:r>
          </w:p>
        </w:tc>
        <w:tc>
          <w:tcPr>
            <w:tcW w:w="8236" w:type="dxa"/>
          </w:tcPr>
          <w:p w14:paraId="339A87BF" w14:textId="77777777" w:rsidR="00537FE0" w:rsidRPr="00E37E4C" w:rsidRDefault="00537FE0" w:rsidP="000A41E0">
            <w:pPr>
              <w:rPr>
                <w:rFonts w:eastAsiaTheme="minorEastAsia"/>
                <w:i/>
                <w:lang w:val="en-US" w:eastAsia="zh-CN"/>
              </w:rPr>
            </w:pPr>
            <w:r w:rsidRPr="00E37E4C">
              <w:rPr>
                <w:rFonts w:eastAsiaTheme="minorEastAsia"/>
                <w:i/>
                <w:lang w:val="en-US" w:eastAsia="zh-CN"/>
              </w:rPr>
              <w:t>Tentative agreements: N/A</w:t>
            </w:r>
          </w:p>
          <w:p w14:paraId="4A5687AC" w14:textId="77777777" w:rsidR="00537FE0" w:rsidRPr="00E37E4C" w:rsidRDefault="00537FE0" w:rsidP="000A41E0">
            <w:pPr>
              <w:rPr>
                <w:rFonts w:eastAsiaTheme="minorEastAsia"/>
                <w:i/>
                <w:lang w:val="en-US" w:eastAsia="zh-CN"/>
              </w:rPr>
            </w:pPr>
            <w:r w:rsidRPr="00E37E4C">
              <w:rPr>
                <w:rFonts w:eastAsiaTheme="minorEastAsia"/>
                <w:i/>
                <w:lang w:val="en-US" w:eastAsia="zh-CN"/>
              </w:rPr>
              <w:t>Candidate options:</w:t>
            </w:r>
          </w:p>
          <w:p w14:paraId="749FB0CA" w14:textId="77777777" w:rsidR="00537FE0" w:rsidRPr="00E37E4C" w:rsidRDefault="00537FE0" w:rsidP="00B17C23">
            <w:pPr>
              <w:pStyle w:val="ListParagraph"/>
              <w:numPr>
                <w:ilvl w:val="0"/>
                <w:numId w:val="7"/>
              </w:numPr>
              <w:ind w:firstLineChars="0"/>
              <w:rPr>
                <w:rFonts w:eastAsia="Yu Mincho"/>
                <w:lang w:val="en-US"/>
              </w:rPr>
            </w:pPr>
            <w:r w:rsidRPr="00E37E4C">
              <w:rPr>
                <w:rFonts w:eastAsia="Yu Mincho"/>
                <w:lang w:val="en-US"/>
              </w:rPr>
              <w:t>Option 1 (Intel, Nokia): NR interference model to have unallocated RE’s in control region filled with QPSK randomly modulated symbols with random precoding for the number of antenna ports in the requirement scenario.</w:t>
            </w:r>
          </w:p>
          <w:p w14:paraId="2D4E3763" w14:textId="77777777" w:rsidR="00537FE0" w:rsidRPr="00E37E4C" w:rsidRDefault="00537FE0" w:rsidP="00B17C23">
            <w:pPr>
              <w:pStyle w:val="ListParagraph"/>
              <w:numPr>
                <w:ilvl w:val="0"/>
                <w:numId w:val="7"/>
              </w:numPr>
              <w:ind w:firstLineChars="0"/>
              <w:rPr>
                <w:rFonts w:eastAsia="Yu Mincho"/>
                <w:lang w:val="en-US"/>
              </w:rPr>
            </w:pPr>
            <w:r w:rsidRPr="00E37E4C">
              <w:rPr>
                <w:rFonts w:eastAsia="Yu Mincho"/>
                <w:lang w:val="en-US"/>
              </w:rPr>
              <w:t>Option 3 (China Telecom, Intel, CMCC, Apple, Nokia, Ericsson, Docomo): Assume PDCCH transmission from interference cells</w:t>
            </w:r>
          </w:p>
          <w:p w14:paraId="2CAF8A23" w14:textId="77777777" w:rsidR="00537FE0" w:rsidRPr="00E37E4C" w:rsidRDefault="00537FE0" w:rsidP="00B17C23">
            <w:pPr>
              <w:pStyle w:val="ListParagraph"/>
              <w:numPr>
                <w:ilvl w:val="0"/>
                <w:numId w:val="7"/>
              </w:numPr>
              <w:ind w:firstLineChars="0"/>
              <w:rPr>
                <w:rFonts w:eastAsia="Yu Mincho"/>
                <w:lang w:val="en-US"/>
              </w:rPr>
            </w:pPr>
            <w:r w:rsidRPr="00E37E4C">
              <w:rPr>
                <w:rFonts w:eastAsia="Yu Mincho"/>
                <w:lang w:val="en-US"/>
              </w:rPr>
              <w:lastRenderedPageBreak/>
              <w:t xml:space="preserve">Option 4 (Huawei, Nokia): </w:t>
            </w:r>
            <w:r w:rsidRPr="00E37E4C">
              <w:rPr>
                <w:lang w:val="en-US"/>
              </w:rPr>
              <w:t>Assume PDCCH transmission from interference cells and use non-overlapping PDCCH configurations. Use parameters in Table 2-4 from R4-2205789 as PDCCH configurations</w:t>
            </w:r>
          </w:p>
          <w:p w14:paraId="65532AE4" w14:textId="77777777" w:rsidR="00537FE0" w:rsidRPr="00E37E4C" w:rsidRDefault="00537FE0" w:rsidP="00B17C23">
            <w:pPr>
              <w:pStyle w:val="ListParagraph"/>
              <w:numPr>
                <w:ilvl w:val="0"/>
                <w:numId w:val="7"/>
              </w:numPr>
              <w:ind w:firstLineChars="0"/>
              <w:rPr>
                <w:rFonts w:eastAsia="Yu Mincho"/>
                <w:lang w:val="en-US"/>
              </w:rPr>
            </w:pPr>
            <w:r w:rsidRPr="00E37E4C">
              <w:rPr>
                <w:lang w:val="en-US"/>
              </w:rPr>
              <w:t>Option 5 (Qualcomm): Assume no interference signal in PDCCH region when SSB is non-colliding and PDCCH transmission from interference cells when SSB is colliding.</w:t>
            </w:r>
          </w:p>
          <w:p w14:paraId="42A16649" w14:textId="77777777" w:rsidR="00537FE0" w:rsidRPr="00E37E4C" w:rsidRDefault="00537FE0" w:rsidP="000A41E0">
            <w:pPr>
              <w:rPr>
                <w:rFonts w:eastAsiaTheme="minorEastAsia"/>
                <w:i/>
                <w:lang w:val="en-US" w:eastAsia="zh-CN"/>
              </w:rPr>
            </w:pPr>
            <w:r w:rsidRPr="00E37E4C">
              <w:rPr>
                <w:rFonts w:eastAsiaTheme="minorEastAsia"/>
                <w:i/>
                <w:lang w:val="en-US" w:eastAsia="zh-CN"/>
              </w:rPr>
              <w:t>Recommendations for 2</w:t>
            </w:r>
            <w:r w:rsidRPr="00E37E4C">
              <w:rPr>
                <w:rFonts w:eastAsiaTheme="minorEastAsia"/>
                <w:i/>
                <w:vertAlign w:val="superscript"/>
                <w:lang w:val="en-US" w:eastAsia="zh-CN"/>
              </w:rPr>
              <w:t>nd</w:t>
            </w:r>
            <w:r w:rsidRPr="00E37E4C">
              <w:rPr>
                <w:rFonts w:eastAsiaTheme="minorEastAsia"/>
                <w:i/>
                <w:lang w:val="en-US" w:eastAsia="zh-CN"/>
              </w:rPr>
              <w:t xml:space="preserve"> round:</w:t>
            </w:r>
          </w:p>
          <w:p w14:paraId="44DDE938" w14:textId="77777777" w:rsidR="00537FE0" w:rsidRPr="00E37E4C" w:rsidRDefault="00537FE0" w:rsidP="00B17C23">
            <w:pPr>
              <w:pStyle w:val="ListParagraph"/>
              <w:numPr>
                <w:ilvl w:val="0"/>
                <w:numId w:val="7"/>
              </w:numPr>
              <w:ind w:firstLineChars="0"/>
              <w:rPr>
                <w:rFonts w:eastAsiaTheme="minorEastAsia"/>
                <w:i/>
                <w:lang w:val="en-US" w:eastAsia="zh-CN"/>
              </w:rPr>
            </w:pPr>
            <w:r w:rsidRPr="00E37E4C">
              <w:rPr>
                <w:rFonts w:eastAsia="Yu Mincho"/>
                <w:lang w:val="en-US"/>
              </w:rPr>
              <w:t xml:space="preserve">Continue discussion on the above options. </w:t>
            </w:r>
            <w:r>
              <w:rPr>
                <w:rFonts w:eastAsia="Yu Mincho"/>
                <w:lang w:val="en-US"/>
              </w:rPr>
              <w:t>Collect views on</w:t>
            </w:r>
            <w:r w:rsidRPr="00E37E4C">
              <w:rPr>
                <w:rFonts w:eastAsia="Yu Mincho"/>
                <w:lang w:val="en-US"/>
              </w:rPr>
              <w:t xml:space="preserve"> comments from Huawei and Qualcomm</w:t>
            </w:r>
          </w:p>
        </w:tc>
      </w:tr>
      <w:tr w:rsidR="00537FE0" w:rsidRPr="00090551" w14:paraId="1609A021" w14:textId="77777777" w:rsidTr="000A41E0">
        <w:tc>
          <w:tcPr>
            <w:tcW w:w="1395" w:type="dxa"/>
          </w:tcPr>
          <w:p w14:paraId="55466A82" w14:textId="77777777" w:rsidR="00537FE0" w:rsidRPr="00CF1269" w:rsidRDefault="00537FE0" w:rsidP="000A41E0">
            <w:pPr>
              <w:rPr>
                <w:rFonts w:eastAsiaTheme="minorEastAsia"/>
                <w:b/>
                <w:bCs/>
                <w:lang w:val="en-US" w:eastAsia="zh-CN"/>
              </w:rPr>
            </w:pPr>
            <w:r w:rsidRPr="00CF1269">
              <w:rPr>
                <w:rFonts w:eastAsiaTheme="minorEastAsia"/>
                <w:b/>
                <w:bCs/>
                <w:lang w:val="en-US" w:eastAsia="zh-CN"/>
              </w:rPr>
              <w:lastRenderedPageBreak/>
              <w:t>Issue 1-2-5: INR values for asynchronous network (if introduced)</w:t>
            </w:r>
          </w:p>
        </w:tc>
        <w:tc>
          <w:tcPr>
            <w:tcW w:w="8236" w:type="dxa"/>
          </w:tcPr>
          <w:p w14:paraId="0970D306" w14:textId="77777777" w:rsidR="00537FE0" w:rsidRPr="00CF1269" w:rsidRDefault="00537FE0" w:rsidP="000A41E0">
            <w:pPr>
              <w:rPr>
                <w:rFonts w:eastAsiaTheme="minorEastAsia"/>
                <w:i/>
                <w:highlight w:val="yellow"/>
                <w:lang w:val="en-US" w:eastAsia="zh-CN"/>
              </w:rPr>
            </w:pPr>
            <w:r w:rsidRPr="00CF1269">
              <w:rPr>
                <w:rFonts w:eastAsiaTheme="minorEastAsia"/>
                <w:i/>
                <w:highlight w:val="yellow"/>
                <w:lang w:val="en-US" w:eastAsia="zh-CN"/>
              </w:rPr>
              <w:t>Moderator’s note:</w:t>
            </w:r>
          </w:p>
          <w:p w14:paraId="485C3FD5" w14:textId="77777777" w:rsidR="00537FE0" w:rsidRPr="00CF1269" w:rsidRDefault="00537FE0" w:rsidP="00B17C23">
            <w:pPr>
              <w:pStyle w:val="ListParagraph"/>
              <w:numPr>
                <w:ilvl w:val="0"/>
                <w:numId w:val="7"/>
              </w:numPr>
              <w:ind w:firstLineChars="0"/>
              <w:rPr>
                <w:rFonts w:eastAsiaTheme="minorEastAsia"/>
                <w:i/>
                <w:highlight w:val="yellow"/>
                <w:lang w:val="en-US" w:eastAsia="zh-CN"/>
              </w:rPr>
            </w:pPr>
            <w:r w:rsidRPr="00CF1269">
              <w:rPr>
                <w:szCs w:val="24"/>
                <w:highlight w:val="yellow"/>
                <w:lang w:val="en-US" w:eastAsia="zh-CN"/>
              </w:rPr>
              <w:t>Stop the discussion on this issue based on agreement for Issue 1-1-1.</w:t>
            </w:r>
          </w:p>
        </w:tc>
      </w:tr>
    </w:tbl>
    <w:p w14:paraId="0A50CBFD" w14:textId="77777777" w:rsidR="00537FE0" w:rsidRDefault="00537FE0" w:rsidP="00537FE0"/>
    <w:p w14:paraId="58AE4CA6" w14:textId="77777777" w:rsidR="00537FE0" w:rsidRPr="00CF1269" w:rsidRDefault="00537FE0" w:rsidP="00537FE0">
      <w:pPr>
        <w:pStyle w:val="Heading4"/>
      </w:pPr>
      <w:r w:rsidRPr="00090551">
        <w:t>Sub-topic 1-</w:t>
      </w:r>
      <w:r>
        <w:t>3</w:t>
      </w:r>
      <w:r w:rsidRPr="00090551">
        <w:t xml:space="preserve">: </w:t>
      </w:r>
      <w:r>
        <w:rPr>
          <w:szCs w:val="16"/>
          <w:lang w:val="en-US"/>
        </w:rPr>
        <w:t xml:space="preserve">Receiver assumptions </w:t>
      </w:r>
      <w:r w:rsidRPr="00922FCD">
        <w:rPr>
          <w:color w:val="000000" w:themeColor="text1"/>
          <w:szCs w:val="16"/>
          <w:lang w:val="en-US"/>
        </w:rPr>
        <w:t>for scenario 1</w:t>
      </w:r>
    </w:p>
    <w:tbl>
      <w:tblPr>
        <w:tblStyle w:val="TableGrid"/>
        <w:tblW w:w="0" w:type="auto"/>
        <w:tblLook w:val="04A0" w:firstRow="1" w:lastRow="0" w:firstColumn="1" w:lastColumn="0" w:noHBand="0" w:noVBand="1"/>
      </w:tblPr>
      <w:tblGrid>
        <w:gridCol w:w="1395"/>
        <w:gridCol w:w="8236"/>
      </w:tblGrid>
      <w:tr w:rsidR="00537FE0" w:rsidRPr="00E0610E" w14:paraId="6C53DD7A" w14:textId="77777777" w:rsidTr="000A41E0">
        <w:tc>
          <w:tcPr>
            <w:tcW w:w="1395" w:type="dxa"/>
          </w:tcPr>
          <w:p w14:paraId="31BF6ECC" w14:textId="77777777" w:rsidR="00537FE0" w:rsidRPr="00E0610E" w:rsidRDefault="00537FE0" w:rsidP="000A41E0">
            <w:pPr>
              <w:rPr>
                <w:rFonts w:eastAsiaTheme="minorEastAsia"/>
                <w:b/>
                <w:bCs/>
                <w:lang w:val="en-US" w:eastAsia="zh-CN"/>
              </w:rPr>
            </w:pPr>
            <w:r w:rsidRPr="00E0610E">
              <w:rPr>
                <w:rFonts w:eastAsiaTheme="minorEastAsia"/>
                <w:b/>
                <w:bCs/>
                <w:lang w:val="en-US" w:eastAsia="zh-CN"/>
              </w:rPr>
              <w:t>Issue 1-3-1: TRS-IC/IM</w:t>
            </w:r>
          </w:p>
        </w:tc>
        <w:tc>
          <w:tcPr>
            <w:tcW w:w="8236" w:type="dxa"/>
          </w:tcPr>
          <w:p w14:paraId="180A5091" w14:textId="77777777" w:rsidR="00537FE0" w:rsidRPr="00E0610E" w:rsidRDefault="00537FE0" w:rsidP="000A41E0">
            <w:pPr>
              <w:rPr>
                <w:rFonts w:eastAsiaTheme="minorEastAsia"/>
                <w:i/>
                <w:highlight w:val="green"/>
                <w:lang w:val="en-US" w:eastAsia="zh-CN"/>
              </w:rPr>
            </w:pPr>
            <w:r w:rsidRPr="00E0610E">
              <w:rPr>
                <w:rFonts w:eastAsiaTheme="minorEastAsia"/>
                <w:i/>
                <w:highlight w:val="green"/>
                <w:lang w:val="en-US" w:eastAsia="zh-CN"/>
              </w:rPr>
              <w:t>GTW agreements:</w:t>
            </w:r>
          </w:p>
          <w:p w14:paraId="5EC196F4" w14:textId="77777777" w:rsidR="00537FE0" w:rsidRPr="00E0610E" w:rsidRDefault="00537FE0" w:rsidP="00B17C23">
            <w:pPr>
              <w:pStyle w:val="ListParagraph"/>
              <w:numPr>
                <w:ilvl w:val="0"/>
                <w:numId w:val="7"/>
              </w:numPr>
              <w:ind w:firstLineChars="0"/>
              <w:rPr>
                <w:rFonts w:eastAsia="Yu Mincho"/>
                <w:szCs w:val="24"/>
                <w:highlight w:val="green"/>
                <w:lang w:val="en-US" w:eastAsia="zh-CN"/>
              </w:rPr>
            </w:pPr>
            <w:r w:rsidRPr="00E0610E">
              <w:rPr>
                <w:rFonts w:eastAsia="Yu Mincho"/>
                <w:szCs w:val="24"/>
                <w:highlight w:val="green"/>
                <w:lang w:val="en-US" w:eastAsia="zh-CN"/>
              </w:rPr>
              <w:t>[How to handle TRS interference for colliding case up to UE implementation, from RAN4 performance requirements and simulation perspective, the baseline assumption is without consideration of TRS interference cancellation/mitigation. Note: No performance difference observed for the cases TRS with and without interference for the scenario specified in RAN4 for inter-cell MMSE-IRC requirements.]</w:t>
            </w:r>
          </w:p>
          <w:p w14:paraId="43C8E508" w14:textId="77777777" w:rsidR="00537FE0" w:rsidRPr="000F00F3" w:rsidRDefault="00537FE0" w:rsidP="000A41E0">
            <w:pPr>
              <w:rPr>
                <w:rFonts w:eastAsiaTheme="minorEastAsia"/>
                <w:i/>
                <w:highlight w:val="yellow"/>
                <w:lang w:val="en-US" w:eastAsia="zh-CN"/>
              </w:rPr>
            </w:pPr>
            <w:r w:rsidRPr="000F00F3">
              <w:rPr>
                <w:rFonts w:eastAsiaTheme="minorEastAsia"/>
                <w:i/>
                <w:highlight w:val="yellow"/>
                <w:lang w:val="en-US" w:eastAsia="zh-CN"/>
              </w:rPr>
              <w:t>Recommendations for 2</w:t>
            </w:r>
            <w:r w:rsidRPr="000F00F3">
              <w:rPr>
                <w:rFonts w:eastAsiaTheme="minorEastAsia"/>
                <w:i/>
                <w:highlight w:val="yellow"/>
                <w:vertAlign w:val="superscript"/>
                <w:lang w:val="en-US" w:eastAsia="zh-CN"/>
              </w:rPr>
              <w:t>nd</w:t>
            </w:r>
            <w:r w:rsidRPr="000F00F3">
              <w:rPr>
                <w:rFonts w:eastAsiaTheme="minorEastAsia"/>
                <w:i/>
                <w:highlight w:val="yellow"/>
                <w:lang w:val="en-US" w:eastAsia="zh-CN"/>
              </w:rPr>
              <w:t xml:space="preserve"> round:</w:t>
            </w:r>
          </w:p>
          <w:p w14:paraId="0D074E4F" w14:textId="5A9CDAF8" w:rsidR="00537FE0" w:rsidRPr="00E0610E" w:rsidRDefault="00537FE0" w:rsidP="00B17C23">
            <w:pPr>
              <w:pStyle w:val="ListParagraph"/>
              <w:numPr>
                <w:ilvl w:val="0"/>
                <w:numId w:val="7"/>
              </w:numPr>
              <w:ind w:firstLineChars="0"/>
              <w:rPr>
                <w:rFonts w:eastAsiaTheme="minorEastAsia"/>
                <w:i/>
                <w:lang w:val="en-US" w:eastAsia="zh-CN"/>
              </w:rPr>
            </w:pPr>
            <w:r w:rsidRPr="000F00F3">
              <w:rPr>
                <w:rFonts w:eastAsia="Yu Mincho"/>
                <w:szCs w:val="24"/>
                <w:highlight w:val="yellow"/>
                <w:lang w:val="en-US" w:eastAsia="zh-CN"/>
              </w:rPr>
              <w:t xml:space="preserve">Based on GTW discussion, it is needed to check whether [] or whole </w:t>
            </w:r>
            <w:r w:rsidR="00C26308">
              <w:rPr>
                <w:rFonts w:eastAsia="Yu Mincho"/>
                <w:szCs w:val="24"/>
                <w:highlight w:val="yellow"/>
                <w:lang w:val="en-US" w:eastAsia="zh-CN"/>
              </w:rPr>
              <w:t>agreement</w:t>
            </w:r>
            <w:r w:rsidRPr="000F00F3">
              <w:rPr>
                <w:rFonts w:eastAsia="Yu Mincho"/>
                <w:szCs w:val="24"/>
                <w:highlight w:val="yellow"/>
                <w:lang w:val="en-US" w:eastAsia="zh-CN"/>
              </w:rPr>
              <w:t xml:space="preserve"> can be removed</w:t>
            </w:r>
            <w:r>
              <w:rPr>
                <w:rFonts w:eastAsia="Yu Mincho"/>
                <w:szCs w:val="24"/>
                <w:lang w:val="en-US" w:eastAsia="zh-CN"/>
              </w:rPr>
              <w:t>.</w:t>
            </w:r>
          </w:p>
        </w:tc>
      </w:tr>
    </w:tbl>
    <w:p w14:paraId="686474AC" w14:textId="77777777" w:rsidR="00537FE0" w:rsidRDefault="00537FE0" w:rsidP="00537FE0"/>
    <w:p w14:paraId="70DCE54A" w14:textId="77777777" w:rsidR="00537FE0" w:rsidRPr="00CF1269" w:rsidRDefault="00537FE0" w:rsidP="00537FE0">
      <w:pPr>
        <w:pStyle w:val="Heading4"/>
      </w:pPr>
      <w:r w:rsidRPr="00090551">
        <w:rPr>
          <w:color w:val="000000" w:themeColor="text1"/>
          <w:szCs w:val="16"/>
          <w:lang w:val="en-US"/>
        </w:rPr>
        <w:t>Sub-topic 1-</w:t>
      </w:r>
      <w:r>
        <w:rPr>
          <w:color w:val="000000" w:themeColor="text1"/>
          <w:szCs w:val="16"/>
          <w:lang w:val="en-US"/>
        </w:rPr>
        <w:t>4</w:t>
      </w:r>
      <w:r w:rsidRPr="00090551">
        <w:rPr>
          <w:color w:val="000000" w:themeColor="text1"/>
          <w:szCs w:val="16"/>
          <w:lang w:val="en-US"/>
        </w:rPr>
        <w:t xml:space="preserve">: </w:t>
      </w:r>
      <w:r>
        <w:rPr>
          <w:color w:val="000000" w:themeColor="text1"/>
          <w:szCs w:val="16"/>
          <w:lang w:val="en-US"/>
        </w:rPr>
        <w:t xml:space="preserve">Requirements </w:t>
      </w:r>
      <w:r w:rsidRPr="00090551">
        <w:rPr>
          <w:szCs w:val="16"/>
          <w:lang w:val="en-US"/>
        </w:rPr>
        <w:t xml:space="preserve">for scenario </w:t>
      </w:r>
      <w:r>
        <w:rPr>
          <w:szCs w:val="16"/>
          <w:lang w:val="en-US"/>
        </w:rPr>
        <w:t>2</w:t>
      </w:r>
    </w:p>
    <w:tbl>
      <w:tblPr>
        <w:tblStyle w:val="TableGrid"/>
        <w:tblW w:w="0" w:type="auto"/>
        <w:tblLook w:val="04A0" w:firstRow="1" w:lastRow="0" w:firstColumn="1" w:lastColumn="0" w:noHBand="0" w:noVBand="1"/>
      </w:tblPr>
      <w:tblGrid>
        <w:gridCol w:w="1395"/>
        <w:gridCol w:w="8236"/>
      </w:tblGrid>
      <w:tr w:rsidR="00537FE0" w:rsidRPr="00090551" w14:paraId="08D05856" w14:textId="77777777" w:rsidTr="000A41E0">
        <w:tc>
          <w:tcPr>
            <w:tcW w:w="1395" w:type="dxa"/>
          </w:tcPr>
          <w:p w14:paraId="65553CEB" w14:textId="77777777" w:rsidR="00537FE0" w:rsidRPr="006F1376" w:rsidRDefault="00537FE0" w:rsidP="000A41E0">
            <w:pPr>
              <w:rPr>
                <w:rFonts w:eastAsiaTheme="minorEastAsia"/>
                <w:b/>
                <w:bCs/>
                <w:lang w:val="en-US" w:eastAsia="zh-CN"/>
              </w:rPr>
            </w:pPr>
            <w:r w:rsidRPr="006F1376">
              <w:rPr>
                <w:rFonts w:eastAsiaTheme="minorEastAsia"/>
                <w:b/>
                <w:bCs/>
                <w:lang w:val="en-US" w:eastAsia="zh-CN"/>
              </w:rPr>
              <w:t>Issue 1-4-1: Whether to define requirements for scenario 2</w:t>
            </w:r>
          </w:p>
        </w:tc>
        <w:tc>
          <w:tcPr>
            <w:tcW w:w="8236" w:type="dxa"/>
          </w:tcPr>
          <w:p w14:paraId="120EF916" w14:textId="77777777" w:rsidR="00537FE0" w:rsidRPr="006F1376" w:rsidRDefault="00537FE0" w:rsidP="000A41E0">
            <w:pPr>
              <w:rPr>
                <w:rFonts w:eastAsiaTheme="minorEastAsia"/>
                <w:i/>
                <w:lang w:val="en-US" w:eastAsia="zh-CN"/>
              </w:rPr>
            </w:pPr>
            <w:r w:rsidRPr="006F1376">
              <w:rPr>
                <w:rFonts w:eastAsiaTheme="minorEastAsia"/>
                <w:i/>
                <w:lang w:val="en-US" w:eastAsia="zh-CN"/>
              </w:rPr>
              <w:t>Tentative agreements: N/A</w:t>
            </w:r>
          </w:p>
          <w:p w14:paraId="6376822E" w14:textId="77777777" w:rsidR="00537FE0" w:rsidRPr="006F1376" w:rsidRDefault="00537FE0" w:rsidP="000A41E0">
            <w:pPr>
              <w:rPr>
                <w:rFonts w:eastAsiaTheme="minorEastAsia"/>
                <w:i/>
                <w:lang w:val="en-US" w:eastAsia="zh-CN"/>
              </w:rPr>
            </w:pPr>
            <w:r w:rsidRPr="006F1376">
              <w:rPr>
                <w:rFonts w:eastAsiaTheme="minorEastAsia"/>
                <w:i/>
                <w:lang w:val="en-US" w:eastAsia="zh-CN"/>
              </w:rPr>
              <w:t>Candidate options:</w:t>
            </w:r>
          </w:p>
          <w:p w14:paraId="546CF999" w14:textId="77777777" w:rsidR="00537FE0" w:rsidRPr="006F1376" w:rsidRDefault="00537FE0" w:rsidP="00B17C23">
            <w:pPr>
              <w:pStyle w:val="ListParagraph"/>
              <w:numPr>
                <w:ilvl w:val="0"/>
                <w:numId w:val="7"/>
              </w:numPr>
              <w:ind w:firstLineChars="0"/>
              <w:rPr>
                <w:rFonts w:eastAsia="SimSun"/>
                <w:szCs w:val="24"/>
                <w:lang w:val="en-US" w:eastAsia="zh-CN"/>
              </w:rPr>
            </w:pPr>
            <w:r w:rsidRPr="006F1376">
              <w:rPr>
                <w:rFonts w:eastAsia="SimSun"/>
                <w:szCs w:val="24"/>
                <w:lang w:val="en-US" w:eastAsia="zh-CN"/>
              </w:rPr>
              <w:t>Option 1 (Apple, Ericsson, Huawei, MediaTek, Qualcomm, CMCC): Do not define requirements for Scenario 2</w:t>
            </w:r>
          </w:p>
          <w:p w14:paraId="73B04915" w14:textId="77777777" w:rsidR="00537FE0" w:rsidRPr="006F1376" w:rsidRDefault="00537FE0" w:rsidP="00B17C23">
            <w:pPr>
              <w:pStyle w:val="ListParagraph"/>
              <w:numPr>
                <w:ilvl w:val="0"/>
                <w:numId w:val="7"/>
              </w:numPr>
              <w:ind w:firstLineChars="0"/>
              <w:rPr>
                <w:rFonts w:eastAsia="SimSun"/>
                <w:szCs w:val="24"/>
                <w:lang w:val="en-US" w:eastAsia="zh-CN"/>
              </w:rPr>
            </w:pPr>
            <w:r w:rsidRPr="006F1376">
              <w:rPr>
                <w:rFonts w:eastAsia="SimSun"/>
                <w:szCs w:val="24"/>
                <w:lang w:val="en-US" w:eastAsia="zh-CN"/>
              </w:rPr>
              <w:t>Option 2 (Intel, China Telecom)</w:t>
            </w:r>
          </w:p>
          <w:p w14:paraId="4CF0970D" w14:textId="77777777" w:rsidR="00537FE0" w:rsidRPr="006F1376" w:rsidRDefault="00537FE0" w:rsidP="00B17C23">
            <w:pPr>
              <w:pStyle w:val="ListParagraph"/>
              <w:numPr>
                <w:ilvl w:val="1"/>
                <w:numId w:val="7"/>
              </w:numPr>
              <w:ind w:firstLineChars="0"/>
              <w:rPr>
                <w:rFonts w:eastAsia="SimSun"/>
                <w:szCs w:val="24"/>
                <w:lang w:val="en-US" w:eastAsia="zh-CN"/>
              </w:rPr>
            </w:pPr>
            <w:r w:rsidRPr="00857533">
              <w:rPr>
                <w:rFonts w:eastAsia="SimSun"/>
                <w:szCs w:val="24"/>
                <w:lang w:val="en-US" w:eastAsia="zh-CN"/>
              </w:rPr>
              <w:t>Don’t consider the scenarios with Serving DMRS not overlapping with inter-cell interference signal in Rel-17 WI.</w:t>
            </w:r>
          </w:p>
          <w:p w14:paraId="44DFA145" w14:textId="77777777" w:rsidR="00537FE0" w:rsidRPr="00857533" w:rsidRDefault="00537FE0" w:rsidP="00B17C23">
            <w:pPr>
              <w:pStyle w:val="ListParagraph"/>
              <w:numPr>
                <w:ilvl w:val="1"/>
                <w:numId w:val="7"/>
              </w:numPr>
              <w:ind w:firstLineChars="0"/>
              <w:rPr>
                <w:rFonts w:eastAsia="SimSun"/>
                <w:szCs w:val="24"/>
                <w:lang w:val="en-US" w:eastAsia="zh-CN"/>
              </w:rPr>
            </w:pPr>
            <w:r w:rsidRPr="00857533">
              <w:rPr>
                <w:rFonts w:eastAsia="SimSun"/>
                <w:szCs w:val="24"/>
                <w:lang w:val="en-US" w:eastAsia="zh-CN"/>
              </w:rPr>
              <w:t>Define the PDSCH demodulation MMSE-IRC requirements for Scenario 2 with inter-cell interference under the following conditions (one or both):</w:t>
            </w:r>
          </w:p>
          <w:p w14:paraId="523A9BD9" w14:textId="77777777" w:rsidR="00537FE0" w:rsidRPr="00857533" w:rsidRDefault="00537FE0" w:rsidP="00B17C23">
            <w:pPr>
              <w:pStyle w:val="ListParagraph"/>
              <w:numPr>
                <w:ilvl w:val="2"/>
                <w:numId w:val="7"/>
              </w:numPr>
              <w:ind w:firstLineChars="0"/>
              <w:rPr>
                <w:rFonts w:eastAsia="SimSun"/>
                <w:szCs w:val="24"/>
                <w:lang w:val="en-US" w:eastAsia="zh-CN"/>
              </w:rPr>
            </w:pPr>
            <w:r w:rsidRPr="00857533">
              <w:rPr>
                <w:rFonts w:eastAsia="SimSun"/>
                <w:szCs w:val="24"/>
                <w:lang w:val="en-US" w:eastAsia="zh-CN"/>
              </w:rPr>
              <w:t>Only DMRS symbol(s) and a few data symbol(s) are interfered by ICI</w:t>
            </w:r>
          </w:p>
          <w:p w14:paraId="2D79AE1F" w14:textId="77777777" w:rsidR="00537FE0" w:rsidRPr="00857533" w:rsidRDefault="00537FE0" w:rsidP="00B17C23">
            <w:pPr>
              <w:pStyle w:val="ListParagraph"/>
              <w:numPr>
                <w:ilvl w:val="2"/>
                <w:numId w:val="7"/>
              </w:numPr>
              <w:ind w:firstLineChars="0"/>
              <w:rPr>
                <w:rFonts w:eastAsia="SimSun"/>
                <w:szCs w:val="24"/>
                <w:lang w:val="en-US" w:eastAsia="zh-CN"/>
              </w:rPr>
            </w:pPr>
            <w:r w:rsidRPr="00857533">
              <w:rPr>
                <w:rFonts w:eastAsia="SimSun"/>
                <w:szCs w:val="24"/>
                <w:lang w:val="en-US" w:eastAsia="zh-CN"/>
              </w:rPr>
              <w:t>Non-slot based PDSCH transmission for the serving cell</w:t>
            </w:r>
          </w:p>
          <w:p w14:paraId="3019B062" w14:textId="77777777" w:rsidR="00537FE0" w:rsidRPr="006F1376" w:rsidRDefault="00537FE0" w:rsidP="00B17C23">
            <w:pPr>
              <w:pStyle w:val="ListParagraph"/>
              <w:numPr>
                <w:ilvl w:val="0"/>
                <w:numId w:val="7"/>
              </w:numPr>
              <w:ind w:firstLineChars="0"/>
              <w:rPr>
                <w:lang w:val="en-US"/>
              </w:rPr>
            </w:pPr>
            <w:r w:rsidRPr="006F1376">
              <w:rPr>
                <w:lang w:val="en-US"/>
              </w:rPr>
              <w:t>Option 3 (Docomo): Focus of Scenario 1. After that, discuss Scenario 2</w:t>
            </w:r>
          </w:p>
          <w:p w14:paraId="64906043" w14:textId="77777777" w:rsidR="00537FE0" w:rsidRDefault="00537FE0" w:rsidP="000A41E0">
            <w:pPr>
              <w:rPr>
                <w:rFonts w:eastAsiaTheme="minorEastAsia"/>
                <w:i/>
                <w:lang w:val="en-US" w:eastAsia="zh-CN"/>
              </w:rPr>
            </w:pPr>
            <w:r w:rsidRPr="006F1376">
              <w:rPr>
                <w:rFonts w:eastAsiaTheme="minorEastAsia"/>
                <w:i/>
                <w:lang w:val="en-US" w:eastAsia="zh-CN"/>
              </w:rPr>
              <w:t>Recommendations for 2</w:t>
            </w:r>
            <w:r w:rsidRPr="006F1376">
              <w:rPr>
                <w:rFonts w:eastAsiaTheme="minorEastAsia"/>
                <w:i/>
                <w:vertAlign w:val="superscript"/>
                <w:lang w:val="en-US" w:eastAsia="zh-CN"/>
              </w:rPr>
              <w:t>nd</w:t>
            </w:r>
            <w:r w:rsidRPr="006F1376">
              <w:rPr>
                <w:rFonts w:eastAsiaTheme="minorEastAsia"/>
                <w:i/>
                <w:lang w:val="en-US" w:eastAsia="zh-CN"/>
              </w:rPr>
              <w:t xml:space="preserve"> round:</w:t>
            </w:r>
          </w:p>
          <w:p w14:paraId="11C9E12E" w14:textId="77777777" w:rsidR="00537FE0" w:rsidRPr="006F1376" w:rsidRDefault="00537FE0" w:rsidP="00B17C23">
            <w:pPr>
              <w:pStyle w:val="ListParagraph"/>
              <w:numPr>
                <w:ilvl w:val="0"/>
                <w:numId w:val="7"/>
              </w:numPr>
              <w:ind w:firstLineChars="0"/>
              <w:rPr>
                <w:rFonts w:eastAsiaTheme="minorEastAsia"/>
                <w:i/>
                <w:lang w:val="en-US" w:eastAsia="zh-CN"/>
              </w:rPr>
            </w:pPr>
            <w:r w:rsidRPr="00D45AE9">
              <w:rPr>
                <w:rFonts w:eastAsia="SimSun"/>
                <w:szCs w:val="24"/>
                <w:lang w:val="en-US" w:eastAsia="zh-CN"/>
              </w:rPr>
              <w:t xml:space="preserve">Continue discussion taking into account comments from </w:t>
            </w:r>
            <w:r>
              <w:rPr>
                <w:rFonts w:eastAsia="SimSun"/>
                <w:szCs w:val="24"/>
                <w:lang w:val="en-US" w:eastAsia="zh-CN"/>
              </w:rPr>
              <w:t xml:space="preserve">the </w:t>
            </w:r>
            <w:r w:rsidRPr="00D45AE9">
              <w:rPr>
                <w:rFonts w:eastAsia="SimSun"/>
                <w:szCs w:val="24"/>
                <w:lang w:val="en-US" w:eastAsia="zh-CN"/>
              </w:rPr>
              <w:t>1</w:t>
            </w:r>
            <w:r w:rsidRPr="00D45AE9">
              <w:rPr>
                <w:rFonts w:eastAsia="SimSun"/>
                <w:szCs w:val="24"/>
                <w:vertAlign w:val="superscript"/>
                <w:lang w:val="en-US" w:eastAsia="zh-CN"/>
              </w:rPr>
              <w:t>st</w:t>
            </w:r>
            <w:r w:rsidRPr="00D45AE9">
              <w:rPr>
                <w:rFonts w:eastAsia="SimSun"/>
                <w:szCs w:val="24"/>
                <w:lang w:val="en-US" w:eastAsia="zh-CN"/>
              </w:rPr>
              <w:t xml:space="preserve"> round</w:t>
            </w:r>
          </w:p>
        </w:tc>
      </w:tr>
    </w:tbl>
    <w:p w14:paraId="68A02133" w14:textId="77777777" w:rsidR="00537FE0" w:rsidRPr="009D05F4" w:rsidRDefault="00537FE0" w:rsidP="005B4802">
      <w:pPr>
        <w:rPr>
          <w:iCs/>
          <w:lang w:val="en-US" w:eastAsia="zh-CN"/>
        </w:rPr>
      </w:pPr>
    </w:p>
    <w:p w14:paraId="5C1530F1" w14:textId="5E30235D" w:rsidR="00035C50" w:rsidRDefault="00035C50" w:rsidP="00B831AE">
      <w:pPr>
        <w:pStyle w:val="Heading2"/>
        <w:rPr>
          <w:lang w:val="en-US"/>
        </w:rPr>
      </w:pPr>
      <w:r w:rsidRPr="00090551">
        <w:rPr>
          <w:lang w:val="en-US"/>
        </w:rPr>
        <w:t>Discussion on 2nd round</w:t>
      </w:r>
    </w:p>
    <w:p w14:paraId="1D2A4625" w14:textId="77777777" w:rsidR="00FA7967" w:rsidRPr="00D115DF" w:rsidRDefault="00FA7967" w:rsidP="00FA7967">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FA7967" w:rsidRPr="00D115DF" w14:paraId="09193347" w14:textId="77777777" w:rsidTr="00517E97">
        <w:tc>
          <w:tcPr>
            <w:tcW w:w="1345" w:type="dxa"/>
          </w:tcPr>
          <w:p w14:paraId="79D1CA83" w14:textId="77777777" w:rsidR="00FA7967" w:rsidRPr="00D115DF" w:rsidRDefault="00FA7967" w:rsidP="00517E97">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0052F1F7" w14:textId="77777777" w:rsidR="00FA7967" w:rsidRPr="00D115DF" w:rsidRDefault="00FA7967" w:rsidP="00517E97">
            <w:pPr>
              <w:spacing w:after="120"/>
              <w:rPr>
                <w:rFonts w:eastAsiaTheme="minorEastAsia"/>
                <w:b/>
                <w:bCs/>
                <w:lang w:val="en-US" w:eastAsia="zh-CN"/>
              </w:rPr>
            </w:pPr>
            <w:r w:rsidRPr="00D115DF">
              <w:rPr>
                <w:rFonts w:eastAsiaTheme="minorEastAsia"/>
                <w:b/>
                <w:bCs/>
                <w:lang w:val="en-US" w:eastAsia="zh-CN"/>
              </w:rPr>
              <w:t>Comments collection</w:t>
            </w:r>
          </w:p>
        </w:tc>
      </w:tr>
      <w:tr w:rsidR="00EA333B" w:rsidRPr="00D115DF" w14:paraId="1E8F2955" w14:textId="77777777" w:rsidTr="00517E97">
        <w:tc>
          <w:tcPr>
            <w:tcW w:w="1345" w:type="dxa"/>
            <w:vMerge w:val="restart"/>
          </w:tcPr>
          <w:p w14:paraId="26D0D428" w14:textId="2F03DFE9" w:rsidR="00EA333B" w:rsidRDefault="00EA333B" w:rsidP="00517E97">
            <w:pPr>
              <w:spacing w:after="120"/>
              <w:rPr>
                <w:rFonts w:eastAsia="DengXian"/>
                <w:lang w:val="en-US" w:eastAsia="zh-CN"/>
              </w:rPr>
            </w:pPr>
            <w:r w:rsidRPr="00F6214C">
              <w:rPr>
                <w:rFonts w:eastAsia="DengXian"/>
                <w:lang w:val="en-US" w:eastAsia="zh-CN"/>
              </w:rPr>
              <w:t>R4-2207242</w:t>
            </w:r>
          </w:p>
          <w:p w14:paraId="3467CE93" w14:textId="77777777" w:rsidR="00EA333B" w:rsidRPr="00D115DF" w:rsidRDefault="00EA333B" w:rsidP="00517E97">
            <w:pPr>
              <w:spacing w:after="120"/>
              <w:rPr>
                <w:rFonts w:eastAsiaTheme="minorEastAsia"/>
                <w:lang w:val="en-US" w:eastAsia="zh-CN"/>
              </w:rPr>
            </w:pPr>
            <w:r>
              <w:rPr>
                <w:rFonts w:eastAsiaTheme="minorEastAsia"/>
                <w:lang w:val="en-US" w:eastAsia="zh-CN"/>
              </w:rPr>
              <w:t xml:space="preserve">WF </w:t>
            </w:r>
            <w:r w:rsidRPr="00D37EDA">
              <w:rPr>
                <w:rFonts w:eastAsia="DengXian"/>
                <w:lang w:val="en-US" w:eastAsia="zh-CN"/>
              </w:rPr>
              <w:t>on general and PDSCH demodulation requirements for inter-cell interference MMSE-IRC</w:t>
            </w:r>
          </w:p>
        </w:tc>
        <w:tc>
          <w:tcPr>
            <w:tcW w:w="8286" w:type="dxa"/>
          </w:tcPr>
          <w:p w14:paraId="487545D0" w14:textId="77777777" w:rsidR="00EA333B" w:rsidRPr="008C2A18" w:rsidRDefault="00EA333B" w:rsidP="008C2A18">
            <w:r w:rsidRPr="008C2A18">
              <w:t>Qualcomm:</w:t>
            </w:r>
          </w:p>
          <w:p w14:paraId="34C11D26" w14:textId="581F44FA" w:rsidR="00EA333B" w:rsidRPr="008C2A18" w:rsidRDefault="00EA333B" w:rsidP="008C2A18">
            <w:r>
              <w:t xml:space="preserve">We have modified Option 4 for PDCCH Interference for better understanding and uploaded the new version at: </w:t>
            </w:r>
            <w:hyperlink r:id="rId17" w:history="1">
              <w:r w:rsidRPr="008C2A18">
                <w:t>draft R4-22xxxxx - WF NR Demod Inter-cell Interf v4_QC.docx</w:t>
              </w:r>
            </w:hyperlink>
          </w:p>
          <w:p w14:paraId="0D6CB602" w14:textId="5D72A5AD" w:rsidR="00EA333B" w:rsidRPr="008C2A18" w:rsidRDefault="00EA333B" w:rsidP="008C2A18">
            <w:r>
              <w:t>We think that Option 4 can also be considered as a compromise between Option 2 and Option 3.</w:t>
            </w:r>
          </w:p>
        </w:tc>
      </w:tr>
      <w:tr w:rsidR="00EA333B" w:rsidRPr="00D115DF" w14:paraId="3D31F8C4" w14:textId="77777777" w:rsidTr="00517E97">
        <w:tc>
          <w:tcPr>
            <w:tcW w:w="1345" w:type="dxa"/>
            <w:vMerge/>
          </w:tcPr>
          <w:p w14:paraId="75315F5B" w14:textId="77777777" w:rsidR="00EA333B" w:rsidRPr="00D115DF" w:rsidRDefault="00EA333B" w:rsidP="00517E97">
            <w:pPr>
              <w:spacing w:after="120"/>
              <w:rPr>
                <w:rFonts w:eastAsiaTheme="minorEastAsia"/>
                <w:lang w:val="en-US" w:eastAsia="zh-CN"/>
              </w:rPr>
            </w:pPr>
          </w:p>
        </w:tc>
        <w:tc>
          <w:tcPr>
            <w:tcW w:w="8286" w:type="dxa"/>
          </w:tcPr>
          <w:p w14:paraId="781A41D2" w14:textId="77777777" w:rsidR="00EA333B" w:rsidRPr="00C8529D" w:rsidRDefault="00EA333B" w:rsidP="00C8529D">
            <w:r w:rsidRPr="00C8529D">
              <w:t>Intel:</w:t>
            </w:r>
          </w:p>
          <w:p w14:paraId="3BD7FEF5" w14:textId="77777777" w:rsidR="00EA333B" w:rsidRPr="00C8529D" w:rsidRDefault="00EA333B" w:rsidP="00C8529D">
            <w:r>
              <w:t>Please check the updated version of WF based on comment from the 2</w:t>
            </w:r>
            <w:r w:rsidRPr="00C8529D">
              <w:t>nd </w:t>
            </w:r>
            <w:r>
              <w:t>round:</w:t>
            </w:r>
          </w:p>
          <w:p w14:paraId="685CC588" w14:textId="77777777" w:rsidR="00EA333B" w:rsidRPr="00C8529D" w:rsidRDefault="003A222D" w:rsidP="00C8529D">
            <w:hyperlink r:id="rId18" w:history="1">
              <w:r w:rsidR="00EA333B" w:rsidRPr="00C8529D">
                <w:t>draft R4-22xxxxx - WF NR Demod Inter-cell Interf v5.docx</w:t>
              </w:r>
            </w:hyperlink>
          </w:p>
          <w:p w14:paraId="02241478" w14:textId="6927BA6B" w:rsidR="00EA333B" w:rsidRPr="00C8529D" w:rsidRDefault="00EA333B" w:rsidP="00C8529D">
            <w:r>
              <w:t>The only controversial part is UE feature list discussion. At current stage, we capture the last proposal from our side which looks acceptable by most of the companies. We would like to check whether this proposal is acceptable for Huawei after further comments from companies.</w:t>
            </w:r>
          </w:p>
        </w:tc>
      </w:tr>
      <w:tr w:rsidR="00EA333B" w:rsidRPr="00D115DF" w14:paraId="3BFD52A9" w14:textId="77777777" w:rsidTr="00517E97">
        <w:tc>
          <w:tcPr>
            <w:tcW w:w="1345" w:type="dxa"/>
            <w:vMerge/>
          </w:tcPr>
          <w:p w14:paraId="41214162" w14:textId="77777777" w:rsidR="00EA333B" w:rsidRPr="00D115DF" w:rsidRDefault="00EA333B" w:rsidP="00517E97">
            <w:pPr>
              <w:spacing w:after="120"/>
              <w:rPr>
                <w:rFonts w:eastAsiaTheme="minorEastAsia"/>
                <w:lang w:val="en-US" w:eastAsia="zh-CN"/>
              </w:rPr>
            </w:pPr>
          </w:p>
        </w:tc>
        <w:tc>
          <w:tcPr>
            <w:tcW w:w="8286" w:type="dxa"/>
          </w:tcPr>
          <w:p w14:paraId="67CCBABF" w14:textId="77777777" w:rsidR="00EA333B" w:rsidRPr="00EA333B" w:rsidRDefault="00EA333B" w:rsidP="00EA333B">
            <w:r w:rsidRPr="00EA333B">
              <w:t>Huawei:</w:t>
            </w:r>
          </w:p>
          <w:p w14:paraId="551E1A42" w14:textId="7E015BC2" w:rsidR="00EA333B" w:rsidRPr="00EA333B" w:rsidRDefault="00EA333B" w:rsidP="00EA333B">
            <w:r w:rsidRPr="00EA333B">
              <w:t>We still prefer to define optional feature without capability signaling only for Rel-16, we can further discuss it in GTW.</w:t>
            </w:r>
          </w:p>
          <w:p w14:paraId="7EE2374E" w14:textId="77777777" w:rsidR="00EA333B" w:rsidRPr="00EA333B" w:rsidRDefault="00EA333B" w:rsidP="00EA333B">
            <w:r w:rsidRPr="00EA333B">
              <w:t>Please find the updated version at:</w:t>
            </w:r>
          </w:p>
          <w:p w14:paraId="4829C230" w14:textId="23809D40" w:rsidR="00EA333B" w:rsidRPr="00EA333B" w:rsidRDefault="003A222D" w:rsidP="00EA333B">
            <w:hyperlink r:id="rId19" w:history="1">
              <w:r w:rsidR="00EA333B" w:rsidRPr="00EA333B">
                <w:t>draft R4-22xxxxx - WF NR Demod Inter-cell Interf v6_Huawei.docx</w:t>
              </w:r>
            </w:hyperlink>
          </w:p>
          <w:p w14:paraId="33D636B3" w14:textId="7BBF72F4" w:rsidR="00EA333B" w:rsidRPr="00EA333B" w:rsidRDefault="00EA333B" w:rsidP="00EA333B">
            <w:r w:rsidRPr="00EA333B">
              <w:t>We also correct the typo serval-&gt; several</w:t>
            </w:r>
          </w:p>
        </w:tc>
      </w:tr>
      <w:tr w:rsidR="00EA333B" w:rsidRPr="00D115DF" w14:paraId="3081EC94" w14:textId="77777777" w:rsidTr="00517E97">
        <w:tc>
          <w:tcPr>
            <w:tcW w:w="1345" w:type="dxa"/>
            <w:vMerge/>
          </w:tcPr>
          <w:p w14:paraId="4373B0E6" w14:textId="77777777" w:rsidR="00EA333B" w:rsidRPr="00D115DF" w:rsidRDefault="00EA333B" w:rsidP="00517E97">
            <w:pPr>
              <w:spacing w:after="120"/>
              <w:rPr>
                <w:rFonts w:eastAsiaTheme="minorEastAsia"/>
                <w:lang w:val="en-US" w:eastAsia="zh-CN"/>
              </w:rPr>
            </w:pPr>
          </w:p>
        </w:tc>
        <w:tc>
          <w:tcPr>
            <w:tcW w:w="8286" w:type="dxa"/>
          </w:tcPr>
          <w:p w14:paraId="5428171A" w14:textId="77777777" w:rsidR="00EA333B" w:rsidRDefault="00F47EF4" w:rsidP="00EA333B">
            <w:r>
              <w:t>Intel:</w:t>
            </w:r>
          </w:p>
          <w:p w14:paraId="46619113" w14:textId="77777777" w:rsidR="00F47EF4" w:rsidRDefault="00F47EF4" w:rsidP="00F47EF4">
            <w:pPr>
              <w:rPr>
                <w:lang w:val="en-US"/>
              </w:rPr>
            </w:pPr>
            <w:r>
              <w:t xml:space="preserve">Thank you for comment. </w:t>
            </w:r>
          </w:p>
          <w:p w14:paraId="2807515B" w14:textId="77777777" w:rsidR="00F47EF4" w:rsidRDefault="00F47EF4" w:rsidP="00F47EF4">
            <w:r>
              <w:t>Based on our understanding of comments from Chairman in the first round GTW discussion, we have two options:</w:t>
            </w:r>
          </w:p>
          <w:p w14:paraId="3BC8E687" w14:textId="77777777" w:rsidR="00F47EF4" w:rsidRDefault="00F47EF4" w:rsidP="00B17C23">
            <w:pPr>
              <w:pStyle w:val="ListParagraph"/>
              <w:numPr>
                <w:ilvl w:val="0"/>
                <w:numId w:val="24"/>
              </w:numPr>
              <w:overflowPunct/>
              <w:autoSpaceDE/>
              <w:autoSpaceDN/>
              <w:adjustRightInd/>
              <w:spacing w:after="0"/>
              <w:ind w:firstLineChars="0"/>
              <w:textAlignment w:val="auto"/>
              <w:rPr>
                <w:rFonts w:eastAsia="Times New Roman"/>
              </w:rPr>
            </w:pPr>
            <w:r>
              <w:rPr>
                <w:rFonts w:eastAsia="Times New Roman"/>
              </w:rPr>
              <w:t xml:space="preserve">Working assumption: </w:t>
            </w:r>
            <w:r>
              <w:rPr>
                <w:rFonts w:eastAsia="Times New Roman"/>
                <w:lang w:eastAsia="ja-JP"/>
              </w:rPr>
              <w:t>Optional without UE capability signalling for Rel-15/16 UE and mandatory from Rel-17</w:t>
            </w:r>
          </w:p>
          <w:p w14:paraId="397C6361" w14:textId="385261CD" w:rsidR="00F47EF4" w:rsidRDefault="00F47EF4" w:rsidP="00B17C23">
            <w:pPr>
              <w:pStyle w:val="ListParagraph"/>
              <w:numPr>
                <w:ilvl w:val="0"/>
                <w:numId w:val="24"/>
              </w:numPr>
              <w:overflowPunct/>
              <w:autoSpaceDE/>
              <w:autoSpaceDN/>
              <w:adjustRightInd/>
              <w:spacing w:after="0"/>
              <w:ind w:firstLineChars="0"/>
              <w:textAlignment w:val="auto"/>
              <w:rPr>
                <w:rFonts w:eastAsia="Times New Roman"/>
              </w:rPr>
            </w:pPr>
            <w:r>
              <w:rPr>
                <w:rFonts w:eastAsia="Times New Roman"/>
              </w:rPr>
              <w:t>If working assumption is not agreeable, we go back to all options and potentially option with majority support will be considered (</w:t>
            </w:r>
            <w:r>
              <w:rPr>
                <w:rFonts w:eastAsia="Times New Roman"/>
                <w:lang w:eastAsia="ja-JP"/>
              </w:rPr>
              <w:t>No need to introduce new UE feature, requirements release independent from Rel-15</w:t>
            </w:r>
            <w:r>
              <w:rPr>
                <w:rFonts w:eastAsia="Times New Roman"/>
              </w:rPr>
              <w:t>)</w:t>
            </w:r>
          </w:p>
          <w:p w14:paraId="4B7EB6A9" w14:textId="77777777" w:rsidR="00F47EF4" w:rsidRPr="00F47EF4" w:rsidRDefault="00F47EF4" w:rsidP="00F47EF4">
            <w:pPr>
              <w:overflowPunct/>
              <w:autoSpaceDE/>
              <w:autoSpaceDN/>
              <w:adjustRightInd/>
              <w:spacing w:after="0"/>
              <w:textAlignment w:val="auto"/>
              <w:rPr>
                <w:rFonts w:eastAsia="Times New Roman"/>
              </w:rPr>
            </w:pPr>
          </w:p>
          <w:p w14:paraId="5AF0F1DD" w14:textId="1E6E39A7" w:rsidR="00F47EF4" w:rsidRDefault="00F47EF4" w:rsidP="00F47EF4">
            <w:r>
              <w:t>Given current situation, we just keep the working assumption from the 1 round GTW discussion in the WF and suggest to continue discussion in the 2</w:t>
            </w:r>
            <w:r w:rsidRPr="0065566C">
              <w:t>nd</w:t>
            </w:r>
            <w:r>
              <w:t xml:space="preserve"> GTW discussion.</w:t>
            </w:r>
          </w:p>
          <w:p w14:paraId="4856442A" w14:textId="0F666CCA" w:rsidR="00F47EF4" w:rsidRPr="00EA333B" w:rsidRDefault="00F47EF4" w:rsidP="00EA333B">
            <w:r>
              <w:t xml:space="preserve">The updated version is available: </w:t>
            </w:r>
            <w:hyperlink r:id="rId20" w:history="1">
              <w:r w:rsidRPr="0065566C">
                <w:t>draft R4-22xxxxx - WF NR Demod Inter-cell Interf v7.docx</w:t>
              </w:r>
            </w:hyperlink>
          </w:p>
        </w:tc>
      </w:tr>
    </w:tbl>
    <w:p w14:paraId="4DE6752E" w14:textId="41D8B96A" w:rsidR="00FA7967" w:rsidRDefault="00FA7967" w:rsidP="00FA7967">
      <w:pPr>
        <w:rPr>
          <w:lang w:eastAsia="zh-CN"/>
        </w:rPr>
      </w:pPr>
    </w:p>
    <w:p w14:paraId="04C80CC8" w14:textId="77777777" w:rsidR="00A80A03" w:rsidRPr="008127BC" w:rsidRDefault="00A80A03" w:rsidP="008127BC">
      <w:pPr>
        <w:spacing w:after="120"/>
        <w:rPr>
          <w:b/>
          <w:color w:val="000000" w:themeColor="text1"/>
          <w:u w:val="single"/>
          <w:lang w:val="en-US" w:eastAsia="ko-KR"/>
        </w:rPr>
      </w:pPr>
      <w:r w:rsidRPr="008127BC">
        <w:rPr>
          <w:b/>
          <w:color w:val="000000" w:themeColor="text1"/>
          <w:u w:val="single"/>
          <w:lang w:val="en-US" w:eastAsia="ko-KR"/>
        </w:rPr>
        <w:t>Issue 1. Interference modelling in PDCCH region</w:t>
      </w:r>
    </w:p>
    <w:p w14:paraId="099F0CEE" w14:textId="77777777" w:rsidR="00A80A03" w:rsidRPr="00631413" w:rsidRDefault="00A80A03" w:rsidP="006314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Proposals:</w:t>
      </w:r>
    </w:p>
    <w:p w14:paraId="35BFC9BF" w14:textId="77777777"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Option 1 (Intel, Nokia): NR interference model to have unallocated RE’s in control region filled with QPSK randomly modulated symbols with random precoding for the number of antenna ports in the requirement scenario.</w:t>
      </w:r>
    </w:p>
    <w:p w14:paraId="19AB8293" w14:textId="77777777"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Option 2 (China Telecom, Intel, CMCC, Apple, Nokia, Ericsson, Docomo): Assume PDCCH transmission from interference cells</w:t>
      </w:r>
    </w:p>
    <w:p w14:paraId="63BD013D" w14:textId="77777777"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lastRenderedPageBreak/>
        <w:t>Option 3 (Huawei, Nokia): Assume PDCCH transmission from interference cells and use non-overlapping PDCCH configurations. Use parameters in Table 2-4 from R4-2205789 as PDCCH configurations</w:t>
      </w:r>
    </w:p>
    <w:p w14:paraId="64E57812" w14:textId="77777777"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Option 4 (Qualcomm): Assume no interference signal in PDCCH region when SSB is non-colliding and PDCCH transmission from interference cells when SSB is colliding.</w:t>
      </w:r>
    </w:p>
    <w:p w14:paraId="523C2E7E" w14:textId="77777777" w:rsidR="00A80A03" w:rsidRPr="00631413" w:rsidRDefault="00A80A03" w:rsidP="006314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Recommended WF</w:t>
      </w:r>
    </w:p>
    <w:p w14:paraId="69D07D73" w14:textId="0A6C1019"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Collect views on comments from Huawei and Qualcomm from 1</w:t>
      </w:r>
      <w:r w:rsidRPr="00631413">
        <w:rPr>
          <w:rFonts w:eastAsia="SimSun"/>
          <w:color w:val="000000" w:themeColor="text1"/>
          <w:szCs w:val="24"/>
          <w:vertAlign w:val="superscript"/>
          <w:lang w:val="en-US" w:eastAsia="zh-CN"/>
        </w:rPr>
        <w:t>st</w:t>
      </w:r>
      <w:r w:rsidR="00631413">
        <w:rPr>
          <w:rFonts w:eastAsia="SimSun"/>
          <w:color w:val="000000" w:themeColor="text1"/>
          <w:szCs w:val="24"/>
          <w:lang w:val="en-US" w:eastAsia="zh-CN"/>
        </w:rPr>
        <w:t xml:space="preserve"> </w:t>
      </w:r>
      <w:r w:rsidRPr="00631413">
        <w:rPr>
          <w:rFonts w:eastAsia="SimSun"/>
          <w:color w:val="000000" w:themeColor="text1"/>
          <w:szCs w:val="24"/>
          <w:lang w:val="en-US" w:eastAsia="zh-CN"/>
        </w:rPr>
        <w:t>round</w:t>
      </w:r>
    </w:p>
    <w:p w14:paraId="7E699145" w14:textId="77777777"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Check whether option 2 can be agreed based on majority view</w:t>
      </w:r>
    </w:p>
    <w:p w14:paraId="32F704DF" w14:textId="1A3AEDC3" w:rsidR="00A80A03" w:rsidRPr="00631413" w:rsidRDefault="00A80A03" w:rsidP="006314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31413">
        <w:rPr>
          <w:rFonts w:eastAsia="SimSun"/>
          <w:color w:val="000000" w:themeColor="text1"/>
          <w:szCs w:val="24"/>
          <w:lang w:val="en-US" w:eastAsia="zh-CN"/>
        </w:rPr>
        <w:t>Check whether detailed discussion on interference PDCCH configuration for Option 2 is needed</w:t>
      </w:r>
    </w:p>
    <w:p w14:paraId="61C01E57" w14:textId="77777777" w:rsidR="008127BC" w:rsidRDefault="008127BC" w:rsidP="008127BC">
      <w:pPr>
        <w:spacing w:after="0"/>
        <w:rPr>
          <w:rFonts w:ascii="PMingLiU" w:eastAsia="PMingLiU" w:hAnsi="PMingLiU"/>
          <w:sz w:val="24"/>
          <w:szCs w:val="24"/>
        </w:rPr>
      </w:pPr>
    </w:p>
    <w:tbl>
      <w:tblPr>
        <w:tblW w:w="0" w:type="auto"/>
        <w:tblCellMar>
          <w:left w:w="0" w:type="dxa"/>
          <w:right w:w="0" w:type="dxa"/>
        </w:tblCellMar>
        <w:tblLook w:val="04A0" w:firstRow="1" w:lastRow="0" w:firstColumn="1" w:lastColumn="0" w:noHBand="0" w:noVBand="1"/>
      </w:tblPr>
      <w:tblGrid>
        <w:gridCol w:w="1882"/>
        <w:gridCol w:w="7468"/>
      </w:tblGrid>
      <w:tr w:rsidR="00A80A03" w14:paraId="19DE2477" w14:textId="77777777" w:rsidTr="00A80A03">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829BC7" w14:textId="77777777" w:rsidR="00A80A03" w:rsidRDefault="00A80A03" w:rsidP="00781868">
            <w:pPr>
              <w:keepNext/>
              <w:jc w:val="center"/>
              <w:rPr>
                <w:rFonts w:ascii="PMingLiU" w:eastAsia="PMingLiU" w:hAnsi="PMingLiU"/>
                <w:sz w:val="24"/>
                <w:szCs w:val="24"/>
              </w:rPr>
            </w:pPr>
            <w: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F070C" w14:textId="77777777" w:rsidR="00A80A03" w:rsidRDefault="00A80A03" w:rsidP="00781868">
            <w:pPr>
              <w:keepNext/>
              <w:jc w:val="center"/>
              <w:rPr>
                <w:rFonts w:ascii="PMingLiU" w:eastAsia="PMingLiU" w:hAnsi="PMingLiU"/>
                <w:sz w:val="24"/>
                <w:szCs w:val="24"/>
              </w:rPr>
            </w:pPr>
            <w:r>
              <w:t>Comments</w:t>
            </w:r>
          </w:p>
        </w:tc>
      </w:tr>
      <w:tr w:rsidR="00A80A03" w14:paraId="3A38F104"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9992E"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8E68381"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As mentioned in the 1st round, we would like to align the interference seen by SSB and PDCCH because RLM procedure uses SSS SNR which should be aligned with SNR seen by PDCCH. When SSB is non-colliding and PDCCH is colliding, it will delay RLF declaration and hence degrade system performance. Therefore, we propose the following.</w:t>
            </w:r>
          </w:p>
          <w:p w14:paraId="2E4FC734"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“Use Option 3 when SSB is non-colliding and colliding PDCCH when SSBs are colliding”.</w:t>
            </w:r>
          </w:p>
          <w:p w14:paraId="4599D97A"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cannot agree with Option 2 since it is ambiguous and can be interpreted in either way (colliding or non-colliding) while we have a technical justification for our proposed option and would like to set up the test in correct way.</w:t>
            </w:r>
          </w:p>
        </w:tc>
      </w:tr>
      <w:tr w:rsidR="00A80A03" w14:paraId="4FBD3360"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2FC2C" w14:textId="597F9129"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Apple</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7D10F607" w14:textId="6EB25716"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@Qualcomm, we understand the relationship to SSB and PDCCH. RLM is based on fixed hypothetical PDCCH BLER parameters, but the network doesn’t always transmit PDCCH with the same parameters as either OOS or IS evaluation. We don't think the operating SINRs for the ICI requirements are that low to trigger OOS/RLF anyway. Is it practical to expect in the real network that if SSB are not colliding, PDCCH would also not overlap?</w:t>
            </w:r>
          </w:p>
          <w:p w14:paraId="0EBB66C7" w14:textId="595E91F3"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think it is practical that PDCCH region also has interference since that’s how it will be in the practical network and PDCCH should be robust enough to the additional interference.</w:t>
            </w:r>
          </w:p>
          <w:p w14:paraId="46629A10"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Option 2 with overlapping PDCCH configurations is our preference. </w:t>
            </w:r>
          </w:p>
        </w:tc>
      </w:tr>
      <w:tr w:rsidR="00A80A03" w14:paraId="4029E087"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8C25E" w14:textId="64A2ED89"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Huawei</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5F5577B" w14:textId="1C11FA43"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Option 3. We think option 3 is the simplest way to guarantee the PDCCH performance without any additional simulation work</w:t>
            </w:r>
          </w:p>
        </w:tc>
      </w:tr>
      <w:tr w:rsidR="00A80A03" w14:paraId="1C44D51C"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76287" w14:textId="523F621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CMCC</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7AB9375" w14:textId="78BA8DCA"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think Option 2 and Option 3 are not conflict options, we also ok with Option 3.</w:t>
            </w:r>
          </w:p>
        </w:tc>
      </w:tr>
      <w:tr w:rsidR="00A80A03" w14:paraId="3A271A27"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05257" w14:textId="6225767C"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MediaTek</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2538BCD" w14:textId="27DE7A1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are OK to Option 2 and Option 3.</w:t>
            </w:r>
          </w:p>
        </w:tc>
      </w:tr>
      <w:tr w:rsidR="00A80A03" w14:paraId="11D54B4A"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32C7A"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China Telecom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56E03C9"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believe that it is not practical to assume completely non-overlapped PUCCH between serving and neighbor cells (option 3/4). We also believe either option above should not bring much PDSCH performance impact.</w:t>
            </w:r>
          </w:p>
          <w:p w14:paraId="08940A18"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proposed option 2 since it is the most practical situation in the field. However, as we checked the LTE IRC testing configuration, full PRB allocation is used for the neighbor cell PDCCH: (B.5.4 in 36.101)</w:t>
            </w:r>
          </w:p>
          <w:p w14:paraId="3253E68E"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‘For unallocated REs in the control region, precoding for transmit diversity for the number of antenna ports in the requirement scenario shall be applied to QPSK randomly modulated layer symbols, as specified in subclause 6.3.4.3 of [4]. The EPRE ratio for these REs shall be as defined for PDCCH in Annex C.3.2.’</w:t>
            </w:r>
          </w:p>
          <w:p w14:paraId="57C09307"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Therefore, we support either option 1 or option 2.</w:t>
            </w:r>
          </w:p>
        </w:tc>
      </w:tr>
      <w:tr w:rsidR="00A80A03" w14:paraId="14153F5B"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5FDE5"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Intel</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6DA13E1"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Based on our analysis for this meeting, we can observe that PDCCH performance for configuration which is used for PDSCH requirements definition is very robust to inter-cell interference and there is no PDCCH impact on PDSCH performance. Therefore, we think option 1 or 2 can be used.</w:t>
            </w:r>
          </w:p>
          <w:p w14:paraId="573988D6"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lastRenderedPageBreak/>
              <w:t>As for Option 3 and 4, we think that these options restrict the typical scenarios which can be observed. Also, we don’t expect that network will make the inter-cell coordination on PBCH and PDCCH scheduling.</w:t>
            </w:r>
          </w:p>
          <w:p w14:paraId="55435B5F"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Option 1 is used for LTE inter-cell requirements. Therefore, we assume that it is workable assumption.  </w:t>
            </w:r>
          </w:p>
        </w:tc>
      </w:tr>
      <w:tr w:rsidR="00A80A03" w14:paraId="4BE2F037"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C327F"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lastRenderedPageBreak/>
              <w:t>Docomo</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099DA99"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Our first preference is Option 2, and second preference is Option 1.</w:t>
            </w:r>
          </w:p>
          <w:p w14:paraId="3963FCB8"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have similar view as China Telecom. We don’t think that it is practical to expect completely non-collided PDCCH between serving cells and interference cells.</w:t>
            </w:r>
          </w:p>
        </w:tc>
      </w:tr>
      <w:tr w:rsidR="00A80A03" w14:paraId="5B72681B"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651DC"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Nokia</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51F43A2" w14:textId="77777777" w:rsidR="00A80A03" w:rsidRPr="00A80A03" w:rsidRDefault="00A80A03" w:rsidP="00A80A03">
            <w:pPr>
              <w:overflowPunct w:val="0"/>
              <w:autoSpaceDE w:val="0"/>
              <w:autoSpaceDN w:val="0"/>
              <w:adjustRightInd w:val="0"/>
              <w:spacing w:after="120"/>
              <w:textAlignment w:val="baseline"/>
              <w:rPr>
                <w:rFonts w:eastAsia="DengXian"/>
                <w:lang w:val="en-US" w:eastAsia="zh-CN"/>
              </w:rPr>
            </w:pPr>
            <w:r w:rsidRPr="00A80A03">
              <w:rPr>
                <w:rFonts w:eastAsia="DengXian"/>
                <w:lang w:val="en-US" w:eastAsia="zh-CN"/>
              </w:rPr>
              <w:t>We maintain our previous position that options 1,2 and 3 can be used as it is our understanding that PDCCH performance does not impact PDSCH demodulation in synchronous networks. We have a slight preference to option 1. </w:t>
            </w:r>
          </w:p>
        </w:tc>
      </w:tr>
    </w:tbl>
    <w:p w14:paraId="4F10ADDF" w14:textId="1CFE9A00" w:rsidR="00A80A03" w:rsidRDefault="00A80A03" w:rsidP="00A80A03">
      <w:pPr>
        <w:rPr>
          <w:rFonts w:ascii="PMingLiU" w:eastAsia="PMingLiU" w:hAnsi="PMingLiU" w:cs="Calibri"/>
          <w:sz w:val="24"/>
          <w:szCs w:val="24"/>
        </w:rPr>
      </w:pPr>
    </w:p>
    <w:p w14:paraId="4DEB2A97" w14:textId="77777777" w:rsidR="00A80A03" w:rsidRPr="00631413" w:rsidRDefault="00A80A03" w:rsidP="00631413">
      <w:pPr>
        <w:spacing w:after="120"/>
        <w:rPr>
          <w:b/>
          <w:color w:val="000000" w:themeColor="text1"/>
          <w:u w:val="single"/>
          <w:lang w:val="en-US" w:eastAsia="ko-KR"/>
        </w:rPr>
      </w:pPr>
      <w:r w:rsidRPr="00631413">
        <w:rPr>
          <w:b/>
          <w:color w:val="000000" w:themeColor="text1"/>
          <w:u w:val="single"/>
          <w:lang w:val="en-US" w:eastAsia="ko-KR"/>
        </w:rPr>
        <w:t>Issue 2. TRS-IC/IM processing</w:t>
      </w:r>
    </w:p>
    <w:p w14:paraId="51CDAFE2" w14:textId="77777777" w:rsidR="00A80A03" w:rsidRPr="00E91C1D" w:rsidRDefault="00A80A03" w:rsidP="00E91C1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91C1D">
        <w:rPr>
          <w:rFonts w:eastAsia="SimSun"/>
          <w:color w:val="000000" w:themeColor="text1"/>
          <w:szCs w:val="24"/>
          <w:lang w:val="en-US" w:eastAsia="zh-CN"/>
        </w:rPr>
        <w:t>GTW agreement</w:t>
      </w:r>
    </w:p>
    <w:p w14:paraId="5AE14073" w14:textId="77777777" w:rsidR="00A80A03" w:rsidRPr="00E91C1D" w:rsidRDefault="00A80A03" w:rsidP="00E91C1D">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1C1D">
        <w:rPr>
          <w:rFonts w:eastAsia="SimSun"/>
          <w:color w:val="000000" w:themeColor="text1"/>
          <w:szCs w:val="24"/>
          <w:lang w:val="en-US" w:eastAsia="zh-CN"/>
        </w:rPr>
        <w:t>[How to handle TRS interference for colliding case up to UE implementation, from RAN4 performance requirements and simulation perspective, the baseline assumption is without consideration of TRS interference cancellation/mitigation. Note: No performance difference observed for the cases TRS with and without interference for the scenario specified in RAN4 for inter-cell MMSE-IRC requirements.]</w:t>
      </w:r>
    </w:p>
    <w:p w14:paraId="0E726355" w14:textId="77777777" w:rsidR="00A80A03" w:rsidRPr="00E91C1D" w:rsidRDefault="00A80A03" w:rsidP="00E91C1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91C1D">
        <w:rPr>
          <w:rFonts w:eastAsia="SimSun"/>
          <w:color w:val="000000" w:themeColor="text1"/>
          <w:szCs w:val="24"/>
          <w:lang w:val="en-US" w:eastAsia="zh-CN"/>
        </w:rPr>
        <w:t>Recommended WF</w:t>
      </w:r>
    </w:p>
    <w:p w14:paraId="55596867" w14:textId="712438D3" w:rsidR="00A80A03" w:rsidRDefault="00A80A03" w:rsidP="00E91C1D">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1C1D">
        <w:rPr>
          <w:rFonts w:eastAsia="SimSun"/>
          <w:color w:val="000000" w:themeColor="text1"/>
          <w:szCs w:val="24"/>
          <w:lang w:val="en-US" w:eastAsia="zh-CN"/>
        </w:rPr>
        <w:t>Check whether [] or whole agreement can be removed</w:t>
      </w:r>
    </w:p>
    <w:p w14:paraId="15A4E699" w14:textId="77777777" w:rsidR="00E91C1D" w:rsidRPr="00E91C1D" w:rsidRDefault="00E91C1D" w:rsidP="00E91C1D">
      <w:pPr>
        <w:spacing w:after="120"/>
        <w:rPr>
          <w:color w:val="000000" w:themeColor="text1"/>
          <w:szCs w:val="24"/>
          <w:lang w:val="en-US" w:eastAsia="zh-CN"/>
        </w:rPr>
      </w:pPr>
    </w:p>
    <w:tbl>
      <w:tblPr>
        <w:tblW w:w="0" w:type="auto"/>
        <w:tblCellMar>
          <w:left w:w="0" w:type="dxa"/>
          <w:right w:w="0" w:type="dxa"/>
        </w:tblCellMar>
        <w:tblLook w:val="04A0" w:firstRow="1" w:lastRow="0" w:firstColumn="1" w:lastColumn="0" w:noHBand="0" w:noVBand="1"/>
      </w:tblPr>
      <w:tblGrid>
        <w:gridCol w:w="1882"/>
        <w:gridCol w:w="7468"/>
      </w:tblGrid>
      <w:tr w:rsidR="00A80A03" w14:paraId="7BD8BB36" w14:textId="77777777" w:rsidTr="00A80A03">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71DEB" w14:textId="77777777" w:rsidR="00A80A03" w:rsidRDefault="00A80A03" w:rsidP="00781868">
            <w:pPr>
              <w:keepNext/>
              <w:jc w:val="center"/>
              <w:rPr>
                <w:rFonts w:ascii="PMingLiU" w:eastAsia="PMingLiU" w:hAnsi="PMingLiU"/>
                <w:sz w:val="24"/>
                <w:szCs w:val="24"/>
              </w:rPr>
            </w:pPr>
            <w: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3ACCB" w14:textId="77777777" w:rsidR="00A80A03" w:rsidRDefault="00A80A03" w:rsidP="00781868">
            <w:pPr>
              <w:keepNext/>
              <w:jc w:val="center"/>
              <w:rPr>
                <w:rFonts w:ascii="PMingLiU" w:eastAsia="PMingLiU" w:hAnsi="PMingLiU"/>
                <w:sz w:val="24"/>
                <w:szCs w:val="24"/>
              </w:rPr>
            </w:pPr>
            <w:r>
              <w:t>Comments</w:t>
            </w:r>
          </w:p>
        </w:tc>
      </w:tr>
      <w:tr w:rsidR="00A80A03" w14:paraId="16F4722B"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31428"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9792104" w14:textId="71624CEB"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We are ok to remove [] and suggest editorial correction “..for the cases</w:t>
            </w:r>
            <w:r w:rsidR="009567D0" w:rsidRPr="009567D0">
              <w:rPr>
                <w:rFonts w:eastAsia="DengXian"/>
                <w:color w:val="FF0000"/>
                <w:lang w:val="en-US" w:eastAsia="zh-CN"/>
              </w:rPr>
              <w:t xml:space="preserve"> </w:t>
            </w:r>
            <w:r w:rsidRPr="009567D0">
              <w:rPr>
                <w:rFonts w:eastAsia="DengXian"/>
                <w:color w:val="FF0000"/>
                <w:lang w:val="en-US" w:eastAsia="zh-CN"/>
              </w:rPr>
              <w:t>of</w:t>
            </w:r>
            <w:r w:rsidR="008F4F99" w:rsidRPr="009567D0">
              <w:rPr>
                <w:rFonts w:eastAsia="DengXian"/>
                <w:color w:val="FF0000"/>
                <w:lang w:val="en-US" w:eastAsia="zh-CN"/>
              </w:rPr>
              <w:t xml:space="preserve"> </w:t>
            </w:r>
            <w:r w:rsidRPr="009567D0">
              <w:rPr>
                <w:rFonts w:eastAsia="DengXian"/>
                <w:lang w:val="en-US" w:eastAsia="zh-CN"/>
              </w:rPr>
              <w:t>TRS with and without…”</w:t>
            </w:r>
          </w:p>
        </w:tc>
      </w:tr>
      <w:tr w:rsidR="00A80A03" w14:paraId="24F2DA23"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C9BAF" w14:textId="6B96F423"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Apple</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67D6E07" w14:textId="1920CA1E"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Okay to remove []</w:t>
            </w:r>
          </w:p>
        </w:tc>
      </w:tr>
      <w:tr w:rsidR="00A80A03" w14:paraId="1CAA1C8A"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73128" w14:textId="11F41A89"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Huawei</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1015871A"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We prefer to remove the [] with following changes:</w:t>
            </w:r>
          </w:p>
          <w:p w14:paraId="24ECB36F" w14:textId="5CAAAE11" w:rsidR="00A80A03" w:rsidRPr="009567D0" w:rsidRDefault="00A80A03" w:rsidP="009567D0">
            <w:pPr>
              <w:overflowPunct w:val="0"/>
              <w:autoSpaceDE w:val="0"/>
              <w:autoSpaceDN w:val="0"/>
              <w:adjustRightInd w:val="0"/>
              <w:spacing w:after="120"/>
              <w:textAlignment w:val="baseline"/>
              <w:rPr>
                <w:rFonts w:eastAsia="DengXian"/>
                <w:lang w:val="en-US" w:eastAsia="zh-CN"/>
              </w:rPr>
            </w:pPr>
          </w:p>
          <w:p w14:paraId="27AC6BA3" w14:textId="7CCB10A3"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How to handle TRS interference for colliding case up to UE implementation, from RAN4 performance requirements and simulation perspective, the baseline assumption is without consideration of TRS interference cancellation/mitigation.</w:t>
            </w:r>
            <w:r w:rsidR="009567D0">
              <w:rPr>
                <w:rFonts w:eastAsia="DengXian"/>
                <w:lang w:val="en-US" w:eastAsia="zh-CN"/>
              </w:rPr>
              <w:t xml:space="preserve"> </w:t>
            </w:r>
            <w:r w:rsidRPr="009567D0">
              <w:rPr>
                <w:rFonts w:eastAsia="DengXian"/>
                <w:color w:val="FF0000"/>
                <w:lang w:val="en-US" w:eastAsia="zh-CN"/>
              </w:rPr>
              <w:t>Note: No performance difference observed for the cases TRS with and without interference for the given assumptions based on the simulations from serval companies in clause 3 of WF</w:t>
            </w:r>
          </w:p>
        </w:tc>
      </w:tr>
      <w:tr w:rsidR="00A80A03" w14:paraId="4B822A57"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5A92F" w14:textId="0F96229A"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Ericsson</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B083BC0"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OK to remove [].</w:t>
            </w:r>
          </w:p>
          <w:p w14:paraId="35E92020"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We’re also fine with Huawei’s update. </w:t>
            </w:r>
          </w:p>
        </w:tc>
      </w:tr>
      <w:tr w:rsidR="00A80A03" w14:paraId="62915A46"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F26B8" w14:textId="0DBA2AB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CMCC</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039D35E4" w14:textId="64E0652C"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Ok to remove the square brackets</w:t>
            </w:r>
          </w:p>
          <w:p w14:paraId="41292586"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We are also fine with Huawei's update</w:t>
            </w:r>
          </w:p>
        </w:tc>
      </w:tr>
      <w:tr w:rsidR="00A80A03" w14:paraId="65651314" w14:textId="77777777" w:rsidTr="008127B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0C0A"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MediaTek</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377C8F4" w14:textId="77777777" w:rsidR="00A80A03" w:rsidRPr="009567D0" w:rsidRDefault="00A80A03" w:rsidP="009567D0">
            <w:pPr>
              <w:overflowPunct w:val="0"/>
              <w:autoSpaceDE w:val="0"/>
              <w:autoSpaceDN w:val="0"/>
              <w:adjustRightInd w:val="0"/>
              <w:spacing w:after="120"/>
              <w:textAlignment w:val="baseline"/>
              <w:rPr>
                <w:rFonts w:eastAsia="DengXian"/>
                <w:lang w:val="en-US" w:eastAsia="zh-CN"/>
              </w:rPr>
            </w:pPr>
            <w:r w:rsidRPr="009567D0">
              <w:rPr>
                <w:rFonts w:eastAsia="DengXian"/>
                <w:lang w:val="en-US" w:eastAsia="zh-CN"/>
              </w:rPr>
              <w:t>OK to remove [].</w:t>
            </w:r>
          </w:p>
        </w:tc>
      </w:tr>
      <w:tr w:rsidR="00A80A03" w14:paraId="5C317CF0" w14:textId="77777777" w:rsidTr="008127BC">
        <w:tc>
          <w:tcPr>
            <w:tcW w:w="188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99C951" w14:textId="77777777" w:rsidR="00A80A03" w:rsidRPr="009567D0" w:rsidRDefault="00A80A03">
            <w:r>
              <w:t>Intel</w:t>
            </w:r>
          </w:p>
        </w:tc>
        <w:tc>
          <w:tcPr>
            <w:tcW w:w="74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CD2D93" w14:textId="77777777" w:rsidR="00A80A03" w:rsidRPr="009567D0" w:rsidRDefault="00A80A03">
            <w:r>
              <w:t>We are fine to remove [].</w:t>
            </w:r>
          </w:p>
          <w:p w14:paraId="59ED56CC" w14:textId="77777777" w:rsidR="00A80A03" w:rsidRPr="009567D0" w:rsidRDefault="00A80A03">
            <w:r>
              <w:t>We suggest the following wording based on comments from Qualcomm and Huawei, because in version from Huawei it is not clear which parameters in Clause 3 in WF we are referring to:</w:t>
            </w:r>
            <w:r w:rsidRPr="009567D0">
              <w:t> </w:t>
            </w:r>
          </w:p>
          <w:p w14:paraId="615A31B3" w14:textId="5A239E04" w:rsidR="008F4F99" w:rsidRPr="009567D0" w:rsidRDefault="008F4F99">
            <w:r>
              <w:t>Note: No performance difference observed for the cases</w:t>
            </w:r>
            <w:r w:rsidR="009567D0">
              <w:t xml:space="preserve"> </w:t>
            </w:r>
            <w:r w:rsidRPr="009567D0">
              <w:rPr>
                <w:color w:val="FF0000"/>
              </w:rPr>
              <w:t>of</w:t>
            </w:r>
            <w:r w:rsidR="009567D0">
              <w:t xml:space="preserve"> </w:t>
            </w:r>
            <w:r>
              <w:t>TRS with and without interference</w:t>
            </w:r>
            <w:r w:rsidR="009567D0">
              <w:t xml:space="preserve"> </w:t>
            </w:r>
            <w:r w:rsidRPr="009567D0">
              <w:rPr>
                <w:color w:val="FF0000"/>
              </w:rPr>
              <w:t>based on the simulations from se</w:t>
            </w:r>
            <w:r w:rsidR="009567D0" w:rsidRPr="009567D0">
              <w:rPr>
                <w:color w:val="FF0000"/>
              </w:rPr>
              <w:t>veral</w:t>
            </w:r>
            <w:r w:rsidRPr="009567D0">
              <w:rPr>
                <w:color w:val="FF0000"/>
              </w:rPr>
              <w:t xml:space="preserve"> companies</w:t>
            </w:r>
            <w:r w:rsidR="009567D0" w:rsidRPr="009567D0">
              <w:rPr>
                <w:color w:val="FF0000"/>
              </w:rPr>
              <w:t xml:space="preserve"> </w:t>
            </w:r>
            <w:r>
              <w:t>for the scenario specified in RAN4 for inter-cell MMSE-IRC requirements.</w:t>
            </w:r>
          </w:p>
        </w:tc>
      </w:tr>
      <w:tr w:rsidR="00A80A03" w14:paraId="5FD70C90" w14:textId="77777777" w:rsidTr="008127BC">
        <w:tc>
          <w:tcPr>
            <w:tcW w:w="188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A5A79" w14:textId="77777777" w:rsidR="00A80A03" w:rsidRPr="00781868" w:rsidRDefault="00A80A03">
            <w:r>
              <w:lastRenderedPageBreak/>
              <w:t>Docomo</w:t>
            </w:r>
          </w:p>
        </w:tc>
        <w:tc>
          <w:tcPr>
            <w:tcW w:w="746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DB5AA" w14:textId="77777777" w:rsidR="00A80A03" w:rsidRPr="00781868" w:rsidRDefault="00A80A03">
            <w:r>
              <w:t>OK to remove [].</w:t>
            </w:r>
          </w:p>
          <w:p w14:paraId="3E5F0F34" w14:textId="77777777" w:rsidR="00A80A03" w:rsidRPr="00781868" w:rsidRDefault="00A80A03">
            <w:r>
              <w:t>We are also fine with Huawei's and Intel’s update.</w:t>
            </w:r>
          </w:p>
        </w:tc>
      </w:tr>
      <w:tr w:rsidR="00A80A03" w14:paraId="6ABD9162"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9E5E0" w14:textId="77777777" w:rsidR="00A80A03" w:rsidRPr="00781868" w:rsidRDefault="00A80A03">
            <w:r>
              <w:t>Nokia</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0EC49BFE" w14:textId="77777777" w:rsidR="00A80A03" w:rsidRPr="00781868" w:rsidRDefault="00A80A03">
            <w:r>
              <w:t>OK to remove []</w:t>
            </w:r>
          </w:p>
          <w:p w14:paraId="27A11C0B" w14:textId="77777777" w:rsidR="00A80A03" w:rsidRPr="00781868" w:rsidRDefault="00A80A03">
            <w:r>
              <w:t>We are also fine with Huawei's and Intel’s update.</w:t>
            </w:r>
          </w:p>
        </w:tc>
      </w:tr>
    </w:tbl>
    <w:p w14:paraId="6747B927" w14:textId="5EE7C706" w:rsidR="00A80A03" w:rsidRDefault="00A80A03" w:rsidP="00A80A03">
      <w:pPr>
        <w:rPr>
          <w:rFonts w:ascii="PMingLiU" w:eastAsia="PMingLiU" w:hAnsi="PMingLiU" w:cs="Calibri"/>
          <w:sz w:val="24"/>
          <w:szCs w:val="24"/>
        </w:rPr>
      </w:pPr>
    </w:p>
    <w:p w14:paraId="4596FE89" w14:textId="77777777" w:rsidR="00A80A03" w:rsidRPr="00781868" w:rsidRDefault="00A80A03" w:rsidP="00781868">
      <w:pPr>
        <w:spacing w:after="120"/>
        <w:rPr>
          <w:b/>
          <w:color w:val="000000" w:themeColor="text1"/>
          <w:u w:val="single"/>
          <w:lang w:val="en-US" w:eastAsia="ko-KR"/>
        </w:rPr>
      </w:pPr>
      <w:r w:rsidRPr="00781868">
        <w:rPr>
          <w:b/>
          <w:color w:val="000000" w:themeColor="text1"/>
          <w:u w:val="single"/>
          <w:lang w:val="en-US" w:eastAsia="ko-KR"/>
        </w:rPr>
        <w:t>Issue 3. Requirements for scenario 2</w:t>
      </w:r>
    </w:p>
    <w:p w14:paraId="4CAFA0CA" w14:textId="77777777" w:rsidR="00A80A03" w:rsidRPr="00781868" w:rsidRDefault="00A80A03" w:rsidP="0078186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Proposals</w:t>
      </w:r>
    </w:p>
    <w:p w14:paraId="08B8491E" w14:textId="77777777" w:rsidR="00A80A03" w:rsidRPr="00781868" w:rsidRDefault="00A80A03" w:rsidP="0078186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Option 1 (Apple, Ericsson, Huawei, MediaTek, Qualcomm, CMCC): Do not define requirements for Scenario 2</w:t>
      </w:r>
    </w:p>
    <w:p w14:paraId="20D9AE4F" w14:textId="77777777" w:rsidR="00A80A03" w:rsidRPr="00781868" w:rsidRDefault="00A80A03" w:rsidP="0078186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Option 2 (Intel, China Telecom)</w:t>
      </w:r>
    </w:p>
    <w:p w14:paraId="5A00DF32" w14:textId="77777777" w:rsidR="00A80A03" w:rsidRPr="00781868" w:rsidRDefault="00A80A03" w:rsidP="0078186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Don’t consider the scenarios with Serving DMRS not overlapping with inter-cell interference signal in Rel-17 WI.</w:t>
      </w:r>
    </w:p>
    <w:p w14:paraId="6E7F5A7A" w14:textId="77777777" w:rsidR="00A80A03" w:rsidRPr="00781868" w:rsidRDefault="00A80A03" w:rsidP="0078186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Define the PDSCH demodulation MMSE-IRC requirements for Scenario 2 with inter-cell interference under the following conditions (one or both):</w:t>
      </w:r>
    </w:p>
    <w:p w14:paraId="26BEE7F1" w14:textId="77777777" w:rsidR="00A80A03" w:rsidRPr="00781868" w:rsidRDefault="00A80A03" w:rsidP="00781868">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Only DMRS symbol(s) and a few data symbol(s) are interfered by ICI</w:t>
      </w:r>
    </w:p>
    <w:p w14:paraId="04D4D881" w14:textId="77777777" w:rsidR="00A80A03" w:rsidRPr="00781868" w:rsidRDefault="00A80A03" w:rsidP="00781868">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Non-slot based PDSCH transmission for the serving cell</w:t>
      </w:r>
    </w:p>
    <w:p w14:paraId="74827911" w14:textId="77777777" w:rsidR="00A80A03" w:rsidRPr="00781868" w:rsidRDefault="00A80A03" w:rsidP="0078186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Option 3 (Docomo): Focus of Scenario 1. After that, discuss Scenario 2</w:t>
      </w:r>
    </w:p>
    <w:p w14:paraId="4C6B87D2" w14:textId="77777777" w:rsidR="00A80A03" w:rsidRPr="00781868" w:rsidRDefault="00A80A03" w:rsidP="0078186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Recommended WF</w:t>
      </w:r>
    </w:p>
    <w:p w14:paraId="54466CDD" w14:textId="77777777" w:rsidR="00A80A03" w:rsidRPr="00781868" w:rsidRDefault="00A80A03" w:rsidP="0078186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81868">
        <w:rPr>
          <w:rFonts w:eastAsia="SimSun"/>
          <w:color w:val="000000" w:themeColor="text1"/>
          <w:szCs w:val="24"/>
          <w:lang w:val="en-US" w:eastAsia="zh-CN"/>
        </w:rPr>
        <w:t>Check whether Option 1 can be agreed based on majority view</w:t>
      </w:r>
    </w:p>
    <w:tbl>
      <w:tblPr>
        <w:tblW w:w="0" w:type="auto"/>
        <w:tblCellMar>
          <w:left w:w="0" w:type="dxa"/>
          <w:right w:w="0" w:type="dxa"/>
        </w:tblCellMar>
        <w:tblLook w:val="04A0" w:firstRow="1" w:lastRow="0" w:firstColumn="1" w:lastColumn="0" w:noHBand="0" w:noVBand="1"/>
      </w:tblPr>
      <w:tblGrid>
        <w:gridCol w:w="1882"/>
        <w:gridCol w:w="7468"/>
      </w:tblGrid>
      <w:tr w:rsidR="00A80A03" w14:paraId="771B9FD3" w14:textId="77777777" w:rsidTr="00A80A03">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B3181" w14:textId="77777777" w:rsidR="00A80A03" w:rsidRPr="00781868" w:rsidRDefault="00A80A03" w:rsidP="00781868">
            <w:pPr>
              <w:keepNext/>
              <w:jc w:val="center"/>
            </w:pPr>
            <w: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6E5D4" w14:textId="77777777" w:rsidR="00A80A03" w:rsidRPr="00781868" w:rsidRDefault="00A80A03" w:rsidP="00781868">
            <w:pPr>
              <w:keepNext/>
              <w:jc w:val="center"/>
            </w:pPr>
            <w:r>
              <w:t>Comments</w:t>
            </w:r>
          </w:p>
        </w:tc>
      </w:tr>
      <w:tr w:rsidR="00A80A03" w14:paraId="378A70DA"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F4920" w14:textId="77777777" w:rsidR="00A80A03" w:rsidRPr="00781868" w:rsidRDefault="00A80A03">
            <w:r>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0354AFC" w14:textId="77777777" w:rsidR="00A80A03" w:rsidRPr="00781868" w:rsidRDefault="00A80A03">
            <w:r>
              <w:t>Ok with Option 1.</w:t>
            </w:r>
          </w:p>
        </w:tc>
      </w:tr>
      <w:tr w:rsidR="00A80A03" w14:paraId="422B4932"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823BA" w14:textId="35058606" w:rsidR="00A80A03" w:rsidRPr="00781868" w:rsidRDefault="00A80A03">
            <w:r>
              <w:t>Apple</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1A1F69D1" w14:textId="66D10327" w:rsidR="00A80A03" w:rsidRPr="00781868" w:rsidRDefault="00A80A03">
            <w:r>
              <w:t>We support option 1.</w:t>
            </w:r>
          </w:p>
        </w:tc>
      </w:tr>
      <w:tr w:rsidR="00A80A03" w14:paraId="6C8F4AF2"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3EDF1" w14:textId="2FF359DD" w:rsidR="00A80A03" w:rsidRPr="00781868" w:rsidRDefault="00A80A03">
            <w:r w:rsidRPr="00781868">
              <w:t>Huawei</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8EBE3CE" w14:textId="7B72D585" w:rsidR="00A80A03" w:rsidRPr="00781868" w:rsidRDefault="00A80A03">
            <w:r w:rsidRPr="00781868">
              <w:t>We support option 1</w:t>
            </w:r>
          </w:p>
        </w:tc>
      </w:tr>
      <w:tr w:rsidR="00A80A03" w14:paraId="6A571B86"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B2272" w14:textId="25CB4A47" w:rsidR="00A80A03" w:rsidRPr="00781868" w:rsidRDefault="00A80A03">
            <w:r>
              <w:t>Ericsson</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07A54510" w14:textId="7C66D500" w:rsidR="00A80A03" w:rsidRPr="00781868" w:rsidRDefault="00A80A03">
            <w:r>
              <w:t>We support option 1</w:t>
            </w:r>
          </w:p>
        </w:tc>
      </w:tr>
      <w:tr w:rsidR="00A80A03" w14:paraId="4C2F271A"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7E409" w14:textId="02ED5B37" w:rsidR="00A80A03" w:rsidRPr="00781868" w:rsidRDefault="00A80A03">
            <w:r>
              <w:t>CMCC</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183E684" w14:textId="2C5006A3" w:rsidR="00A80A03" w:rsidRPr="00781868" w:rsidRDefault="00A80A03">
            <w:r>
              <w:t>Ok with Option 1</w:t>
            </w:r>
          </w:p>
        </w:tc>
      </w:tr>
      <w:tr w:rsidR="00A80A03" w14:paraId="1A2C6B0C"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BDF6B" w14:textId="77777777" w:rsidR="00A80A03" w:rsidRPr="00781868" w:rsidRDefault="00A80A03">
            <w:r>
              <w:t>MediaTek</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4B6F6F2" w14:textId="77777777" w:rsidR="00A80A03" w:rsidRPr="00781868" w:rsidRDefault="00A80A03">
            <w:r>
              <w:t>We support option 1.</w:t>
            </w:r>
          </w:p>
        </w:tc>
      </w:tr>
      <w:tr w:rsidR="00A80A03" w14:paraId="46539127"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369A0" w14:textId="77777777" w:rsidR="00A80A03" w:rsidRPr="00781868" w:rsidRDefault="00A80A03">
            <w:r w:rsidRPr="00781868">
              <w:t>China Telecom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4C7F6CB" w14:textId="77777777" w:rsidR="00A80A03" w:rsidRPr="00781868" w:rsidRDefault="00A80A03">
            <w:r w:rsidRPr="00781868">
              <w:t>Considering the majorities’ view, we can compromise to option 1.</w:t>
            </w:r>
          </w:p>
        </w:tc>
      </w:tr>
      <w:tr w:rsidR="00A80A03" w14:paraId="189C43E4" w14:textId="77777777" w:rsidTr="00A80A03">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462FB" w14:textId="77777777" w:rsidR="00A80A03" w:rsidRPr="00781868" w:rsidRDefault="00A80A03">
            <w:r>
              <w:t>Intel</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085FA8B" w14:textId="77777777" w:rsidR="00A80A03" w:rsidRPr="00781868" w:rsidRDefault="00A80A03">
            <w:r>
              <w:t>In the first round several companies raised concerns on why we need to define requirements for non-widely-used scenarios. Therefore, we are wonder why we have Rel-15 and Rel-16 requirements with Type B mapping and non-slot based transmission, if such scenarios are not typical.</w:t>
            </w:r>
          </w:p>
          <w:p w14:paraId="3EE98BA6" w14:textId="77777777" w:rsidR="00A80A03" w:rsidRPr="00781868" w:rsidRDefault="00A80A03">
            <w:r>
              <w:t>In this meeting, most of the issues are closed for Scenario 1. Therefore, we think that we have time to discuss the simulation assumptions and define requirements for one scenario with non-slot based transmission.</w:t>
            </w:r>
          </w:p>
          <w:p w14:paraId="209F4163" w14:textId="77777777" w:rsidR="00A80A03" w:rsidRPr="00781868" w:rsidRDefault="00A80A03">
            <w:r>
              <w:t>It would be appreciated if companies can provide more technical justifications on not considering of non-slot based transmission. This will help us to understand whether we can compromise or not.</w:t>
            </w:r>
          </w:p>
        </w:tc>
      </w:tr>
    </w:tbl>
    <w:p w14:paraId="5F4A562C" w14:textId="77777777" w:rsidR="00A80A03" w:rsidRDefault="00A80A03" w:rsidP="00FA7967">
      <w:pPr>
        <w:rPr>
          <w:lang w:eastAsia="zh-CN"/>
        </w:rPr>
      </w:pPr>
    </w:p>
    <w:p w14:paraId="7BA32113" w14:textId="77777777" w:rsidR="00FA7967" w:rsidRPr="00E472FB" w:rsidRDefault="00FA7967" w:rsidP="00FA7967">
      <w:pPr>
        <w:pStyle w:val="Heading3"/>
        <w:rPr>
          <w:sz w:val="24"/>
          <w:szCs w:val="16"/>
          <w:lang w:val="en-US"/>
        </w:rPr>
      </w:pPr>
      <w:r w:rsidRPr="00E472FB">
        <w:rPr>
          <w:sz w:val="24"/>
          <w:szCs w:val="16"/>
          <w:lang w:val="en-US"/>
        </w:rPr>
        <w:lastRenderedPageBreak/>
        <w:t>CRs/TPs comments collection</w:t>
      </w:r>
    </w:p>
    <w:tbl>
      <w:tblPr>
        <w:tblStyle w:val="TableGrid"/>
        <w:tblW w:w="0" w:type="auto"/>
        <w:tblLook w:val="04A0" w:firstRow="1" w:lastRow="0" w:firstColumn="1" w:lastColumn="0" w:noHBand="0" w:noVBand="1"/>
      </w:tblPr>
      <w:tblGrid>
        <w:gridCol w:w="1345"/>
        <w:gridCol w:w="8286"/>
      </w:tblGrid>
      <w:tr w:rsidR="00FA7967" w:rsidRPr="00E472FB" w14:paraId="4BA9742E" w14:textId="77777777" w:rsidTr="00FA7967">
        <w:tc>
          <w:tcPr>
            <w:tcW w:w="1345" w:type="dxa"/>
          </w:tcPr>
          <w:p w14:paraId="4F9DD3DE" w14:textId="77777777" w:rsidR="00FA7967" w:rsidRPr="00D0202C" w:rsidRDefault="00FA7967" w:rsidP="00517E97">
            <w:pPr>
              <w:spacing w:after="120"/>
              <w:rPr>
                <w:rFonts w:eastAsiaTheme="minorEastAsia"/>
                <w:b/>
                <w:bCs/>
                <w:lang w:val="en-US" w:eastAsia="zh-CN"/>
              </w:rPr>
            </w:pPr>
            <w:r w:rsidRPr="00D0202C">
              <w:rPr>
                <w:rFonts w:eastAsiaTheme="minorEastAsia"/>
                <w:b/>
                <w:bCs/>
                <w:lang w:val="en-US" w:eastAsia="zh-CN"/>
              </w:rPr>
              <w:t>CR/TP number</w:t>
            </w:r>
          </w:p>
        </w:tc>
        <w:tc>
          <w:tcPr>
            <w:tcW w:w="8286" w:type="dxa"/>
          </w:tcPr>
          <w:p w14:paraId="74D5DDC3" w14:textId="77777777" w:rsidR="00FA7967" w:rsidRPr="00D0202C" w:rsidRDefault="00FA7967" w:rsidP="00517E97">
            <w:pPr>
              <w:spacing w:after="120"/>
              <w:rPr>
                <w:rFonts w:eastAsiaTheme="minorEastAsia"/>
                <w:b/>
                <w:bCs/>
                <w:lang w:val="en-US" w:eastAsia="zh-CN"/>
              </w:rPr>
            </w:pPr>
            <w:r w:rsidRPr="00D0202C">
              <w:rPr>
                <w:rFonts w:eastAsiaTheme="minorEastAsia"/>
                <w:b/>
                <w:bCs/>
                <w:lang w:val="en-US" w:eastAsia="zh-CN"/>
              </w:rPr>
              <w:t>Comments collection</w:t>
            </w:r>
          </w:p>
        </w:tc>
      </w:tr>
      <w:tr w:rsidR="00EF38DA" w:rsidRPr="00E472FB" w14:paraId="29D79E52" w14:textId="77777777" w:rsidTr="00FA7967">
        <w:tc>
          <w:tcPr>
            <w:tcW w:w="1345" w:type="dxa"/>
            <w:vMerge w:val="restart"/>
          </w:tcPr>
          <w:p w14:paraId="3EDAE9BE" w14:textId="13F4E71F" w:rsidR="00EF38DA" w:rsidRPr="00D0202C" w:rsidRDefault="00EF38DA" w:rsidP="00EF38DA">
            <w:pPr>
              <w:spacing w:after="120"/>
              <w:rPr>
                <w:rFonts w:eastAsiaTheme="minorEastAsia"/>
                <w:lang w:val="en-US" w:eastAsia="zh-CN"/>
              </w:rPr>
            </w:pPr>
            <w:r w:rsidRPr="00FF58E0">
              <w:rPr>
                <w:rFonts w:eastAsia="DengXian"/>
                <w:lang w:val="en-US" w:eastAsia="zh-CN"/>
              </w:rPr>
              <w:t xml:space="preserve">R4-2207245 </w:t>
            </w:r>
            <w:r>
              <w:rPr>
                <w:rFonts w:eastAsia="DengXian"/>
                <w:lang w:val="en-US" w:eastAsia="zh-CN"/>
              </w:rPr>
              <w:t>(</w:t>
            </w:r>
            <w:r>
              <w:rPr>
                <w:lang w:val="en-US"/>
              </w:rPr>
              <w:t xml:space="preserve">Revision of </w:t>
            </w:r>
            <w:r w:rsidRPr="00443C86">
              <w:rPr>
                <w:lang w:val="en-US"/>
              </w:rPr>
              <w:t>R4-2203765</w:t>
            </w:r>
            <w:r>
              <w:rPr>
                <w:lang w:val="en-US"/>
              </w:rPr>
              <w:t>)</w:t>
            </w:r>
          </w:p>
        </w:tc>
        <w:tc>
          <w:tcPr>
            <w:tcW w:w="8286" w:type="dxa"/>
          </w:tcPr>
          <w:p w14:paraId="3B32FA88" w14:textId="5C8D2D94" w:rsidR="00EF38DA" w:rsidRDefault="00EF38DA" w:rsidP="00EF38DA">
            <w:pPr>
              <w:rPr>
                <w:lang w:val="en-US"/>
              </w:rPr>
            </w:pPr>
            <w:r>
              <w:t>Huawei: Thanks for preparing the CR, please see the comments from Huawei</w:t>
            </w:r>
          </w:p>
          <w:p w14:paraId="4EA1A22E" w14:textId="2DC1F56B" w:rsidR="00EF38DA" w:rsidRPr="00D0202C" w:rsidRDefault="00EF38DA" w:rsidP="00EF38DA">
            <w:pPr>
              <w:spacing w:after="120"/>
              <w:rPr>
                <w:rFonts w:eastAsiaTheme="minorEastAsia"/>
                <w:lang w:val="en-US" w:eastAsia="zh-CN"/>
              </w:rPr>
            </w:pPr>
            <w:r>
              <w:t>For the table 5.2.3.1.15-1, it is better to keep wording aligned with that in TDD. Additionally, we propose to remove “in synchronous network” since it has been reflected in time offset in parameter table and UE is agnostic to network type.</w:t>
            </w:r>
          </w:p>
        </w:tc>
      </w:tr>
      <w:tr w:rsidR="00EF38DA" w:rsidRPr="00E472FB" w14:paraId="6CBC7DF7" w14:textId="77777777" w:rsidTr="00FA7967">
        <w:tc>
          <w:tcPr>
            <w:tcW w:w="1345" w:type="dxa"/>
            <w:vMerge/>
          </w:tcPr>
          <w:p w14:paraId="4FE180F0" w14:textId="77777777" w:rsidR="00EF38DA" w:rsidRPr="00D0202C" w:rsidRDefault="00EF38DA" w:rsidP="00EF38DA">
            <w:pPr>
              <w:spacing w:after="120"/>
              <w:rPr>
                <w:rFonts w:eastAsiaTheme="minorEastAsia"/>
                <w:lang w:val="en-US" w:eastAsia="zh-CN"/>
              </w:rPr>
            </w:pPr>
          </w:p>
        </w:tc>
        <w:tc>
          <w:tcPr>
            <w:tcW w:w="8286" w:type="dxa"/>
          </w:tcPr>
          <w:p w14:paraId="191C462A" w14:textId="026689DB" w:rsidR="00EF38DA" w:rsidRPr="00314AF4" w:rsidRDefault="00EF38DA" w:rsidP="00EF38DA">
            <w:pPr>
              <w:spacing w:after="120"/>
              <w:rPr>
                <w:rFonts w:eastAsia="PMingLiU"/>
                <w:lang w:val="en-US" w:eastAsia="zh-TW"/>
              </w:rPr>
            </w:pPr>
            <w:r>
              <w:t xml:space="preserve">Qualcomm: One minor comment. Please fix “7.58 for Test </w:t>
            </w:r>
            <w:r>
              <w:rPr>
                <w:color w:val="FF0000"/>
              </w:rPr>
              <w:t>1</w:t>
            </w:r>
            <w:r>
              <w:t>-2” in INR level in both 2Rx and 4Rx sections.</w:t>
            </w:r>
          </w:p>
        </w:tc>
      </w:tr>
      <w:tr w:rsidR="00EF38DA" w:rsidRPr="00E472FB" w14:paraId="174ECB89" w14:textId="77777777" w:rsidTr="00FA7967">
        <w:trPr>
          <w:trHeight w:val="70"/>
        </w:trPr>
        <w:tc>
          <w:tcPr>
            <w:tcW w:w="1345" w:type="dxa"/>
            <w:vMerge/>
          </w:tcPr>
          <w:p w14:paraId="16395C3A" w14:textId="77777777" w:rsidR="00EF38DA" w:rsidRPr="00D0202C" w:rsidRDefault="00EF38DA" w:rsidP="00EF38DA">
            <w:pPr>
              <w:spacing w:after="120"/>
              <w:rPr>
                <w:rFonts w:eastAsiaTheme="minorEastAsia"/>
                <w:lang w:val="en-US" w:eastAsia="zh-CN"/>
              </w:rPr>
            </w:pPr>
          </w:p>
        </w:tc>
        <w:tc>
          <w:tcPr>
            <w:tcW w:w="8286" w:type="dxa"/>
          </w:tcPr>
          <w:p w14:paraId="3FEA370D" w14:textId="32C34C95" w:rsidR="00EF38DA" w:rsidRPr="00FA7967" w:rsidRDefault="00EF38DA" w:rsidP="00EF38DA">
            <w:pPr>
              <w:spacing w:after="120"/>
              <w:rPr>
                <w:rFonts w:eastAsiaTheme="minorEastAsia"/>
                <w:lang w:val="en-US" w:eastAsia="zh-CN"/>
              </w:rPr>
            </w:pPr>
            <w:r>
              <w:t>Apple: Thanks for the comments. Version v2 has been uploaded</w:t>
            </w:r>
          </w:p>
        </w:tc>
      </w:tr>
      <w:tr w:rsidR="00EF38DA" w:rsidRPr="00E472FB" w14:paraId="411C3C29" w14:textId="77777777" w:rsidTr="00856A8A">
        <w:trPr>
          <w:trHeight w:val="70"/>
        </w:trPr>
        <w:tc>
          <w:tcPr>
            <w:tcW w:w="1345" w:type="dxa"/>
            <w:vMerge/>
          </w:tcPr>
          <w:p w14:paraId="44E30A21" w14:textId="77777777" w:rsidR="00EF38DA" w:rsidRPr="00D0202C" w:rsidRDefault="00EF38DA" w:rsidP="00EF38DA">
            <w:pPr>
              <w:spacing w:after="120"/>
              <w:rPr>
                <w:rFonts w:eastAsiaTheme="minorEastAsia"/>
                <w:lang w:val="en-US" w:eastAsia="zh-CN"/>
              </w:rPr>
            </w:pPr>
          </w:p>
        </w:tc>
        <w:tc>
          <w:tcPr>
            <w:tcW w:w="8286" w:type="dxa"/>
          </w:tcPr>
          <w:p w14:paraId="02A9F0CB" w14:textId="61FAF619" w:rsidR="00EF38DA" w:rsidRDefault="00EF38DA" w:rsidP="00EF38DA">
            <w:r>
              <w:t>Intel:</w:t>
            </w:r>
            <w:r>
              <w:rPr>
                <w:rStyle w:val="apple-converted-space"/>
              </w:rPr>
              <w:t> </w:t>
            </w:r>
          </w:p>
          <w:p w14:paraId="007DD249" w14:textId="525197DE" w:rsidR="00EF38DA" w:rsidRDefault="00EF38DA" w:rsidP="00EF38DA">
            <w:r>
              <w:t>General comment: Taking into account that test cases with 1 and 2 interference cells were agreed. We think that from test description point of view it is better to split table in two tests (one test with parameters for 3 cells and another test with parameter for 2 cells) to avoid that for many parameters for Cell 3 we will have “Value for Test 1” and “N/A for Test 2”</w:t>
            </w:r>
          </w:p>
          <w:tbl>
            <w:tblPr>
              <w:tblW w:w="0" w:type="auto"/>
              <w:tblCellMar>
                <w:left w:w="0" w:type="dxa"/>
                <w:right w:w="0" w:type="dxa"/>
              </w:tblCellMar>
              <w:tblLook w:val="04A0" w:firstRow="1" w:lastRow="0" w:firstColumn="1" w:lastColumn="0" w:noHBand="0" w:noVBand="1"/>
            </w:tblPr>
            <w:tblGrid>
              <w:gridCol w:w="1427"/>
              <w:gridCol w:w="1113"/>
              <w:gridCol w:w="1102"/>
              <w:gridCol w:w="1102"/>
              <w:gridCol w:w="1102"/>
              <w:gridCol w:w="1102"/>
              <w:gridCol w:w="1102"/>
            </w:tblGrid>
            <w:tr w:rsidR="00EF38DA" w14:paraId="2082D0F5" w14:textId="77777777">
              <w:tc>
                <w:tcPr>
                  <w:tcW w:w="185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8FE07" w14:textId="77777777" w:rsidR="00EF38DA" w:rsidRDefault="00EF38DA" w:rsidP="00EF38DA">
                  <w:pPr>
                    <w:jc w:val="center"/>
                  </w:pPr>
                  <w:r>
                    <w:t>Parameter</w:t>
                  </w:r>
                </w:p>
              </w:tc>
              <w:tc>
                <w:tcPr>
                  <w:tcW w:w="169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645A2" w14:textId="77777777" w:rsidR="00EF38DA" w:rsidRDefault="00EF38DA" w:rsidP="00EF38DA">
                  <w:pPr>
                    <w:jc w:val="center"/>
                  </w:pPr>
                  <w:r>
                    <w:t>Unit</w:t>
                  </w:r>
                </w:p>
              </w:tc>
              <w:tc>
                <w:tcPr>
                  <w:tcW w:w="507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1A3D3A" w14:textId="77777777" w:rsidR="00EF38DA" w:rsidRDefault="00EF38DA" w:rsidP="00EF38DA">
                  <w:pPr>
                    <w:jc w:val="center"/>
                  </w:pPr>
                  <w:r>
                    <w:t>Test 1-1</w:t>
                  </w:r>
                </w:p>
              </w:tc>
              <w:tc>
                <w:tcPr>
                  <w:tcW w:w="33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ABD121" w14:textId="77777777" w:rsidR="00EF38DA" w:rsidRDefault="00EF38DA" w:rsidP="00EF38DA">
                  <w:pPr>
                    <w:jc w:val="center"/>
                  </w:pPr>
                  <w:r>
                    <w:t>Test 1-2</w:t>
                  </w:r>
                </w:p>
              </w:tc>
            </w:tr>
            <w:tr w:rsidR="00EF38DA" w14:paraId="12225F21"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597051E" w14:textId="77777777" w:rsidR="00EF38DA" w:rsidRDefault="00EF38DA" w:rsidP="00EF38DA">
                  <w:pPr>
                    <w:rPr>
                      <w:rFonts w:ascii="Calibri" w:eastAsiaTheme="minorHAnsi"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1DAC3FFE" w14:textId="77777777" w:rsidR="00EF38DA" w:rsidRDefault="00EF38DA" w:rsidP="00EF38DA">
                  <w:pPr>
                    <w:rPr>
                      <w:rFonts w:ascii="Calibri" w:eastAsiaTheme="minorHAnsi" w:hAnsi="Calibri" w:cs="Calibri"/>
                      <w:sz w:val="22"/>
                      <w:szCs w:val="22"/>
                    </w:rPr>
                  </w:pPr>
                </w:p>
              </w:tc>
              <w:tc>
                <w:tcPr>
                  <w:tcW w:w="16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FC2EB" w14:textId="77777777" w:rsidR="00EF38DA" w:rsidRDefault="00EF38DA" w:rsidP="00EF38DA">
                  <w:pPr>
                    <w:jc w:val="center"/>
                  </w:pPr>
                  <w:r>
                    <w:t>Cell 1</w:t>
                  </w:r>
                </w:p>
              </w:tc>
              <w:tc>
                <w:tcPr>
                  <w:tcW w:w="16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5B4CD" w14:textId="77777777" w:rsidR="00EF38DA" w:rsidRDefault="00EF38DA" w:rsidP="00EF38DA">
                  <w:pPr>
                    <w:jc w:val="center"/>
                  </w:pPr>
                  <w:r>
                    <w:t>Cell 2</w:t>
                  </w:r>
                </w:p>
              </w:tc>
              <w:tc>
                <w:tcPr>
                  <w:tcW w:w="16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5C0AB" w14:textId="77777777" w:rsidR="00EF38DA" w:rsidRDefault="00EF38DA" w:rsidP="00EF38DA">
                  <w:pPr>
                    <w:jc w:val="center"/>
                  </w:pPr>
                  <w:r>
                    <w:t>Cell 3</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D0956" w14:textId="77777777" w:rsidR="00EF38DA" w:rsidRDefault="00EF38DA" w:rsidP="00EF38DA">
                  <w:pPr>
                    <w:jc w:val="center"/>
                  </w:pPr>
                  <w:r>
                    <w:t>Cell 1</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BE378" w14:textId="77777777" w:rsidR="00EF38DA" w:rsidRDefault="00EF38DA" w:rsidP="00EF38DA">
                  <w:pPr>
                    <w:jc w:val="center"/>
                  </w:pPr>
                  <w:r>
                    <w:t>Cell 2</w:t>
                  </w:r>
                </w:p>
              </w:tc>
            </w:tr>
            <w:tr w:rsidR="00EF38DA" w14:paraId="38D2F82D" w14:textId="77777777">
              <w:tc>
                <w:tcPr>
                  <w:tcW w:w="1590" w:type="dxa"/>
                  <w:vAlign w:val="center"/>
                  <w:hideMark/>
                </w:tcPr>
                <w:p w14:paraId="4BA83FD7" w14:textId="77777777" w:rsidR="00EF38DA" w:rsidRDefault="00EF38DA" w:rsidP="00EF38DA"/>
              </w:tc>
              <w:tc>
                <w:tcPr>
                  <w:tcW w:w="1260" w:type="dxa"/>
                  <w:vAlign w:val="center"/>
                  <w:hideMark/>
                </w:tcPr>
                <w:p w14:paraId="10A6068E" w14:textId="77777777" w:rsidR="00EF38DA" w:rsidRDefault="00EF38DA" w:rsidP="00EF38DA">
                  <w:pPr>
                    <w:rPr>
                      <w:rFonts w:eastAsia="Times New Roman"/>
                    </w:rPr>
                  </w:pPr>
                </w:p>
              </w:tc>
              <w:tc>
                <w:tcPr>
                  <w:tcW w:w="1245" w:type="dxa"/>
                  <w:vAlign w:val="center"/>
                  <w:hideMark/>
                </w:tcPr>
                <w:p w14:paraId="4C563B32" w14:textId="77777777" w:rsidR="00EF38DA" w:rsidRDefault="00EF38DA" w:rsidP="00EF38DA">
                  <w:pPr>
                    <w:rPr>
                      <w:rFonts w:eastAsia="Times New Roman"/>
                    </w:rPr>
                  </w:pPr>
                </w:p>
              </w:tc>
              <w:tc>
                <w:tcPr>
                  <w:tcW w:w="1245" w:type="dxa"/>
                  <w:vAlign w:val="center"/>
                  <w:hideMark/>
                </w:tcPr>
                <w:p w14:paraId="2329BD31" w14:textId="77777777" w:rsidR="00EF38DA" w:rsidRDefault="00EF38DA" w:rsidP="00EF38DA">
                  <w:pPr>
                    <w:rPr>
                      <w:rFonts w:eastAsia="Times New Roman"/>
                    </w:rPr>
                  </w:pPr>
                </w:p>
              </w:tc>
              <w:tc>
                <w:tcPr>
                  <w:tcW w:w="1245" w:type="dxa"/>
                  <w:vAlign w:val="center"/>
                  <w:hideMark/>
                </w:tcPr>
                <w:p w14:paraId="134BB3FB" w14:textId="77777777" w:rsidR="00EF38DA" w:rsidRDefault="00EF38DA" w:rsidP="00EF38DA">
                  <w:pPr>
                    <w:rPr>
                      <w:rFonts w:eastAsia="Times New Roman"/>
                    </w:rPr>
                  </w:pPr>
                </w:p>
              </w:tc>
              <w:tc>
                <w:tcPr>
                  <w:tcW w:w="1245" w:type="dxa"/>
                  <w:vAlign w:val="center"/>
                  <w:hideMark/>
                </w:tcPr>
                <w:p w14:paraId="5A4459FB" w14:textId="77777777" w:rsidR="00EF38DA" w:rsidRDefault="00EF38DA" w:rsidP="00EF38DA">
                  <w:pPr>
                    <w:rPr>
                      <w:rFonts w:eastAsia="Times New Roman"/>
                    </w:rPr>
                  </w:pPr>
                </w:p>
              </w:tc>
              <w:tc>
                <w:tcPr>
                  <w:tcW w:w="1245" w:type="dxa"/>
                  <w:vAlign w:val="center"/>
                  <w:hideMark/>
                </w:tcPr>
                <w:p w14:paraId="0B3CDC10" w14:textId="77777777" w:rsidR="00EF38DA" w:rsidRDefault="00EF38DA" w:rsidP="00EF38DA">
                  <w:pPr>
                    <w:rPr>
                      <w:rFonts w:eastAsia="Times New Roman"/>
                    </w:rPr>
                  </w:pPr>
                </w:p>
              </w:tc>
            </w:tr>
          </w:tbl>
          <w:p w14:paraId="407EF31C" w14:textId="77777777" w:rsidR="00EF38DA" w:rsidRDefault="00EF38DA" w:rsidP="00EF38DA">
            <w:r>
              <w:t>Another comments:</w:t>
            </w:r>
          </w:p>
          <w:p w14:paraId="6141528F" w14:textId="77777777" w:rsidR="00EF38DA" w:rsidRDefault="00EF38DA" w:rsidP="00B17C23">
            <w:pPr>
              <w:pStyle w:val="ListParagraph"/>
              <w:numPr>
                <w:ilvl w:val="0"/>
                <w:numId w:val="25"/>
              </w:numPr>
              <w:overflowPunct/>
              <w:autoSpaceDE/>
              <w:autoSpaceDN/>
              <w:adjustRightInd/>
              <w:spacing w:after="0"/>
              <w:ind w:firstLineChars="0"/>
              <w:textAlignment w:val="auto"/>
              <w:rPr>
                <w:rFonts w:eastAsia="Times New Roman"/>
              </w:rPr>
            </w:pPr>
            <w:r>
              <w:rPr>
                <w:rFonts w:eastAsia="Times New Roman"/>
              </w:rPr>
              <w:t>Transmission rank. It is not clear why we need to duplicate the information from annex. Also, it is not clear why we need to specify this parameter in Table with test parameter as dedicated parameter (such approach is not used for existing PDSCH requirements). This information for serving cell PDSCH is captured in FRC and title of table with minimum requirements. Therefore, this row can be removed.</w:t>
            </w:r>
          </w:p>
          <w:p w14:paraId="22092C8A" w14:textId="04987973" w:rsidR="00EF38DA" w:rsidRDefault="00EF38DA" w:rsidP="00B17C23">
            <w:pPr>
              <w:pStyle w:val="ListParagraph"/>
              <w:numPr>
                <w:ilvl w:val="0"/>
                <w:numId w:val="25"/>
              </w:numPr>
              <w:overflowPunct/>
              <w:autoSpaceDE/>
              <w:autoSpaceDN/>
              <w:adjustRightInd/>
              <w:spacing w:after="0"/>
              <w:ind w:firstLineChars="0"/>
              <w:textAlignment w:val="auto"/>
              <w:rPr>
                <w:rFonts w:eastAsia="Times New Roman"/>
              </w:rPr>
            </w:pPr>
            <w:r>
              <w:rPr>
                <w:rFonts w:eastAsia="Times New Roman"/>
              </w:rPr>
              <w:t>Title of Table 5.2.2.1.15-3. We think the following wording is better: Minimum performance for PDSCH</w:t>
            </w:r>
            <w:r>
              <w:t xml:space="preserve"> </w:t>
            </w:r>
            <w:r>
              <w:rPr>
                <w:rFonts w:eastAsia="Times New Roman"/>
                <w:color w:val="FF0000"/>
              </w:rPr>
              <w:t>with rank 1 and</w:t>
            </w:r>
            <w:r>
              <w:t xml:space="preserve"> </w:t>
            </w:r>
            <w:r>
              <w:rPr>
                <w:rFonts w:eastAsia="Times New Roman"/>
              </w:rPr>
              <w:t>with inter-cell interference</w:t>
            </w:r>
            <w:r>
              <w:t xml:space="preserve"> </w:t>
            </w:r>
            <w:r>
              <w:rPr>
                <w:rFonts w:eastAsia="Times New Roman"/>
                <w:strike/>
                <w:color w:val="FF0000"/>
              </w:rPr>
              <w:t>with rank 1</w:t>
            </w:r>
            <w:r>
              <w:rPr>
                <w:rFonts w:eastAsia="Times New Roman"/>
              </w:rPr>
              <w:t>, be</w:t>
            </w:r>
            <w:r w:rsidR="002B75F0">
              <w:rPr>
                <w:rFonts w:eastAsia="Times New Roman"/>
              </w:rPr>
              <w:t>c</w:t>
            </w:r>
            <w:r w:rsidR="002B75F0">
              <w:t>ause</w:t>
            </w:r>
            <w:r>
              <w:rPr>
                <w:rFonts w:eastAsia="Times New Roman"/>
              </w:rPr>
              <w:t xml:space="preserve"> current wording can </w:t>
            </w:r>
            <w:r w:rsidR="00830FBD">
              <w:rPr>
                <w:rFonts w:eastAsia="Times New Roman"/>
              </w:rPr>
              <w:t>b</w:t>
            </w:r>
            <w:r>
              <w:rPr>
                <w:rFonts w:eastAsia="Times New Roman"/>
              </w:rPr>
              <w:t>e interpreted as interference signal has Rank 1.</w:t>
            </w:r>
          </w:p>
          <w:p w14:paraId="55087924" w14:textId="30BC08C2" w:rsidR="00EF38DA" w:rsidRDefault="00EF38DA" w:rsidP="00EF38DA">
            <w:pPr>
              <w:spacing w:after="120"/>
              <w:rPr>
                <w:rFonts w:eastAsiaTheme="minorEastAsia"/>
                <w:lang w:val="en-US" w:eastAsia="zh-CN"/>
              </w:rPr>
            </w:pPr>
          </w:p>
        </w:tc>
      </w:tr>
      <w:tr w:rsidR="00EF38DA" w:rsidRPr="00E472FB" w14:paraId="16273AC7" w14:textId="77777777" w:rsidTr="00856A8A">
        <w:trPr>
          <w:trHeight w:val="70"/>
        </w:trPr>
        <w:tc>
          <w:tcPr>
            <w:tcW w:w="1345" w:type="dxa"/>
            <w:vMerge/>
          </w:tcPr>
          <w:p w14:paraId="1BF7F1B0" w14:textId="77777777" w:rsidR="00EF38DA" w:rsidRPr="00D0202C" w:rsidRDefault="00EF38DA" w:rsidP="00EF38DA">
            <w:pPr>
              <w:spacing w:after="120"/>
              <w:rPr>
                <w:rFonts w:eastAsiaTheme="minorEastAsia"/>
                <w:lang w:val="en-US" w:eastAsia="zh-CN"/>
              </w:rPr>
            </w:pPr>
          </w:p>
        </w:tc>
        <w:tc>
          <w:tcPr>
            <w:tcW w:w="8286" w:type="dxa"/>
          </w:tcPr>
          <w:p w14:paraId="40FD5171" w14:textId="2085BB51" w:rsidR="00EF38DA" w:rsidRDefault="00EF38DA" w:rsidP="00EF38DA">
            <w:r>
              <w:t>CMCC</w:t>
            </w:r>
            <w:r>
              <w:rPr>
                <w:rFonts w:ascii="Microsoft YaHei UI" w:eastAsia="Microsoft YaHei UI" w:hAnsi="Microsoft YaHei UI" w:hint="eastAsia"/>
              </w:rPr>
              <w:t>：</w:t>
            </w:r>
            <w:r>
              <w:t xml:space="preserve">@Intel, according to your suggestion, the Cell 1 information for Test 1-1 and Test 1-2 will be duplicated. Besides, we are worry about the page space, not sure whether the page can </w:t>
            </w:r>
            <w:r w:rsidR="00830FBD">
              <w:t>hold</w:t>
            </w:r>
            <w:r>
              <w:t xml:space="preserve"> 7 columns. Therefore, we </w:t>
            </w:r>
            <w:r w:rsidR="00830FBD">
              <w:t>slightly</w:t>
            </w:r>
            <w:r>
              <w:t xml:space="preserve"> prefer keep the current format.</w:t>
            </w:r>
          </w:p>
          <w:p w14:paraId="11FF9C98" w14:textId="512A3CEF" w:rsidR="00EF38DA" w:rsidRDefault="00EF38DA" w:rsidP="00EF38DA">
            <w:pPr>
              <w:spacing w:after="120"/>
              <w:rPr>
                <w:rFonts w:eastAsiaTheme="minorEastAsia"/>
                <w:lang w:val="en-US" w:eastAsia="zh-CN"/>
              </w:rPr>
            </w:pPr>
            <w:r>
              <w:t>For your other comments, we think they are reasonable and we will provide new version after the table format issue is addressed.</w:t>
            </w:r>
          </w:p>
        </w:tc>
      </w:tr>
      <w:tr w:rsidR="00830FBD" w:rsidRPr="00E472FB" w14:paraId="4D205FD5" w14:textId="77777777" w:rsidTr="00FA7967">
        <w:tc>
          <w:tcPr>
            <w:tcW w:w="1345" w:type="dxa"/>
            <w:vMerge w:val="restart"/>
          </w:tcPr>
          <w:p w14:paraId="51C75F09" w14:textId="31884123" w:rsidR="00830FBD" w:rsidRPr="00D0202C" w:rsidRDefault="00034547" w:rsidP="00830FBD">
            <w:pPr>
              <w:spacing w:after="120"/>
              <w:rPr>
                <w:rFonts w:eastAsiaTheme="minorEastAsia"/>
                <w:lang w:val="en-US" w:eastAsia="zh-CN"/>
              </w:rPr>
            </w:pPr>
            <w:r w:rsidRPr="00034547">
              <w:rPr>
                <w:rFonts w:eastAsia="DengXian"/>
                <w:lang w:val="en-US" w:eastAsia="zh-CN"/>
              </w:rPr>
              <w:t>R4-2207246</w:t>
            </w:r>
            <w:r w:rsidR="00830FBD">
              <w:rPr>
                <w:rFonts w:eastAsia="DengXian"/>
                <w:lang w:val="en-US" w:eastAsia="zh-CN"/>
              </w:rPr>
              <w:t xml:space="preserve"> (</w:t>
            </w:r>
            <w:r w:rsidR="00830FBD">
              <w:rPr>
                <w:lang w:val="en-US"/>
              </w:rPr>
              <w:t xml:space="preserve">Revision of </w:t>
            </w:r>
            <w:r w:rsidR="00830FBD" w:rsidRPr="00443C86">
              <w:rPr>
                <w:lang w:val="en-US"/>
              </w:rPr>
              <w:t>R4-2204523</w:t>
            </w:r>
            <w:r w:rsidR="00830FBD">
              <w:rPr>
                <w:lang w:val="en-US"/>
              </w:rPr>
              <w:t>)</w:t>
            </w:r>
          </w:p>
        </w:tc>
        <w:tc>
          <w:tcPr>
            <w:tcW w:w="8286" w:type="dxa"/>
          </w:tcPr>
          <w:p w14:paraId="2C8ED6BC" w14:textId="7E38FA9A" w:rsidR="00830FBD" w:rsidRDefault="00830FBD" w:rsidP="00830FBD">
            <w:pPr>
              <w:rPr>
                <w:lang w:val="en-US"/>
              </w:rPr>
            </w:pPr>
            <w:r>
              <w:t>Huawei: Thanks for preparing the CR, please see the comments from Huawei</w:t>
            </w:r>
          </w:p>
          <w:p w14:paraId="7ED0B3B9" w14:textId="77777777" w:rsidR="00830FBD" w:rsidRDefault="00830FBD" w:rsidP="00830FBD">
            <w:r>
              <w:t>1) Please correct the typo:  interferd -&gt; interfered in Table 5.2.2.2.16-1</w:t>
            </w:r>
          </w:p>
          <w:p w14:paraId="36F416ED" w14:textId="278BC0B6" w:rsidR="00830FBD" w:rsidRPr="00D0202C" w:rsidRDefault="00830FBD" w:rsidP="00830FBD">
            <w:pPr>
              <w:spacing w:after="120"/>
              <w:rPr>
                <w:rFonts w:eastAsiaTheme="minorEastAsia"/>
                <w:lang w:val="en-US" w:eastAsia="zh-CN"/>
              </w:rPr>
            </w:pPr>
            <w:r>
              <w:t>2) The brackets for all parameters can be removed since the agreements for these parameters has been reached ?.</w:t>
            </w:r>
          </w:p>
        </w:tc>
      </w:tr>
      <w:tr w:rsidR="00830FBD" w:rsidRPr="00E472FB" w14:paraId="51F2D1E8" w14:textId="77777777" w:rsidTr="00FA7967">
        <w:tc>
          <w:tcPr>
            <w:tcW w:w="1345" w:type="dxa"/>
            <w:vMerge/>
          </w:tcPr>
          <w:p w14:paraId="6E095122" w14:textId="77777777" w:rsidR="00830FBD" w:rsidRPr="00D0202C" w:rsidRDefault="00830FBD" w:rsidP="00830FBD">
            <w:pPr>
              <w:spacing w:after="120"/>
              <w:rPr>
                <w:rFonts w:eastAsiaTheme="minorEastAsia"/>
                <w:lang w:val="en-US" w:eastAsia="zh-CN"/>
              </w:rPr>
            </w:pPr>
          </w:p>
        </w:tc>
        <w:tc>
          <w:tcPr>
            <w:tcW w:w="8286" w:type="dxa"/>
          </w:tcPr>
          <w:p w14:paraId="376CCD60" w14:textId="77777777" w:rsidR="00830FBD" w:rsidRDefault="00830FBD" w:rsidP="00830FBD">
            <w:r>
              <w:t>MediaTek: Thanks for preparing the CR. We have two minor comments as below.</w:t>
            </w:r>
          </w:p>
          <w:p w14:paraId="640FABBF" w14:textId="01C20502" w:rsidR="00830FBD" w:rsidRDefault="00830FBD" w:rsidP="00830FBD">
            <w:r>
              <w:t>1. In the table for tests purpose, the purpose for test 1-1 and 1-2 are the same. It might be better to be merged in one row.</w:t>
            </w:r>
          </w:p>
          <w:p w14:paraId="767A6E9F" w14:textId="53379E7A" w:rsidR="00830FBD" w:rsidRPr="00D0202C" w:rsidRDefault="00830FBD" w:rsidP="00830FBD">
            <w:pPr>
              <w:spacing w:after="120"/>
              <w:rPr>
                <w:rFonts w:eastAsiaTheme="minorEastAsia"/>
                <w:lang w:val="en-US" w:eastAsia="zh-CN"/>
              </w:rPr>
            </w:pPr>
            <w:r>
              <w:t>2. There is a typo in Table 5.2.2.2.16-1, “interferd” should be interfered.</w:t>
            </w:r>
          </w:p>
        </w:tc>
      </w:tr>
      <w:tr w:rsidR="00830FBD" w:rsidRPr="00E472FB" w14:paraId="7428C4CE" w14:textId="77777777" w:rsidTr="00FA7967">
        <w:tc>
          <w:tcPr>
            <w:tcW w:w="1345" w:type="dxa"/>
            <w:vMerge/>
          </w:tcPr>
          <w:p w14:paraId="6B6B8CC4" w14:textId="77777777" w:rsidR="00830FBD" w:rsidRPr="00D0202C" w:rsidRDefault="00830FBD" w:rsidP="00830FBD">
            <w:pPr>
              <w:spacing w:after="120"/>
              <w:rPr>
                <w:rFonts w:eastAsiaTheme="minorEastAsia"/>
                <w:lang w:val="en-US" w:eastAsia="zh-CN"/>
              </w:rPr>
            </w:pPr>
          </w:p>
        </w:tc>
        <w:tc>
          <w:tcPr>
            <w:tcW w:w="8286" w:type="dxa"/>
          </w:tcPr>
          <w:p w14:paraId="18043317" w14:textId="3ACA488E" w:rsidR="00830FBD" w:rsidRPr="00D0202C" w:rsidRDefault="00830FBD" w:rsidP="00830FBD">
            <w:pPr>
              <w:spacing w:after="120"/>
              <w:rPr>
                <w:rFonts w:eastAsiaTheme="minorEastAsia"/>
                <w:lang w:val="en-US" w:eastAsia="zh-CN"/>
              </w:rPr>
            </w:pPr>
            <w:r>
              <w:t>Apple: In Table 5.2.2.2.16-3/5.2.3.2.16-3, remove empty columns for inf cells modulation and code rate. Suggest to add ‘for rank 1’ in table caption to align with FDD requirements. </w:t>
            </w:r>
          </w:p>
        </w:tc>
      </w:tr>
      <w:tr w:rsidR="00830FBD" w:rsidRPr="00E472FB" w14:paraId="48CA0CD8" w14:textId="77777777" w:rsidTr="00FA7967">
        <w:tc>
          <w:tcPr>
            <w:tcW w:w="1345" w:type="dxa"/>
            <w:vMerge/>
          </w:tcPr>
          <w:p w14:paraId="5B130FAA" w14:textId="77777777" w:rsidR="00830FBD" w:rsidRPr="00D0202C" w:rsidRDefault="00830FBD" w:rsidP="00830FBD">
            <w:pPr>
              <w:spacing w:after="120"/>
              <w:rPr>
                <w:rFonts w:eastAsiaTheme="minorEastAsia"/>
                <w:lang w:val="en-US" w:eastAsia="zh-CN"/>
              </w:rPr>
            </w:pPr>
          </w:p>
        </w:tc>
        <w:tc>
          <w:tcPr>
            <w:tcW w:w="8286" w:type="dxa"/>
          </w:tcPr>
          <w:p w14:paraId="7E16B927" w14:textId="33A21535" w:rsidR="00830FBD" w:rsidRPr="00D42AAB" w:rsidRDefault="00830FBD" w:rsidP="00830FBD">
            <w:pPr>
              <w:spacing w:after="120"/>
              <w:rPr>
                <w:rFonts w:eastAsiaTheme="minorEastAsia"/>
                <w:lang w:val="en-US" w:eastAsia="zh-CN"/>
              </w:rPr>
            </w:pPr>
            <w:r>
              <w:t>Intel: Same comments as for</w:t>
            </w:r>
            <w:r>
              <w:rPr>
                <w:rStyle w:val="apple-converted-space"/>
              </w:rPr>
              <w:t> </w:t>
            </w:r>
            <w:r>
              <w:t>Revision of R4-2203765.</w:t>
            </w:r>
          </w:p>
        </w:tc>
      </w:tr>
      <w:tr w:rsidR="008A2820" w:rsidRPr="00D0202C" w14:paraId="3EE5E336" w14:textId="77777777" w:rsidTr="00FA7967">
        <w:tc>
          <w:tcPr>
            <w:tcW w:w="1345" w:type="dxa"/>
            <w:vMerge w:val="restart"/>
          </w:tcPr>
          <w:p w14:paraId="0A5BA818" w14:textId="21768C7C" w:rsidR="008A2820" w:rsidRPr="00D0202C" w:rsidRDefault="008A2820" w:rsidP="008A2820">
            <w:pPr>
              <w:spacing w:after="120"/>
              <w:rPr>
                <w:rFonts w:eastAsiaTheme="minorEastAsia"/>
                <w:lang w:val="en-US" w:eastAsia="zh-CN"/>
              </w:rPr>
            </w:pPr>
            <w:r w:rsidRPr="00A57B60">
              <w:rPr>
                <w:rFonts w:eastAsia="DengXian"/>
                <w:lang w:val="en-US" w:eastAsia="zh-CN"/>
              </w:rPr>
              <w:lastRenderedPageBreak/>
              <w:t xml:space="preserve">R4-2207247 </w:t>
            </w:r>
            <w:r>
              <w:rPr>
                <w:rFonts w:eastAsia="DengXian"/>
                <w:lang w:val="en-US" w:eastAsia="zh-CN"/>
              </w:rPr>
              <w:t>(</w:t>
            </w:r>
            <w:r>
              <w:rPr>
                <w:lang w:val="en-US"/>
              </w:rPr>
              <w:t xml:space="preserve">Revision of </w:t>
            </w:r>
            <w:r w:rsidRPr="00443C86">
              <w:rPr>
                <w:lang w:val="en-US"/>
              </w:rPr>
              <w:t>R4-2204830</w:t>
            </w:r>
            <w:r>
              <w:rPr>
                <w:lang w:val="en-US"/>
              </w:rPr>
              <w:t>)</w:t>
            </w:r>
          </w:p>
        </w:tc>
        <w:tc>
          <w:tcPr>
            <w:tcW w:w="8286" w:type="dxa"/>
          </w:tcPr>
          <w:p w14:paraId="014A84CF" w14:textId="77777777" w:rsidR="008A2820" w:rsidRPr="00FE28D0" w:rsidRDefault="008A2820" w:rsidP="00FE28D0">
            <w:pPr>
              <w:spacing w:after="120"/>
              <w:rPr>
                <w:rFonts w:eastAsia="DengXian"/>
                <w:lang w:val="en-US" w:eastAsia="zh-CN"/>
              </w:rPr>
            </w:pPr>
            <w:r w:rsidRPr="00FE28D0">
              <w:rPr>
                <w:rFonts w:eastAsia="DengXian"/>
                <w:lang w:val="en-US" w:eastAsia="zh-CN"/>
              </w:rPr>
              <w:t xml:space="preserve">Qualcomm (copied from 1st round): </w:t>
            </w:r>
          </w:p>
          <w:p w14:paraId="22D5B6B8" w14:textId="77777777" w:rsidR="008A2820" w:rsidRPr="00FE28D0" w:rsidRDefault="008A2820" w:rsidP="00FE28D0">
            <w:pPr>
              <w:spacing w:after="120"/>
              <w:rPr>
                <w:rFonts w:eastAsia="DengXian"/>
                <w:lang w:val="en-US" w:eastAsia="zh-CN"/>
              </w:rPr>
            </w:pPr>
            <w:r w:rsidRPr="00FE28D0">
              <w:rPr>
                <w:rFonts w:eastAsia="DengXian"/>
                <w:lang w:val="en-US" w:eastAsia="zh-CN"/>
              </w:rPr>
              <w:t>In our opinion, we should not use “enhanced performance requirements” because MMSE-IRC receiver has been the baseline since Rel-15 and this term was never used thus far. It may be better to use “for Intercell Interference scenario”.</w:t>
            </w:r>
          </w:p>
          <w:p w14:paraId="1250C017" w14:textId="7BCF6930" w:rsidR="008A2820" w:rsidRPr="00D0202C" w:rsidRDefault="008A2820" w:rsidP="008A2820">
            <w:pPr>
              <w:spacing w:after="120"/>
              <w:rPr>
                <w:rFonts w:eastAsiaTheme="minorEastAsia"/>
                <w:lang w:val="en-US" w:eastAsia="zh-CN"/>
              </w:rPr>
            </w:pPr>
            <w:r w:rsidRPr="00FE28D0">
              <w:rPr>
                <w:rFonts w:eastAsia="DengXian"/>
                <w:lang w:val="en-US" w:eastAsia="zh-CN"/>
              </w:rPr>
              <w:t>We think that rank probabilities should be specified in the test parameter rather than in the Annex so that it is more generic. Also, as we are only considering Rank1/Rank2 with 2Tx antennas, precoder should be picked from Table 5.2.2.2.1-1 of 38.214.</w:t>
            </w:r>
          </w:p>
        </w:tc>
      </w:tr>
      <w:tr w:rsidR="008A2820" w:rsidRPr="00D0202C" w14:paraId="4869CAB5" w14:textId="77777777" w:rsidTr="00FA7967">
        <w:tc>
          <w:tcPr>
            <w:tcW w:w="1345" w:type="dxa"/>
            <w:vMerge/>
          </w:tcPr>
          <w:p w14:paraId="144A5295" w14:textId="77777777" w:rsidR="008A2820" w:rsidRPr="00D0202C" w:rsidRDefault="008A2820" w:rsidP="008A2820">
            <w:pPr>
              <w:spacing w:after="120"/>
              <w:rPr>
                <w:rFonts w:eastAsiaTheme="minorEastAsia"/>
                <w:lang w:val="en-US" w:eastAsia="zh-CN"/>
              </w:rPr>
            </w:pPr>
          </w:p>
        </w:tc>
        <w:tc>
          <w:tcPr>
            <w:tcW w:w="8286" w:type="dxa"/>
          </w:tcPr>
          <w:p w14:paraId="5F03528E" w14:textId="77777777" w:rsidR="008A2820" w:rsidRPr="00322E2F" w:rsidRDefault="008A2820" w:rsidP="00322E2F">
            <w:pPr>
              <w:spacing w:after="120"/>
              <w:rPr>
                <w:rFonts w:eastAsia="DengXian"/>
                <w:lang w:val="en-US" w:eastAsia="zh-CN"/>
              </w:rPr>
            </w:pPr>
            <w:r w:rsidRPr="00322E2F">
              <w:rPr>
                <w:rFonts w:eastAsia="DengXian"/>
                <w:lang w:val="en-US" w:eastAsia="zh-CN"/>
              </w:rPr>
              <w:t>Nokia:</w:t>
            </w:r>
          </w:p>
          <w:p w14:paraId="1D82FA6A" w14:textId="77777777" w:rsidR="008A2820" w:rsidRPr="00322E2F" w:rsidRDefault="008A2820" w:rsidP="00322E2F">
            <w:pPr>
              <w:spacing w:after="120"/>
              <w:rPr>
                <w:rFonts w:eastAsia="DengXian"/>
                <w:lang w:val="en-US" w:eastAsia="zh-CN"/>
              </w:rPr>
            </w:pPr>
            <w:r w:rsidRPr="00322E2F">
              <w:rPr>
                <w:rFonts w:eastAsia="DengXian"/>
                <w:lang w:val="en-US" w:eastAsia="zh-CN"/>
              </w:rPr>
              <w:t>We thank Qualcomm for their comments. A revised draft CR has been uploaded with the following changes:</w:t>
            </w:r>
          </w:p>
          <w:p w14:paraId="44CD6C68" w14:textId="77777777" w:rsidR="008A2820" w:rsidRPr="00322E2F" w:rsidRDefault="008A2820" w:rsidP="00322E2F">
            <w:pPr>
              <w:spacing w:after="120"/>
              <w:rPr>
                <w:rFonts w:eastAsia="DengXian"/>
                <w:lang w:val="en-US" w:eastAsia="zh-CN"/>
              </w:rPr>
            </w:pPr>
            <w:r w:rsidRPr="00322E2F">
              <w:rPr>
                <w:rFonts w:eastAsia="DengXian"/>
                <w:lang w:val="en-US" w:eastAsia="zh-CN"/>
              </w:rPr>
              <w:t>Regarding the title we propose “Interference model for PDSCH requirements with intercell interference” as a compromise based on proposals from Qualcomm and Huawei.</w:t>
            </w:r>
          </w:p>
          <w:p w14:paraId="17C49897" w14:textId="77777777" w:rsidR="008A2820" w:rsidRPr="00322E2F" w:rsidRDefault="008A2820" w:rsidP="00322E2F">
            <w:pPr>
              <w:spacing w:after="120"/>
              <w:rPr>
                <w:rFonts w:eastAsia="DengXian"/>
                <w:lang w:val="en-US" w:eastAsia="zh-CN"/>
              </w:rPr>
            </w:pPr>
            <w:r w:rsidRPr="00322E2F">
              <w:rPr>
                <w:rFonts w:eastAsia="DengXian"/>
                <w:lang w:val="en-US" w:eastAsia="zh-CN"/>
              </w:rPr>
              <w:t>Regarding the precoder table index, it has been corrected as pointed out by Qualcomm.</w:t>
            </w:r>
          </w:p>
          <w:p w14:paraId="77851B00" w14:textId="6C1EA548" w:rsidR="008A2820" w:rsidRPr="00D0202C" w:rsidRDefault="008A2820" w:rsidP="008A2820">
            <w:pPr>
              <w:spacing w:after="120"/>
              <w:rPr>
                <w:rFonts w:eastAsiaTheme="minorEastAsia"/>
                <w:lang w:val="en-US" w:eastAsia="zh-CN"/>
              </w:rPr>
            </w:pPr>
            <w:r w:rsidRPr="00322E2F">
              <w:rPr>
                <w:rFonts w:eastAsia="DengXian"/>
                <w:lang w:val="en-US" w:eastAsia="zh-CN"/>
              </w:rPr>
              <w:t>Regarding the rank probabilities tables, we have previously aligned with authors of the requirements section to move the probabilities of rank to the annex to save space in the requirements tables. However we are open to moving these probabilities to the requirements tables</w:t>
            </w:r>
            <w:r>
              <w:rPr>
                <w:lang w:eastAsia="sv-SE"/>
              </w:rPr>
              <w:t xml:space="preserve"> as proposed by Qualcomm. Could we get feedback on this from @CMCC, @Apple.</w:t>
            </w:r>
          </w:p>
        </w:tc>
      </w:tr>
      <w:tr w:rsidR="008A2820" w:rsidRPr="00D0202C" w14:paraId="337C2121" w14:textId="77777777" w:rsidTr="00FA7967">
        <w:tc>
          <w:tcPr>
            <w:tcW w:w="1345" w:type="dxa"/>
            <w:vMerge/>
          </w:tcPr>
          <w:p w14:paraId="1D925766" w14:textId="77777777" w:rsidR="008A2820" w:rsidRPr="00D0202C" w:rsidRDefault="008A2820" w:rsidP="008A2820">
            <w:pPr>
              <w:spacing w:after="120"/>
              <w:rPr>
                <w:rFonts w:eastAsiaTheme="minorEastAsia"/>
                <w:lang w:val="en-US" w:eastAsia="zh-CN"/>
              </w:rPr>
            </w:pPr>
          </w:p>
        </w:tc>
        <w:tc>
          <w:tcPr>
            <w:tcW w:w="8286" w:type="dxa"/>
          </w:tcPr>
          <w:p w14:paraId="6EB79F7C" w14:textId="013AC0F4" w:rsidR="008A2820" w:rsidRPr="00322E2F" w:rsidRDefault="008A2820" w:rsidP="00322E2F">
            <w:pPr>
              <w:spacing w:after="120"/>
              <w:rPr>
                <w:rFonts w:eastAsia="DengXian"/>
                <w:lang w:val="en-US" w:eastAsia="zh-CN"/>
              </w:rPr>
            </w:pPr>
            <w:r w:rsidRPr="00322E2F">
              <w:rPr>
                <w:rFonts w:eastAsia="DengXian"/>
                <w:lang w:val="en-US" w:eastAsia="zh-CN"/>
              </w:rPr>
              <w:t xml:space="preserve">Huawei: </w:t>
            </w:r>
          </w:p>
          <w:p w14:paraId="156E3A48" w14:textId="77777777" w:rsidR="008A2820" w:rsidRPr="00322E2F" w:rsidRDefault="008A2820" w:rsidP="00322E2F">
            <w:pPr>
              <w:spacing w:after="120"/>
              <w:rPr>
                <w:rFonts w:eastAsia="DengXian"/>
                <w:lang w:val="en-US" w:eastAsia="zh-CN"/>
              </w:rPr>
            </w:pPr>
            <w:r w:rsidRPr="00322E2F">
              <w:rPr>
                <w:rFonts w:eastAsia="DengXian"/>
                <w:lang w:val="en-US" w:eastAsia="zh-CN"/>
              </w:rPr>
              <w:t>Thanks for preparing the CR, please see the comments from Huawei</w:t>
            </w:r>
          </w:p>
          <w:p w14:paraId="40BE94BA" w14:textId="77777777" w:rsidR="008A2820" w:rsidRPr="00322E2F" w:rsidRDefault="008A2820" w:rsidP="00B17C23">
            <w:pPr>
              <w:pStyle w:val="ListParagraph"/>
              <w:numPr>
                <w:ilvl w:val="0"/>
                <w:numId w:val="26"/>
              </w:numPr>
              <w:spacing w:after="120"/>
              <w:ind w:firstLineChars="0"/>
              <w:rPr>
                <w:rFonts w:eastAsia="DengXian"/>
                <w:lang w:val="en-US" w:eastAsia="zh-CN"/>
              </w:rPr>
            </w:pPr>
            <w:r w:rsidRPr="00322E2F">
              <w:rPr>
                <w:rFonts w:eastAsia="DengXian"/>
                <w:lang w:val="en-US" w:eastAsia="zh-CN"/>
              </w:rPr>
              <w:t>For the title of B.X,  “Interference model for enhanced performance requirements, scenario 1”, we prefer to modify it as “Interference model for PDSCH requirements interfered by interference cells”.</w:t>
            </w:r>
          </w:p>
          <w:p w14:paraId="6A5C82BA" w14:textId="77777777" w:rsidR="008A2820" w:rsidRPr="00322E2F" w:rsidRDefault="008A2820" w:rsidP="00B17C23">
            <w:pPr>
              <w:pStyle w:val="ListParagraph"/>
              <w:numPr>
                <w:ilvl w:val="0"/>
                <w:numId w:val="26"/>
              </w:numPr>
              <w:spacing w:after="120"/>
              <w:ind w:firstLineChars="0"/>
              <w:rPr>
                <w:rFonts w:eastAsia="DengXian"/>
                <w:lang w:val="en-US" w:eastAsia="zh-CN"/>
              </w:rPr>
            </w:pPr>
            <w:r w:rsidRPr="00322E2F">
              <w:rPr>
                <w:rFonts w:eastAsia="DengXian"/>
                <w:lang w:val="en-US" w:eastAsia="zh-CN"/>
              </w:rPr>
              <w:t>For the definition of INR, we prefer to remove all the cell index just as following:</w:t>
            </w:r>
          </w:p>
          <w:p w14:paraId="54E7E78D" w14:textId="77777777" w:rsidR="008A2820" w:rsidRPr="00322E2F" w:rsidRDefault="008A2820" w:rsidP="008A2820">
            <w:pPr>
              <w:rPr>
                <w:rFonts w:eastAsia="DengXian"/>
                <w:lang w:val="en-US" w:eastAsia="zh-CN"/>
              </w:rPr>
            </w:pPr>
            <m:oMathPara>
              <m:oMath>
                <m:r>
                  <w:rPr>
                    <w:rFonts w:ascii="Cambria Math" w:eastAsia="DengXian" w:hAnsi="Cambria Math"/>
                    <w:lang w:val="en-US" w:eastAsia="zh-CN"/>
                  </w:rPr>
                  <m:t>INR</m:t>
                </m:r>
                <m:r>
                  <m:rPr>
                    <m:sty m:val="p"/>
                  </m:rPr>
                  <w:rPr>
                    <w:rFonts w:ascii="Cambria Math" w:eastAsia="DengXian" w:hAnsi="Cambria Math"/>
                    <w:lang w:val="en-US" w:eastAsia="zh-CN"/>
                  </w:rPr>
                  <m:t>=</m:t>
                </m:r>
                <m:f>
                  <m:fPr>
                    <m:ctrlPr>
                      <w:rPr>
                        <w:rFonts w:ascii="Cambria Math" w:eastAsia="DengXian" w:hAnsi="Cambria Math"/>
                        <w:lang w:val="en-US" w:eastAsia="zh-CN"/>
                      </w:rPr>
                    </m:ctrlPr>
                  </m:fPr>
                  <m:num>
                    <m:nary>
                      <m:naryPr>
                        <m:chr m:val="∑"/>
                        <m:limLoc m:val="undOvr"/>
                        <m:grow m:val="1"/>
                        <m:ctrlPr>
                          <w:rPr>
                            <w:rFonts w:ascii="Cambria Math" w:eastAsia="DengXian" w:hAnsi="Cambria Math"/>
                            <w:lang w:val="en-US" w:eastAsia="zh-CN"/>
                          </w:rPr>
                        </m:ctrlPr>
                      </m:naryPr>
                      <m:sub>
                        <m:r>
                          <w:rPr>
                            <w:rFonts w:ascii="Cambria Math" w:eastAsia="DengXian" w:hAnsi="Cambria Math"/>
                            <w:lang w:val="en-US" w:eastAsia="zh-CN"/>
                          </w:rPr>
                          <m:t>j</m:t>
                        </m:r>
                        <m:r>
                          <m:rPr>
                            <m:sty m:val="p"/>
                          </m:rPr>
                          <w:rPr>
                            <w:rFonts w:ascii="Cambria Math" w:eastAsia="DengXian" w:hAnsi="Cambria Math"/>
                            <w:lang w:val="en-US" w:eastAsia="zh-CN"/>
                          </w:rPr>
                          <m:t>=1</m:t>
                        </m:r>
                      </m:sub>
                      <m:sup>
                        <m:sSub>
                          <m:sSubPr>
                            <m:ctrlPr>
                              <w:rPr>
                                <w:rFonts w:ascii="Cambria Math" w:eastAsia="DengXian" w:hAnsi="Cambria Math"/>
                                <w:lang w:val="en-US" w:eastAsia="zh-CN"/>
                              </w:rPr>
                            </m:ctrlPr>
                          </m:sSubPr>
                          <m:e>
                            <m:r>
                              <w:rPr>
                                <w:rFonts w:ascii="Cambria Math" w:eastAsia="DengXian" w:hAnsi="Cambria Math"/>
                                <w:lang w:val="en-US" w:eastAsia="zh-CN"/>
                              </w:rPr>
                              <m:t>N</m:t>
                            </m:r>
                          </m:e>
                          <m:sub>
                            <m:r>
                              <w:rPr>
                                <w:rFonts w:ascii="Cambria Math" w:eastAsia="DengXian" w:hAnsi="Cambria Math"/>
                                <w:lang w:val="en-US" w:eastAsia="zh-CN"/>
                              </w:rPr>
                              <m:t>RX</m:t>
                            </m:r>
                          </m:sub>
                        </m:sSub>
                      </m:sup>
                      <m:e>
                        <m:sSubSup>
                          <m:sSubSupPr>
                            <m:ctrlPr>
                              <w:rPr>
                                <w:rFonts w:ascii="Cambria Math" w:eastAsia="DengXian" w:hAnsi="Cambria Math"/>
                                <w:lang w:val="en-US" w:eastAsia="zh-CN"/>
                              </w:rPr>
                            </m:ctrlPr>
                          </m:sSubSupPr>
                          <m:e>
                            <m:r>
                              <w:rPr>
                                <w:rFonts w:ascii="Cambria Math" w:eastAsia="DengXian" w:hAnsi="Cambria Math"/>
                                <w:lang w:val="en-US" w:eastAsia="zh-CN"/>
                              </w:rPr>
                              <m:t>I</m:t>
                            </m:r>
                          </m:e>
                          <m:sub>
                            <m:r>
                              <w:rPr>
                                <w:rFonts w:ascii="Cambria Math" w:eastAsia="DengXian" w:hAnsi="Cambria Math"/>
                                <w:lang w:val="en-US" w:eastAsia="zh-CN"/>
                              </w:rPr>
                              <m:t>or</m:t>
                            </m:r>
                          </m:sub>
                          <m:sup>
                            <m:r>
                              <m:rPr>
                                <m:sty m:val="p"/>
                              </m:rPr>
                              <w:rPr>
                                <w:rFonts w:ascii="Cambria Math" w:eastAsia="DengXian" w:hAnsi="Cambria Math"/>
                                <w:lang w:val="en-US" w:eastAsia="zh-CN"/>
                              </w:rPr>
                              <m:t>(</m:t>
                            </m:r>
                            <m:r>
                              <w:rPr>
                                <w:rFonts w:ascii="Cambria Math" w:eastAsia="DengXian" w:hAnsi="Cambria Math"/>
                                <w:lang w:val="en-US" w:eastAsia="zh-CN"/>
                              </w:rPr>
                              <m:t>j</m:t>
                            </m:r>
                            <m:r>
                              <m:rPr>
                                <m:sty m:val="p"/>
                              </m:rPr>
                              <w:rPr>
                                <w:rFonts w:ascii="Cambria Math" w:eastAsia="DengXian" w:hAnsi="Cambria Math"/>
                                <w:lang w:val="en-US" w:eastAsia="zh-CN"/>
                              </w:rPr>
                              <m:t>)</m:t>
                            </m:r>
                          </m:sup>
                        </m:sSubSup>
                      </m:e>
                    </m:nary>
                  </m:num>
                  <m:den>
                    <m:nary>
                      <m:naryPr>
                        <m:chr m:val="∑"/>
                        <m:limLoc m:val="undOvr"/>
                        <m:grow m:val="1"/>
                        <m:ctrlPr>
                          <w:rPr>
                            <w:rFonts w:ascii="Cambria Math" w:eastAsia="DengXian" w:hAnsi="Cambria Math"/>
                            <w:lang w:val="en-US" w:eastAsia="zh-CN"/>
                          </w:rPr>
                        </m:ctrlPr>
                      </m:naryPr>
                      <m:sub>
                        <m:r>
                          <w:rPr>
                            <w:rFonts w:ascii="Cambria Math" w:eastAsia="DengXian" w:hAnsi="Cambria Math"/>
                            <w:lang w:val="en-US" w:eastAsia="zh-CN"/>
                          </w:rPr>
                          <m:t>j</m:t>
                        </m:r>
                        <m:r>
                          <m:rPr>
                            <m:sty m:val="p"/>
                          </m:rPr>
                          <w:rPr>
                            <w:rFonts w:ascii="Cambria Math" w:eastAsia="DengXian" w:hAnsi="Cambria Math"/>
                            <w:lang w:val="en-US" w:eastAsia="zh-CN"/>
                          </w:rPr>
                          <m:t>=1</m:t>
                        </m:r>
                      </m:sub>
                      <m:sup>
                        <m:sSub>
                          <m:sSubPr>
                            <m:ctrlPr>
                              <w:rPr>
                                <w:rFonts w:ascii="Cambria Math" w:eastAsia="DengXian" w:hAnsi="Cambria Math"/>
                                <w:lang w:val="en-US" w:eastAsia="zh-CN"/>
                              </w:rPr>
                            </m:ctrlPr>
                          </m:sSubPr>
                          <m:e>
                            <m:r>
                              <w:rPr>
                                <w:rFonts w:ascii="Cambria Math" w:eastAsia="DengXian" w:hAnsi="Cambria Math"/>
                                <w:lang w:val="en-US" w:eastAsia="zh-CN"/>
                              </w:rPr>
                              <m:t>N</m:t>
                            </m:r>
                          </m:e>
                          <m:sub>
                            <m:r>
                              <w:rPr>
                                <w:rFonts w:ascii="Cambria Math" w:eastAsia="DengXian" w:hAnsi="Cambria Math"/>
                                <w:lang w:val="en-US" w:eastAsia="zh-CN"/>
                              </w:rPr>
                              <m:t>RX</m:t>
                            </m:r>
                          </m:sub>
                        </m:sSub>
                      </m:sup>
                      <m:e>
                        <m:sSubSup>
                          <m:sSubSupPr>
                            <m:ctrlPr>
                              <w:rPr>
                                <w:rFonts w:ascii="Cambria Math" w:eastAsia="DengXian" w:hAnsi="Cambria Math"/>
                                <w:lang w:val="en-US" w:eastAsia="zh-CN"/>
                              </w:rPr>
                            </m:ctrlPr>
                          </m:sSubSupPr>
                          <m:e>
                            <m:r>
                              <w:rPr>
                                <w:rFonts w:ascii="Cambria Math" w:eastAsia="DengXian" w:hAnsi="Cambria Math"/>
                                <w:lang w:val="en-US" w:eastAsia="zh-CN"/>
                              </w:rPr>
                              <m:t>N</m:t>
                            </m:r>
                          </m:e>
                          <m:sub>
                            <m:r>
                              <w:rPr>
                                <w:rFonts w:ascii="Cambria Math" w:eastAsia="DengXian" w:hAnsi="Cambria Math"/>
                                <w:lang w:val="en-US" w:eastAsia="zh-CN"/>
                              </w:rPr>
                              <m:t>oc</m:t>
                            </m:r>
                          </m:sub>
                          <m:sup>
                            <m:r>
                              <m:rPr>
                                <m:sty m:val="p"/>
                              </m:rPr>
                              <w:rPr>
                                <w:rFonts w:ascii="Cambria Math" w:eastAsia="DengXian" w:hAnsi="Cambria Math"/>
                                <w:lang w:val="en-US" w:eastAsia="zh-CN"/>
                              </w:rPr>
                              <m:t>(</m:t>
                            </m:r>
                            <m:r>
                              <w:rPr>
                                <w:rFonts w:ascii="Cambria Math" w:eastAsia="DengXian" w:hAnsi="Cambria Math"/>
                                <w:lang w:val="en-US" w:eastAsia="zh-CN"/>
                              </w:rPr>
                              <m:t>j</m:t>
                            </m:r>
                            <m:r>
                              <m:rPr>
                                <m:sty m:val="p"/>
                              </m:rPr>
                              <w:rPr>
                                <w:rFonts w:ascii="Cambria Math" w:eastAsia="DengXian" w:hAnsi="Cambria Math"/>
                                <w:lang w:val="en-US" w:eastAsia="zh-CN"/>
                              </w:rPr>
                              <m:t>)</m:t>
                            </m:r>
                          </m:sup>
                        </m:sSubSup>
                      </m:e>
                    </m:nary>
                  </m:den>
                </m:f>
              </m:oMath>
            </m:oMathPara>
          </w:p>
          <w:p w14:paraId="5FAAF50C" w14:textId="77777777" w:rsidR="008A2820" w:rsidRPr="00322E2F" w:rsidRDefault="008A2820" w:rsidP="008A2820">
            <w:pPr>
              <w:rPr>
                <w:rFonts w:eastAsia="DengXian"/>
                <w:lang w:val="en-US" w:eastAsia="zh-CN"/>
              </w:rPr>
            </w:pPr>
            <w:r w:rsidRPr="00322E2F">
              <w:rPr>
                <w:rFonts w:eastAsia="DengXian"/>
                <w:lang w:val="en-US" w:eastAsia="zh-CN"/>
              </w:rPr>
              <w:t>Also, to avoid confusing understanding, we prefer the following description :</w:t>
            </w:r>
          </w:p>
          <w:p w14:paraId="3BCFB992" w14:textId="77777777" w:rsidR="008A2820" w:rsidRPr="00322E2F" w:rsidRDefault="008A2820" w:rsidP="008A2820">
            <w:pPr>
              <w:rPr>
                <w:rFonts w:eastAsia="DengXian"/>
                <w:lang w:val="en-US" w:eastAsia="zh-CN"/>
              </w:rPr>
            </w:pPr>
            <w:r w:rsidRPr="00322E2F">
              <w:rPr>
                <w:rFonts w:eastAsia="DengXian"/>
                <w:lang w:val="en-US" w:eastAsia="zh-CN"/>
              </w:rPr>
              <w:t>“Each interfering cell involved in PDSCH performance requirements interfered by interference cells is characterized by interferer to noise ratio (INR) value:”</w:t>
            </w:r>
          </w:p>
          <w:p w14:paraId="2B0EE278" w14:textId="77777777" w:rsidR="008A2820" w:rsidRPr="00322E2F" w:rsidRDefault="008A2820" w:rsidP="008A2820">
            <w:pPr>
              <w:rPr>
                <w:rFonts w:eastAsia="DengXian"/>
                <w:lang w:val="en-US" w:eastAsia="zh-CN"/>
              </w:rPr>
            </w:pPr>
            <m:oMathPara>
              <m:oMath>
                <m:r>
                  <w:rPr>
                    <w:rFonts w:ascii="Cambria Math" w:eastAsia="DengXian" w:hAnsi="Cambria Math"/>
                    <w:lang w:val="en-US" w:eastAsia="zh-CN"/>
                  </w:rPr>
                  <m:t>INR</m:t>
                </m:r>
                <m:r>
                  <m:rPr>
                    <m:sty m:val="p"/>
                  </m:rPr>
                  <w:rPr>
                    <w:rFonts w:ascii="Cambria Math" w:eastAsia="DengXian" w:hAnsi="Cambria Math"/>
                    <w:lang w:val="en-US" w:eastAsia="zh-CN"/>
                  </w:rPr>
                  <m:t>=</m:t>
                </m:r>
                <m:f>
                  <m:fPr>
                    <m:ctrlPr>
                      <w:rPr>
                        <w:rFonts w:ascii="Cambria Math" w:eastAsia="DengXian" w:hAnsi="Cambria Math"/>
                        <w:lang w:val="en-US" w:eastAsia="zh-CN"/>
                      </w:rPr>
                    </m:ctrlPr>
                  </m:fPr>
                  <m:num>
                    <m:nary>
                      <m:naryPr>
                        <m:chr m:val="∑"/>
                        <m:limLoc m:val="undOvr"/>
                        <m:grow m:val="1"/>
                        <m:ctrlPr>
                          <w:rPr>
                            <w:rFonts w:ascii="Cambria Math" w:eastAsia="DengXian" w:hAnsi="Cambria Math"/>
                            <w:lang w:val="en-US" w:eastAsia="zh-CN"/>
                          </w:rPr>
                        </m:ctrlPr>
                      </m:naryPr>
                      <m:sub>
                        <m:r>
                          <w:rPr>
                            <w:rFonts w:ascii="Cambria Math" w:eastAsia="DengXian" w:hAnsi="Cambria Math"/>
                            <w:lang w:val="en-US" w:eastAsia="zh-CN"/>
                          </w:rPr>
                          <m:t>j</m:t>
                        </m:r>
                        <m:r>
                          <m:rPr>
                            <m:sty m:val="p"/>
                          </m:rPr>
                          <w:rPr>
                            <w:rFonts w:ascii="Cambria Math" w:eastAsia="DengXian" w:hAnsi="Cambria Math"/>
                            <w:lang w:val="en-US" w:eastAsia="zh-CN"/>
                          </w:rPr>
                          <m:t>=1</m:t>
                        </m:r>
                      </m:sub>
                      <m:sup>
                        <m:sSub>
                          <m:sSubPr>
                            <m:ctrlPr>
                              <w:rPr>
                                <w:rFonts w:ascii="Cambria Math" w:eastAsia="DengXian" w:hAnsi="Cambria Math"/>
                                <w:lang w:val="en-US" w:eastAsia="zh-CN"/>
                              </w:rPr>
                            </m:ctrlPr>
                          </m:sSubPr>
                          <m:e>
                            <m:r>
                              <w:rPr>
                                <w:rFonts w:ascii="Cambria Math" w:eastAsia="DengXian" w:hAnsi="Cambria Math"/>
                                <w:lang w:val="en-US" w:eastAsia="zh-CN"/>
                              </w:rPr>
                              <m:t>N</m:t>
                            </m:r>
                          </m:e>
                          <m:sub>
                            <m:r>
                              <w:rPr>
                                <w:rFonts w:ascii="Cambria Math" w:eastAsia="DengXian" w:hAnsi="Cambria Math"/>
                                <w:lang w:val="en-US" w:eastAsia="zh-CN"/>
                              </w:rPr>
                              <m:t>RX</m:t>
                            </m:r>
                          </m:sub>
                        </m:sSub>
                      </m:sup>
                      <m:e>
                        <m:sSubSup>
                          <m:sSubSupPr>
                            <m:ctrlPr>
                              <w:rPr>
                                <w:rFonts w:ascii="Cambria Math" w:eastAsia="DengXian" w:hAnsi="Cambria Math"/>
                                <w:lang w:val="en-US" w:eastAsia="zh-CN"/>
                              </w:rPr>
                            </m:ctrlPr>
                          </m:sSubSupPr>
                          <m:e>
                            <m:r>
                              <w:rPr>
                                <w:rFonts w:ascii="Cambria Math" w:eastAsia="DengXian" w:hAnsi="Cambria Math"/>
                                <w:lang w:val="en-US" w:eastAsia="zh-CN"/>
                              </w:rPr>
                              <m:t>I</m:t>
                            </m:r>
                          </m:e>
                          <m:sub>
                            <m:r>
                              <w:rPr>
                                <w:rFonts w:ascii="Cambria Math" w:eastAsia="DengXian" w:hAnsi="Cambria Math"/>
                                <w:lang w:val="en-US" w:eastAsia="zh-CN"/>
                              </w:rPr>
                              <m:t>or</m:t>
                            </m:r>
                          </m:sub>
                          <m:sup>
                            <m:r>
                              <m:rPr>
                                <m:sty m:val="p"/>
                              </m:rPr>
                              <w:rPr>
                                <w:rFonts w:ascii="Cambria Math" w:eastAsia="DengXian" w:hAnsi="Cambria Math"/>
                                <w:lang w:val="en-US" w:eastAsia="zh-CN"/>
                              </w:rPr>
                              <m:t>(</m:t>
                            </m:r>
                            <m:r>
                              <w:rPr>
                                <w:rFonts w:ascii="Cambria Math" w:eastAsia="DengXian" w:hAnsi="Cambria Math"/>
                                <w:lang w:val="en-US" w:eastAsia="zh-CN"/>
                              </w:rPr>
                              <m:t>j</m:t>
                            </m:r>
                            <m:r>
                              <m:rPr>
                                <m:sty m:val="p"/>
                              </m:rPr>
                              <w:rPr>
                                <w:rFonts w:ascii="Cambria Math" w:eastAsia="DengXian" w:hAnsi="Cambria Math"/>
                                <w:lang w:val="en-US" w:eastAsia="zh-CN"/>
                              </w:rPr>
                              <m:t>)</m:t>
                            </m:r>
                          </m:sup>
                        </m:sSubSup>
                      </m:e>
                    </m:nary>
                  </m:num>
                  <m:den>
                    <m:nary>
                      <m:naryPr>
                        <m:chr m:val="∑"/>
                        <m:limLoc m:val="undOvr"/>
                        <m:grow m:val="1"/>
                        <m:ctrlPr>
                          <w:rPr>
                            <w:rFonts w:ascii="Cambria Math" w:eastAsia="DengXian" w:hAnsi="Cambria Math"/>
                            <w:lang w:val="en-US" w:eastAsia="zh-CN"/>
                          </w:rPr>
                        </m:ctrlPr>
                      </m:naryPr>
                      <m:sub>
                        <m:r>
                          <w:rPr>
                            <w:rFonts w:ascii="Cambria Math" w:eastAsia="DengXian" w:hAnsi="Cambria Math"/>
                            <w:lang w:val="en-US" w:eastAsia="zh-CN"/>
                          </w:rPr>
                          <m:t>j</m:t>
                        </m:r>
                        <m:r>
                          <m:rPr>
                            <m:sty m:val="p"/>
                          </m:rPr>
                          <w:rPr>
                            <w:rFonts w:ascii="Cambria Math" w:eastAsia="DengXian" w:hAnsi="Cambria Math"/>
                            <w:lang w:val="en-US" w:eastAsia="zh-CN"/>
                          </w:rPr>
                          <m:t>=1</m:t>
                        </m:r>
                      </m:sub>
                      <m:sup>
                        <m:sSub>
                          <m:sSubPr>
                            <m:ctrlPr>
                              <w:rPr>
                                <w:rFonts w:ascii="Cambria Math" w:eastAsia="DengXian" w:hAnsi="Cambria Math"/>
                                <w:lang w:val="en-US" w:eastAsia="zh-CN"/>
                              </w:rPr>
                            </m:ctrlPr>
                          </m:sSubPr>
                          <m:e>
                            <m:r>
                              <w:rPr>
                                <w:rFonts w:ascii="Cambria Math" w:eastAsia="DengXian" w:hAnsi="Cambria Math"/>
                                <w:lang w:val="en-US" w:eastAsia="zh-CN"/>
                              </w:rPr>
                              <m:t>N</m:t>
                            </m:r>
                          </m:e>
                          <m:sub>
                            <m:r>
                              <w:rPr>
                                <w:rFonts w:ascii="Cambria Math" w:eastAsia="DengXian" w:hAnsi="Cambria Math"/>
                                <w:lang w:val="en-US" w:eastAsia="zh-CN"/>
                              </w:rPr>
                              <m:t>RX</m:t>
                            </m:r>
                          </m:sub>
                        </m:sSub>
                      </m:sup>
                      <m:e>
                        <m:sSubSup>
                          <m:sSubSupPr>
                            <m:ctrlPr>
                              <w:rPr>
                                <w:rFonts w:ascii="Cambria Math" w:eastAsia="DengXian" w:hAnsi="Cambria Math"/>
                                <w:lang w:val="en-US" w:eastAsia="zh-CN"/>
                              </w:rPr>
                            </m:ctrlPr>
                          </m:sSubSupPr>
                          <m:e>
                            <m:r>
                              <w:rPr>
                                <w:rFonts w:ascii="Cambria Math" w:eastAsia="DengXian" w:hAnsi="Cambria Math"/>
                                <w:lang w:val="en-US" w:eastAsia="zh-CN"/>
                              </w:rPr>
                              <m:t>N</m:t>
                            </m:r>
                          </m:e>
                          <m:sub>
                            <m:r>
                              <w:rPr>
                                <w:rFonts w:ascii="Cambria Math" w:eastAsia="DengXian" w:hAnsi="Cambria Math"/>
                                <w:lang w:val="en-US" w:eastAsia="zh-CN"/>
                              </w:rPr>
                              <m:t>oc</m:t>
                            </m:r>
                          </m:sub>
                          <m:sup>
                            <m:r>
                              <m:rPr>
                                <m:sty m:val="p"/>
                              </m:rPr>
                              <w:rPr>
                                <w:rFonts w:ascii="Cambria Math" w:eastAsia="DengXian" w:hAnsi="Cambria Math"/>
                                <w:lang w:val="en-US" w:eastAsia="zh-CN"/>
                              </w:rPr>
                              <m:t>(</m:t>
                            </m:r>
                            <m:r>
                              <w:rPr>
                                <w:rFonts w:ascii="Cambria Math" w:eastAsia="DengXian" w:hAnsi="Cambria Math"/>
                                <w:lang w:val="en-US" w:eastAsia="zh-CN"/>
                              </w:rPr>
                              <m:t>j</m:t>
                            </m:r>
                            <m:r>
                              <m:rPr>
                                <m:sty m:val="p"/>
                              </m:rPr>
                              <w:rPr>
                                <w:rFonts w:ascii="Cambria Math" w:eastAsia="DengXian" w:hAnsi="Cambria Math"/>
                                <w:lang w:val="en-US" w:eastAsia="zh-CN"/>
                              </w:rPr>
                              <m:t>)</m:t>
                            </m:r>
                          </m:sup>
                        </m:sSubSup>
                      </m:e>
                    </m:nary>
                  </m:den>
                </m:f>
              </m:oMath>
            </m:oMathPara>
          </w:p>
          <w:p w14:paraId="272E3A37" w14:textId="7512D38E" w:rsidR="008A2820" w:rsidRPr="00322E2F" w:rsidRDefault="008A2820" w:rsidP="008A2820">
            <w:pPr>
              <w:spacing w:after="120"/>
              <w:rPr>
                <w:rFonts w:eastAsia="DengXian"/>
                <w:lang w:val="en-US" w:eastAsia="zh-CN"/>
              </w:rPr>
            </w:pPr>
            <w:r w:rsidRPr="00322E2F">
              <w:rPr>
                <w:rFonts w:eastAsia="DengXian"/>
                <w:lang w:val="en-US" w:eastAsia="zh-CN"/>
              </w:rPr>
              <w:t xml:space="preserve">“where is </w:t>
            </w:r>
            <m:oMath>
              <m:sSubSup>
                <m:sSubSupPr>
                  <m:ctrlPr>
                    <w:rPr>
                      <w:rFonts w:ascii="Cambria Math" w:eastAsia="DengXian" w:hAnsi="Cambria Math"/>
                      <w:lang w:val="en-US" w:eastAsia="zh-CN"/>
                    </w:rPr>
                  </m:ctrlPr>
                </m:sSubSupPr>
                <m:e>
                  <m:r>
                    <w:rPr>
                      <w:rFonts w:ascii="Cambria Math" w:eastAsia="DengXian" w:hAnsi="Cambria Math"/>
                      <w:lang w:val="en-US" w:eastAsia="zh-CN"/>
                    </w:rPr>
                    <m:t>I</m:t>
                  </m:r>
                </m:e>
                <m:sub>
                  <m:r>
                    <w:rPr>
                      <w:rFonts w:ascii="Cambria Math" w:eastAsia="DengXian" w:hAnsi="Cambria Math"/>
                      <w:lang w:val="en-US" w:eastAsia="zh-CN"/>
                    </w:rPr>
                    <m:t>or</m:t>
                  </m:r>
                </m:sub>
                <m:sup>
                  <m:r>
                    <m:rPr>
                      <m:sty m:val="p"/>
                    </m:rPr>
                    <w:rPr>
                      <w:rFonts w:ascii="Cambria Math" w:eastAsia="DengXian" w:hAnsi="Cambria Math"/>
                      <w:lang w:val="en-US" w:eastAsia="zh-CN"/>
                    </w:rPr>
                    <m:t>(</m:t>
                  </m:r>
                  <m:r>
                    <w:rPr>
                      <w:rFonts w:ascii="Cambria Math" w:eastAsia="DengXian" w:hAnsi="Cambria Math"/>
                      <w:lang w:val="en-US" w:eastAsia="zh-CN"/>
                    </w:rPr>
                    <m:t>j</m:t>
                  </m:r>
                  <m:r>
                    <m:rPr>
                      <m:sty m:val="p"/>
                    </m:rPr>
                    <w:rPr>
                      <w:rFonts w:ascii="Cambria Math" w:eastAsia="DengXian" w:hAnsi="Cambria Math"/>
                      <w:lang w:val="en-US" w:eastAsia="zh-CN"/>
                    </w:rPr>
                    <m:t>)</m:t>
                  </m:r>
                </m:sup>
              </m:sSubSup>
            </m:oMath>
            <w:r w:rsidRPr="00322E2F">
              <w:rPr>
                <w:rFonts w:eastAsia="DengXian"/>
                <w:lang w:val="en-US" w:eastAsia="zh-CN"/>
              </w:rPr>
              <w:t xml:space="preserve"> is the average received power spectral density from each interfering cell involved in the requirement scenario on the j-th antenna connector and </w:t>
            </w:r>
            <m:oMath>
              <m:sSub>
                <m:sSubPr>
                  <m:ctrlPr>
                    <w:rPr>
                      <w:rFonts w:ascii="Cambria Math" w:eastAsia="DengXian" w:hAnsi="Cambria Math"/>
                      <w:lang w:val="en-US" w:eastAsia="zh-CN"/>
                    </w:rPr>
                  </m:ctrlPr>
                </m:sSubPr>
                <m:e>
                  <m:r>
                    <w:rPr>
                      <w:rFonts w:ascii="Cambria Math" w:eastAsia="DengXian" w:hAnsi="Cambria Math"/>
                      <w:lang w:val="en-US" w:eastAsia="zh-CN"/>
                    </w:rPr>
                    <m:t>N</m:t>
                  </m:r>
                </m:e>
                <m:sub>
                  <m:r>
                    <w:rPr>
                      <w:rFonts w:ascii="Cambria Math" w:eastAsia="DengXian" w:hAnsi="Cambria Math"/>
                      <w:lang w:val="en-US" w:eastAsia="zh-CN"/>
                    </w:rPr>
                    <m:t>oc</m:t>
                  </m:r>
                </m:sub>
              </m:sSub>
            </m:oMath>
            <w:r w:rsidRPr="00322E2F">
              <w:rPr>
                <w:rFonts w:eastAsia="DengXian"/>
                <w:lang w:val="en-US" w:eastAsia="zh-CN"/>
              </w:rPr>
              <w:t xml:space="preserve"> is the average power spectral density of a white noise source consistent with definition provided in section [4.4.3/4.5.3].”</w:t>
            </w:r>
          </w:p>
        </w:tc>
      </w:tr>
      <w:tr w:rsidR="008A2820" w:rsidRPr="00D0202C" w14:paraId="4398F60B" w14:textId="77777777" w:rsidTr="00FA7967">
        <w:tc>
          <w:tcPr>
            <w:tcW w:w="1345" w:type="dxa"/>
            <w:vMerge/>
          </w:tcPr>
          <w:p w14:paraId="59514219" w14:textId="77777777" w:rsidR="008A2820" w:rsidRPr="00D0202C" w:rsidRDefault="008A2820" w:rsidP="008A2820">
            <w:pPr>
              <w:spacing w:after="120"/>
              <w:rPr>
                <w:rFonts w:eastAsiaTheme="minorEastAsia"/>
                <w:lang w:val="en-US" w:eastAsia="zh-CN"/>
              </w:rPr>
            </w:pPr>
          </w:p>
        </w:tc>
        <w:tc>
          <w:tcPr>
            <w:tcW w:w="8286" w:type="dxa"/>
          </w:tcPr>
          <w:p w14:paraId="6E4AF71A" w14:textId="77777777" w:rsidR="008A2820" w:rsidRDefault="008A2820" w:rsidP="008A2820">
            <w:pPr>
              <w:rPr>
                <w:lang w:eastAsia="sv-SE"/>
              </w:rPr>
            </w:pPr>
            <w:r>
              <w:rPr>
                <w:lang w:eastAsia="sv-SE"/>
              </w:rPr>
              <w:t xml:space="preserve">Nokia: </w:t>
            </w:r>
          </w:p>
          <w:p w14:paraId="4CF69ED9" w14:textId="77777777" w:rsidR="008A2820" w:rsidRDefault="008A2820" w:rsidP="008A2820">
            <w:pPr>
              <w:rPr>
                <w:lang w:eastAsia="sv-SE"/>
              </w:rPr>
            </w:pPr>
            <w:r>
              <w:rPr>
                <w:lang w:eastAsia="sv-SE"/>
              </w:rPr>
              <w:t>Regarding the concern about the usage of interfering cell index in INR, we need to distinguish INR values for up to 2 interfering cells. So INR from interfering cell 1 need to have a different index from interfering cell 2. But we can remove the i+1 indexing and mentioning of the serving cell. Please check the revised definition in the uploaded draft CR. </w:t>
            </w:r>
          </w:p>
          <w:p w14:paraId="1D6194DF" w14:textId="2C38D528" w:rsidR="008A2820" w:rsidRPr="00D0202C" w:rsidRDefault="008A2820" w:rsidP="008A2820">
            <w:pPr>
              <w:spacing w:after="120"/>
              <w:rPr>
                <w:rFonts w:eastAsiaTheme="minorEastAsia"/>
                <w:lang w:val="en-US" w:eastAsia="zh-CN"/>
              </w:rPr>
            </w:pPr>
            <w:r>
              <w:rPr>
                <w:lang w:eastAsia="sv-SE"/>
              </w:rPr>
              <w:t>Regarding the title we propose “Interference model for PDSCH requirements with intercell interference” as a compromise based on proposals from Qualcomm and Huawei.</w:t>
            </w:r>
          </w:p>
        </w:tc>
      </w:tr>
      <w:tr w:rsidR="008A2820" w:rsidRPr="00D0202C" w14:paraId="3671A54F" w14:textId="77777777" w:rsidTr="00FA7967">
        <w:tc>
          <w:tcPr>
            <w:tcW w:w="1345" w:type="dxa"/>
            <w:vMerge/>
          </w:tcPr>
          <w:p w14:paraId="7EF014F6" w14:textId="77777777" w:rsidR="008A2820" w:rsidRPr="00D0202C" w:rsidRDefault="008A2820" w:rsidP="008A2820">
            <w:pPr>
              <w:spacing w:after="120"/>
              <w:rPr>
                <w:rFonts w:eastAsiaTheme="minorEastAsia"/>
                <w:lang w:val="en-US" w:eastAsia="zh-CN"/>
              </w:rPr>
            </w:pPr>
          </w:p>
        </w:tc>
        <w:tc>
          <w:tcPr>
            <w:tcW w:w="8286" w:type="dxa"/>
          </w:tcPr>
          <w:p w14:paraId="1B562FB5" w14:textId="77777777" w:rsidR="008A2820" w:rsidRDefault="008A2820" w:rsidP="008A2820">
            <w:pPr>
              <w:rPr>
                <w:rFonts w:ascii="Calibri" w:hAnsi="Calibri" w:cs="Calibri"/>
                <w:sz w:val="22"/>
                <w:szCs w:val="22"/>
                <w:lang w:val="en-US" w:eastAsia="sv-SE"/>
              </w:rPr>
            </w:pPr>
            <w:r>
              <w:rPr>
                <w:lang w:eastAsia="sv-SE"/>
              </w:rPr>
              <w:t xml:space="preserve">Nokia: </w:t>
            </w:r>
          </w:p>
          <w:p w14:paraId="5470F3DE" w14:textId="77777777" w:rsidR="008A2820" w:rsidRDefault="008A2820" w:rsidP="008A2820">
            <w:pPr>
              <w:rPr>
                <w:lang w:eastAsia="sv-SE"/>
              </w:rPr>
            </w:pPr>
            <w:r>
              <w:rPr>
                <w:lang w:eastAsia="sv-SE"/>
              </w:rPr>
              <w:lastRenderedPageBreak/>
              <w:t xml:space="preserve">Thanks for the comments provided by Qualcomm and Huawei. A new revised version with the changes has been uploaded: </w:t>
            </w:r>
          </w:p>
          <w:p w14:paraId="5B61150E" w14:textId="0C485F92" w:rsidR="008A2820" w:rsidRPr="00D0202C" w:rsidRDefault="003A222D" w:rsidP="008A2820">
            <w:pPr>
              <w:spacing w:after="120"/>
              <w:rPr>
                <w:rFonts w:eastAsiaTheme="minorEastAsia"/>
                <w:lang w:val="en-US" w:eastAsia="zh-CN"/>
              </w:rPr>
            </w:pPr>
            <w:hyperlink r:id="rId21" w:history="1">
              <w:r w:rsidR="008A2820">
                <w:rPr>
                  <w:color w:val="0000FF"/>
                  <w:sz w:val="19"/>
                  <w:szCs w:val="19"/>
                  <w:u w:val="single"/>
                  <w:lang w:val="sv-SE" w:eastAsia="fr-FR"/>
                </w:rPr>
                <w:br/>
              </w:r>
              <w:r w:rsidR="008A2820">
                <w:rPr>
                  <w:rStyle w:val="Hyperlink"/>
                  <w:sz w:val="19"/>
                  <w:szCs w:val="19"/>
                  <w:lang w:val="sv-SE" w:eastAsia="fr-FR"/>
                </w:rPr>
                <w:t>Revised-R4-2204830 - draftCR for 38_101-4 Interference model for enhanced performance requirements_v02_Nokia.docx</w:t>
              </w:r>
            </w:hyperlink>
          </w:p>
        </w:tc>
      </w:tr>
      <w:tr w:rsidR="008A2820" w:rsidRPr="00D0202C" w14:paraId="01E695B7" w14:textId="77777777" w:rsidTr="00FA7967">
        <w:tc>
          <w:tcPr>
            <w:tcW w:w="1345" w:type="dxa"/>
            <w:vMerge/>
          </w:tcPr>
          <w:p w14:paraId="2775F646" w14:textId="77777777" w:rsidR="008A2820" w:rsidRPr="00D0202C" w:rsidRDefault="008A2820" w:rsidP="008A2820">
            <w:pPr>
              <w:spacing w:after="120"/>
              <w:rPr>
                <w:rFonts w:eastAsiaTheme="minorEastAsia"/>
                <w:lang w:val="en-US" w:eastAsia="zh-CN"/>
              </w:rPr>
            </w:pPr>
          </w:p>
        </w:tc>
        <w:tc>
          <w:tcPr>
            <w:tcW w:w="8286" w:type="dxa"/>
          </w:tcPr>
          <w:p w14:paraId="4F87284C" w14:textId="77777777" w:rsidR="008A2820" w:rsidRDefault="008A2820" w:rsidP="008A2820">
            <w:pPr>
              <w:rPr>
                <w:rFonts w:ascii="Calibri" w:hAnsi="Calibri" w:cs="Calibri"/>
                <w:sz w:val="22"/>
                <w:szCs w:val="22"/>
                <w:lang w:val="en-US" w:eastAsia="sv-SE"/>
              </w:rPr>
            </w:pPr>
            <w:r>
              <w:rPr>
                <w:lang w:eastAsia="sv-SE"/>
              </w:rPr>
              <w:t xml:space="preserve">Apple: </w:t>
            </w:r>
          </w:p>
          <w:p w14:paraId="0F21D7A9" w14:textId="77777777" w:rsidR="008A2820" w:rsidRDefault="008A2820" w:rsidP="008A2820">
            <w:pPr>
              <w:rPr>
                <w:lang w:eastAsia="sv-SE"/>
              </w:rPr>
            </w:pPr>
            <w:r>
              <w:rPr>
                <w:lang w:eastAsia="sv-SE"/>
              </w:rPr>
              <w:t>Remove “dominant” from 1st sentence in B.X.1.</w:t>
            </w:r>
          </w:p>
          <w:p w14:paraId="205B1F06" w14:textId="77777777" w:rsidR="008A2820" w:rsidRDefault="008A2820" w:rsidP="008A2820">
            <w:pPr>
              <w:rPr>
                <w:lang w:eastAsia="sv-SE"/>
              </w:rPr>
            </w:pPr>
            <w:r>
              <w:rPr>
                <w:lang w:eastAsia="sv-SE"/>
              </w:rPr>
              <w:t>Remove reference to synchronous deployment in B.X.2 title and text. Since UE is agnostic to type of network and that the TO captured in test parameters suggestes its synchronous</w:t>
            </w:r>
          </w:p>
          <w:p w14:paraId="4751101E" w14:textId="64CBF073" w:rsidR="008A2820" w:rsidRDefault="008A2820" w:rsidP="008A2820">
            <w:pPr>
              <w:rPr>
                <w:lang w:eastAsia="sv-SE"/>
              </w:rPr>
            </w:pPr>
            <w:r>
              <w:rPr>
                <w:lang w:eastAsia="sv-SE"/>
              </w:rPr>
              <w:t>Since the FDD and TDD requirements now include the rank config of interference cells, can the table for rank distribution be deleted here? </w:t>
            </w:r>
          </w:p>
          <w:p w14:paraId="73759BCA" w14:textId="0BE43541" w:rsidR="008A2820" w:rsidRPr="00D0202C" w:rsidRDefault="008A2820" w:rsidP="008A2820">
            <w:pPr>
              <w:spacing w:after="120"/>
              <w:rPr>
                <w:rFonts w:eastAsiaTheme="minorEastAsia"/>
                <w:lang w:val="en-US" w:eastAsia="zh-CN"/>
              </w:rPr>
            </w:pPr>
            <w:r>
              <w:rPr>
                <w:lang w:eastAsia="sv-SE"/>
              </w:rPr>
              <w:t>We dont have such agreement in previous WF: For each TDRA, the scrambling ID value nSCID is randomly assigned from the set of {0,1}. We suggest removing it</w:t>
            </w:r>
          </w:p>
        </w:tc>
      </w:tr>
      <w:tr w:rsidR="008A2820" w:rsidRPr="00D0202C" w14:paraId="04CC6175" w14:textId="77777777" w:rsidTr="00FA7967">
        <w:tc>
          <w:tcPr>
            <w:tcW w:w="1345" w:type="dxa"/>
            <w:vMerge/>
          </w:tcPr>
          <w:p w14:paraId="116AF059" w14:textId="77777777" w:rsidR="008A2820" w:rsidRPr="00D0202C" w:rsidRDefault="008A2820" w:rsidP="008A2820">
            <w:pPr>
              <w:spacing w:after="120"/>
              <w:rPr>
                <w:rFonts w:eastAsiaTheme="minorEastAsia"/>
                <w:lang w:val="en-US" w:eastAsia="zh-CN"/>
              </w:rPr>
            </w:pPr>
          </w:p>
        </w:tc>
        <w:tc>
          <w:tcPr>
            <w:tcW w:w="8286" w:type="dxa"/>
          </w:tcPr>
          <w:p w14:paraId="4CDBB6BC" w14:textId="77777777" w:rsidR="008A2820" w:rsidRDefault="008A2820" w:rsidP="008A2820">
            <w:r>
              <w:t>Intel:  Same comments as Apple for deployment type and scrambling ID.</w:t>
            </w:r>
          </w:p>
          <w:p w14:paraId="4E935262" w14:textId="23FE2603" w:rsidR="008A2820" w:rsidRPr="00D0202C" w:rsidRDefault="008A2820" w:rsidP="008A2820">
            <w:pPr>
              <w:spacing w:after="120"/>
              <w:rPr>
                <w:rFonts w:eastAsiaTheme="minorEastAsia"/>
                <w:lang w:val="en-US" w:eastAsia="zh-CN"/>
              </w:rPr>
            </w:pPr>
            <w:r>
              <w:t>As for Rank distribution, we think that it is better to specify it in the Annex to have whole interference modelling procedure in one place and remove from each test setup configuration to avoid duplication of same information in many places.</w:t>
            </w:r>
          </w:p>
        </w:tc>
      </w:tr>
      <w:tr w:rsidR="008A2820" w:rsidRPr="00D0202C" w14:paraId="264FEFFF" w14:textId="77777777" w:rsidTr="00FA7967">
        <w:tc>
          <w:tcPr>
            <w:tcW w:w="1345" w:type="dxa"/>
            <w:vMerge/>
          </w:tcPr>
          <w:p w14:paraId="0A3CBABA" w14:textId="77777777" w:rsidR="008A2820" w:rsidRPr="00D0202C" w:rsidRDefault="008A2820" w:rsidP="008A2820">
            <w:pPr>
              <w:spacing w:after="120"/>
              <w:rPr>
                <w:rFonts w:eastAsiaTheme="minorEastAsia"/>
                <w:lang w:val="en-US" w:eastAsia="zh-CN"/>
              </w:rPr>
            </w:pPr>
          </w:p>
        </w:tc>
        <w:tc>
          <w:tcPr>
            <w:tcW w:w="8286" w:type="dxa"/>
          </w:tcPr>
          <w:p w14:paraId="72C86F7F" w14:textId="77777777" w:rsidR="00FE28D0" w:rsidRDefault="00FE28D0" w:rsidP="00FE28D0">
            <w:pPr>
              <w:rPr>
                <w:lang w:val="en-US"/>
              </w:rPr>
            </w:pPr>
            <w:r>
              <w:t>Nokia:</w:t>
            </w:r>
          </w:p>
          <w:p w14:paraId="0E6A5EDD" w14:textId="77777777" w:rsidR="00FE28D0" w:rsidRDefault="00FE28D0" w:rsidP="00FE28D0">
            <w:r>
              <w:t>Thanks for the comments provided by Apple and Intel. We have made the following changes based on the provided feedback:</w:t>
            </w:r>
          </w:p>
          <w:p w14:paraId="21C6045A" w14:textId="77777777" w:rsidR="00FE28D0" w:rsidRDefault="00FE28D0" w:rsidP="00FE28D0">
            <w:r>
              <w:t>Removed ‘dominant’ from B.X.1</w:t>
            </w:r>
          </w:p>
          <w:p w14:paraId="44A1AFC9" w14:textId="77777777" w:rsidR="00FE28D0" w:rsidRDefault="00FE28D0" w:rsidP="00FE28D0">
            <w:r>
              <w:t>Removed the reference to synchronous networks in B.x.2 title and also removed scrambling id.</w:t>
            </w:r>
          </w:p>
          <w:p w14:paraId="56D43707" w14:textId="156C2890" w:rsidR="008A2820" w:rsidRPr="00FE28D0" w:rsidRDefault="00FE28D0" w:rsidP="00FE28D0">
            <w:r>
              <w:t>The rank probabilities table is removed from annex B.X.2 after it was added to the requirements section.</w:t>
            </w:r>
          </w:p>
        </w:tc>
      </w:tr>
    </w:tbl>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592"/>
        <w:gridCol w:w="1655"/>
        <w:gridCol w:w="6384"/>
      </w:tblGrid>
      <w:tr w:rsidR="005E0678" w:rsidRPr="00090551" w14:paraId="5512D203" w14:textId="77777777" w:rsidTr="000D067A">
        <w:trPr>
          <w:trHeight w:val="468"/>
        </w:trPr>
        <w:tc>
          <w:tcPr>
            <w:tcW w:w="159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655"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384"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6A2AE0" w:rsidRPr="00090551" w14:paraId="3CAB57D1" w14:textId="77777777" w:rsidTr="000D067A">
        <w:trPr>
          <w:trHeight w:val="468"/>
        </w:trPr>
        <w:tc>
          <w:tcPr>
            <w:tcW w:w="1592" w:type="dxa"/>
          </w:tcPr>
          <w:p w14:paraId="4E0FA64A" w14:textId="5F2E5260" w:rsidR="006A2AE0" w:rsidRPr="00090551" w:rsidRDefault="006A2AE0" w:rsidP="006A2AE0">
            <w:pPr>
              <w:spacing w:before="120" w:after="120"/>
              <w:rPr>
                <w:lang w:val="en-US"/>
              </w:rPr>
            </w:pPr>
            <w:r w:rsidRPr="007A5638">
              <w:rPr>
                <w:lang w:val="en-US"/>
              </w:rPr>
              <w:t>R4-2203766</w:t>
            </w:r>
          </w:p>
        </w:tc>
        <w:tc>
          <w:tcPr>
            <w:tcW w:w="1655" w:type="dxa"/>
          </w:tcPr>
          <w:p w14:paraId="496B3F9F" w14:textId="70EAAB68" w:rsidR="006A2AE0" w:rsidRPr="00090551" w:rsidRDefault="006A2AE0" w:rsidP="006A2AE0">
            <w:pPr>
              <w:spacing w:before="120" w:after="120"/>
              <w:rPr>
                <w:lang w:val="en-US"/>
              </w:rPr>
            </w:pPr>
            <w:r w:rsidRPr="006A2AE0">
              <w:rPr>
                <w:lang w:val="en-US"/>
              </w:rPr>
              <w:t>Apple</w:t>
            </w:r>
          </w:p>
        </w:tc>
        <w:tc>
          <w:tcPr>
            <w:tcW w:w="6384" w:type="dxa"/>
          </w:tcPr>
          <w:p w14:paraId="2DDF9F66" w14:textId="77777777" w:rsidR="00AD7C7A" w:rsidRPr="00131A13" w:rsidRDefault="00AD7C7A" w:rsidP="00AA2F39">
            <w:pPr>
              <w:spacing w:before="120" w:after="120"/>
              <w:rPr>
                <w:lang w:val="en-US"/>
              </w:rPr>
            </w:pPr>
            <w:r w:rsidRPr="00131A13">
              <w:rPr>
                <w:b/>
                <w:bCs/>
                <w:lang w:val="en-US"/>
              </w:rPr>
              <w:t>Proposal #1:</w:t>
            </w:r>
            <w:r w:rsidRPr="00131A13">
              <w:rPr>
                <w:lang w:val="en-US"/>
              </w:rPr>
              <w:t xml:space="preserve"> Define the test based on SINR.</w:t>
            </w:r>
          </w:p>
          <w:p w14:paraId="76F2DEEC" w14:textId="77777777" w:rsidR="00AD7C7A" w:rsidRPr="00131A13" w:rsidRDefault="00AD7C7A" w:rsidP="00AA2F39">
            <w:pPr>
              <w:spacing w:before="120" w:after="120"/>
              <w:rPr>
                <w:lang w:val="en-US"/>
              </w:rPr>
            </w:pPr>
            <w:r w:rsidRPr="00131A13">
              <w:rPr>
                <w:b/>
                <w:bCs/>
                <w:lang w:val="en-US"/>
              </w:rPr>
              <w:t>Proposal #2:</w:t>
            </w:r>
            <w:r w:rsidRPr="00131A13">
              <w:rPr>
                <w:lang w:val="en-US"/>
              </w:rPr>
              <w:t xml:space="preserve"> Use SINR of 0/1/2 dB for 2RX and -3/-2/-1 for 4RX.</w:t>
            </w:r>
          </w:p>
          <w:p w14:paraId="5E5EFFE4" w14:textId="77777777" w:rsidR="00AD7C7A" w:rsidRPr="00131A13" w:rsidRDefault="00AD7C7A" w:rsidP="00AA2F39">
            <w:pPr>
              <w:spacing w:before="120" w:after="120"/>
              <w:rPr>
                <w:lang w:val="en-US"/>
              </w:rPr>
            </w:pPr>
            <w:r w:rsidRPr="00131A13">
              <w:rPr>
                <w:b/>
                <w:bCs/>
                <w:lang w:val="en-US"/>
              </w:rPr>
              <w:t>Proposal #3:</w:t>
            </w:r>
            <w:r w:rsidRPr="00131A13">
              <w:rPr>
                <w:lang w:val="en-US"/>
              </w:rPr>
              <w:t xml:space="preserve"> Set TP gain (γ) metric as 2 for 2RX and 2.5 for 4RX. </w:t>
            </w:r>
          </w:p>
          <w:p w14:paraId="32748F54" w14:textId="11E00D62" w:rsidR="006A2AE0" w:rsidRPr="00AD7C7A" w:rsidRDefault="00AD7C7A" w:rsidP="00AA2F39">
            <w:pPr>
              <w:spacing w:before="120" w:after="120"/>
              <w:rPr>
                <w:rFonts w:eastAsia="SimSun"/>
                <w:b/>
                <w:bCs/>
                <w:lang w:eastAsia="en-GB"/>
              </w:rPr>
            </w:pPr>
            <w:r w:rsidRPr="00131A13">
              <w:rPr>
                <w:b/>
                <w:bCs/>
                <w:lang w:val="en-US"/>
              </w:rPr>
              <w:t>Proposal #4:</w:t>
            </w:r>
            <w:r w:rsidRPr="00131A13">
              <w:rPr>
                <w:lang w:val="en-US"/>
              </w:rPr>
              <w:t xml:space="preserve"> Define requirements with BLER metric (X) with follow CQI in ICI as 2%</w:t>
            </w:r>
          </w:p>
        </w:tc>
      </w:tr>
      <w:tr w:rsidR="006A2AE0" w:rsidRPr="00090551" w14:paraId="41587A2A" w14:textId="77777777" w:rsidTr="000D067A">
        <w:trPr>
          <w:trHeight w:val="468"/>
        </w:trPr>
        <w:tc>
          <w:tcPr>
            <w:tcW w:w="1592" w:type="dxa"/>
          </w:tcPr>
          <w:p w14:paraId="1454BFA6" w14:textId="1B05AA58" w:rsidR="006A2AE0" w:rsidRPr="00090551" w:rsidRDefault="006A2AE0" w:rsidP="006A2AE0">
            <w:pPr>
              <w:spacing w:before="120" w:after="120"/>
              <w:rPr>
                <w:lang w:val="en-US"/>
              </w:rPr>
            </w:pPr>
            <w:r w:rsidRPr="007A5638">
              <w:rPr>
                <w:lang w:val="en-US"/>
              </w:rPr>
              <w:t>R4-2204378</w:t>
            </w:r>
          </w:p>
        </w:tc>
        <w:tc>
          <w:tcPr>
            <w:tcW w:w="1655" w:type="dxa"/>
          </w:tcPr>
          <w:p w14:paraId="12490B2A" w14:textId="75BEB1AF" w:rsidR="006A2AE0" w:rsidRPr="00090551" w:rsidRDefault="006A2AE0" w:rsidP="006A2AE0">
            <w:pPr>
              <w:spacing w:before="120" w:after="120"/>
              <w:rPr>
                <w:lang w:val="en-US"/>
              </w:rPr>
            </w:pPr>
            <w:r w:rsidRPr="006A2AE0">
              <w:rPr>
                <w:lang w:val="en-US"/>
              </w:rPr>
              <w:t>Intel Corporation</w:t>
            </w:r>
          </w:p>
        </w:tc>
        <w:tc>
          <w:tcPr>
            <w:tcW w:w="6384" w:type="dxa"/>
          </w:tcPr>
          <w:p w14:paraId="20577601" w14:textId="2EE5AB75" w:rsidR="00702A50" w:rsidRPr="00131A13" w:rsidRDefault="00702A50" w:rsidP="00AA2F39">
            <w:pPr>
              <w:spacing w:before="120" w:after="120"/>
              <w:rPr>
                <w:lang w:val="en-US"/>
              </w:rPr>
            </w:pPr>
            <w:r w:rsidRPr="00702A50">
              <w:rPr>
                <w:b/>
                <w:bCs/>
                <w:lang w:val="en-US"/>
              </w:rPr>
              <w:t xml:space="preserve">Proposal 1: </w:t>
            </w:r>
            <w:r w:rsidRPr="00131A13">
              <w:rPr>
                <w:lang w:val="en-US"/>
              </w:rPr>
              <w:t>Consider the following setup for CQI MMSE-IRC requirements in scenario with inter-cell interference:</w:t>
            </w:r>
          </w:p>
          <w:p w14:paraId="5656B60A" w14:textId="77777777" w:rsidR="00702A50" w:rsidRPr="00131A13" w:rsidRDefault="00702A50" w:rsidP="00B17C23">
            <w:pPr>
              <w:pStyle w:val="ListParagraph"/>
              <w:numPr>
                <w:ilvl w:val="0"/>
                <w:numId w:val="7"/>
              </w:numPr>
              <w:spacing w:before="120" w:after="120"/>
              <w:ind w:firstLineChars="0"/>
              <w:rPr>
                <w:rFonts w:eastAsia="Yu Mincho"/>
                <w:lang w:val="en-US"/>
              </w:rPr>
            </w:pPr>
            <w:r w:rsidRPr="00131A13">
              <w:rPr>
                <w:rFonts w:eastAsia="Yu Mincho"/>
                <w:lang w:val="en-US"/>
              </w:rPr>
              <w:t>SNR based methodology for signal power configuration</w:t>
            </w:r>
          </w:p>
          <w:p w14:paraId="579287E1" w14:textId="77777777" w:rsidR="00702A50" w:rsidRPr="00AA2F39" w:rsidRDefault="00702A50" w:rsidP="00B17C23">
            <w:pPr>
              <w:pStyle w:val="ListParagraph"/>
              <w:numPr>
                <w:ilvl w:val="0"/>
                <w:numId w:val="7"/>
              </w:numPr>
              <w:spacing w:before="120" w:after="120"/>
              <w:ind w:firstLineChars="0"/>
              <w:rPr>
                <w:rFonts w:eastAsia="Yu Mincho"/>
                <w:lang w:val="en-US"/>
              </w:rPr>
            </w:pPr>
            <w:r w:rsidRPr="00131A13">
              <w:rPr>
                <w:rFonts w:eastAsia="Yu Mincho"/>
                <w:lang w:val="en-US"/>
              </w:rPr>
              <w:lastRenderedPageBreak/>
              <w:t>Requirements</w:t>
            </w:r>
          </w:p>
          <w:p w14:paraId="2B73B24F" w14:textId="263C20F9" w:rsidR="00702A50" w:rsidRPr="00131A13" w:rsidRDefault="00702A50" w:rsidP="00B17C23">
            <w:pPr>
              <w:pStyle w:val="ListParagraph"/>
              <w:numPr>
                <w:ilvl w:val="1"/>
                <w:numId w:val="7"/>
              </w:numPr>
              <w:spacing w:before="120" w:after="120"/>
              <w:ind w:firstLineChars="0"/>
              <w:rPr>
                <w:rFonts w:eastAsia="Yu Mincho"/>
                <w:lang w:val="en-US"/>
              </w:rPr>
            </w:pPr>
            <w:r w:rsidRPr="00131A13">
              <w:rPr>
                <w:rFonts w:eastAsia="Yu Mincho"/>
                <w:lang w:val="en-US"/>
              </w:rPr>
              <w:t>2 Rx: SINR – 0 or -1 dB, T-put gain lower bound – 2, BLER lower bound – 0.02</w:t>
            </w:r>
          </w:p>
          <w:p w14:paraId="108C45F0" w14:textId="36546370" w:rsidR="00702A50" w:rsidRPr="00131A13" w:rsidRDefault="00702A50" w:rsidP="00B17C23">
            <w:pPr>
              <w:pStyle w:val="ListParagraph"/>
              <w:numPr>
                <w:ilvl w:val="1"/>
                <w:numId w:val="7"/>
              </w:numPr>
              <w:spacing w:before="120" w:after="120"/>
              <w:ind w:firstLineChars="0"/>
              <w:rPr>
                <w:rFonts w:eastAsia="Yu Mincho"/>
                <w:lang w:val="en-US"/>
              </w:rPr>
            </w:pPr>
            <w:r w:rsidRPr="00131A13">
              <w:rPr>
                <w:rFonts w:eastAsia="Yu Mincho"/>
                <w:lang w:val="en-US"/>
              </w:rPr>
              <w:t>4 Rx: SINR – -3 or -4 dB, T-put gain lower bound – 2.5, BLER lower bound – 0.02</w:t>
            </w:r>
          </w:p>
          <w:p w14:paraId="7063B55E" w14:textId="6C753018" w:rsidR="00702A50" w:rsidRPr="00131A13" w:rsidRDefault="00702A50" w:rsidP="00AA2F39">
            <w:pPr>
              <w:spacing w:before="120" w:after="120"/>
              <w:rPr>
                <w:b/>
                <w:bCs/>
                <w:lang w:val="en-US"/>
              </w:rPr>
            </w:pPr>
            <w:r w:rsidRPr="00131A13">
              <w:rPr>
                <w:b/>
                <w:bCs/>
                <w:lang w:val="en-US"/>
              </w:rPr>
              <w:t xml:space="preserve">Proposal 2: </w:t>
            </w:r>
            <w:r w:rsidRPr="00131A13">
              <w:rPr>
                <w:lang w:val="en-US"/>
              </w:rPr>
              <w:t>Consider the following NR CSI test configuration for power related parameters as one of the options:</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952"/>
              <w:gridCol w:w="1245"/>
              <w:gridCol w:w="1135"/>
              <w:gridCol w:w="1136"/>
            </w:tblGrid>
            <w:tr w:rsidR="00702A50" w:rsidRPr="00131A13" w14:paraId="241835A8" w14:textId="77777777" w:rsidTr="00702A50">
              <w:trPr>
                <w:trHeight w:val="70"/>
                <w:jc w:val="center"/>
              </w:trPr>
              <w:tc>
                <w:tcPr>
                  <w:tcW w:w="1097" w:type="dxa"/>
                  <w:vAlign w:val="center"/>
                </w:tcPr>
                <w:p w14:paraId="3C31C54B" w14:textId="77777777" w:rsidR="00702A50" w:rsidRPr="00131A13" w:rsidRDefault="00702A50" w:rsidP="00702A50">
                  <w:pPr>
                    <w:pStyle w:val="TAH"/>
                    <w:rPr>
                      <w:rFonts w:eastAsia="?? ??"/>
                    </w:rPr>
                  </w:pPr>
                </w:p>
              </w:tc>
              <w:tc>
                <w:tcPr>
                  <w:tcW w:w="952" w:type="dxa"/>
                  <w:vAlign w:val="center"/>
                </w:tcPr>
                <w:p w14:paraId="5C6AA8AF" w14:textId="77777777" w:rsidR="00702A50" w:rsidRPr="00131A13" w:rsidRDefault="00702A50" w:rsidP="00702A50">
                  <w:pPr>
                    <w:pStyle w:val="TAH"/>
                  </w:pPr>
                </w:p>
              </w:tc>
              <w:tc>
                <w:tcPr>
                  <w:tcW w:w="1245" w:type="dxa"/>
                </w:tcPr>
                <w:p w14:paraId="02D624A2" w14:textId="77777777" w:rsidR="00702A50" w:rsidRPr="00131A13" w:rsidRDefault="00702A50" w:rsidP="00702A50">
                  <w:pPr>
                    <w:pStyle w:val="TAH"/>
                    <w:rPr>
                      <w:rFonts w:eastAsia="?? ??"/>
                    </w:rPr>
                  </w:pPr>
                  <w:r w:rsidRPr="00131A13">
                    <w:rPr>
                      <w:rFonts w:eastAsia="?? ??"/>
                    </w:rPr>
                    <w:t>Test 1</w:t>
                  </w:r>
                </w:p>
              </w:tc>
              <w:tc>
                <w:tcPr>
                  <w:tcW w:w="2271" w:type="dxa"/>
                  <w:gridSpan w:val="2"/>
                  <w:vAlign w:val="center"/>
                </w:tcPr>
                <w:p w14:paraId="6C481345" w14:textId="77777777" w:rsidR="00702A50" w:rsidRPr="00131A13" w:rsidRDefault="00702A50" w:rsidP="00702A50">
                  <w:pPr>
                    <w:pStyle w:val="TAH"/>
                    <w:rPr>
                      <w:rFonts w:eastAsia="?? ??"/>
                    </w:rPr>
                  </w:pPr>
                  <w:r w:rsidRPr="00131A13">
                    <w:rPr>
                      <w:rFonts w:eastAsia="?? ??"/>
                    </w:rPr>
                    <w:t>Test 2</w:t>
                  </w:r>
                </w:p>
              </w:tc>
            </w:tr>
            <w:tr w:rsidR="00702A50" w:rsidRPr="00131A13" w14:paraId="0B585A69" w14:textId="77777777" w:rsidTr="00702A50">
              <w:trPr>
                <w:trHeight w:val="70"/>
                <w:jc w:val="center"/>
              </w:trPr>
              <w:tc>
                <w:tcPr>
                  <w:tcW w:w="1097" w:type="dxa"/>
                  <w:vAlign w:val="center"/>
                </w:tcPr>
                <w:p w14:paraId="4FCF34B0" w14:textId="77777777" w:rsidR="00702A50" w:rsidRPr="00131A13" w:rsidRDefault="00702A50" w:rsidP="00702A50">
                  <w:pPr>
                    <w:pStyle w:val="TAH"/>
                    <w:rPr>
                      <w:rFonts w:eastAsia="?? ??"/>
                    </w:rPr>
                  </w:pPr>
                  <w:r w:rsidRPr="00131A13">
                    <w:rPr>
                      <w:rFonts w:eastAsia="?? ??"/>
                    </w:rPr>
                    <w:t>Parameter</w:t>
                  </w:r>
                </w:p>
              </w:tc>
              <w:tc>
                <w:tcPr>
                  <w:tcW w:w="952" w:type="dxa"/>
                  <w:vAlign w:val="center"/>
                </w:tcPr>
                <w:p w14:paraId="5B2528CA" w14:textId="77777777" w:rsidR="00702A50" w:rsidRPr="00131A13" w:rsidRDefault="00702A50" w:rsidP="00702A50">
                  <w:pPr>
                    <w:pStyle w:val="TAH"/>
                  </w:pPr>
                  <w:r w:rsidRPr="00131A13">
                    <w:t>Unit</w:t>
                  </w:r>
                </w:p>
              </w:tc>
              <w:tc>
                <w:tcPr>
                  <w:tcW w:w="1245" w:type="dxa"/>
                </w:tcPr>
                <w:p w14:paraId="3B9AB9F4" w14:textId="77777777" w:rsidR="00702A50" w:rsidRPr="00131A13" w:rsidRDefault="00702A50" w:rsidP="00702A50">
                  <w:pPr>
                    <w:pStyle w:val="TAH"/>
                    <w:rPr>
                      <w:rFonts w:eastAsia="?? ??"/>
                    </w:rPr>
                  </w:pPr>
                  <w:r w:rsidRPr="00131A13">
                    <w:rPr>
                      <w:rFonts w:eastAsia="?? ??"/>
                    </w:rPr>
                    <w:t>Cell 1</w:t>
                  </w:r>
                </w:p>
              </w:tc>
              <w:tc>
                <w:tcPr>
                  <w:tcW w:w="1135" w:type="dxa"/>
                  <w:vAlign w:val="center"/>
                </w:tcPr>
                <w:p w14:paraId="39DCA70C" w14:textId="77777777" w:rsidR="00702A50" w:rsidRPr="00131A13" w:rsidRDefault="00702A50" w:rsidP="00702A50">
                  <w:pPr>
                    <w:pStyle w:val="TAH"/>
                    <w:rPr>
                      <w:rFonts w:eastAsia="?? ??"/>
                    </w:rPr>
                  </w:pPr>
                  <w:r w:rsidRPr="00131A13">
                    <w:rPr>
                      <w:rFonts w:eastAsia="?? ??"/>
                    </w:rPr>
                    <w:t>Cell 1</w:t>
                  </w:r>
                </w:p>
              </w:tc>
              <w:tc>
                <w:tcPr>
                  <w:tcW w:w="1136" w:type="dxa"/>
                  <w:vAlign w:val="center"/>
                </w:tcPr>
                <w:p w14:paraId="6101564B" w14:textId="77777777" w:rsidR="00702A50" w:rsidRPr="00131A13" w:rsidRDefault="00702A50" w:rsidP="00702A50">
                  <w:pPr>
                    <w:pStyle w:val="TAH"/>
                    <w:rPr>
                      <w:rFonts w:eastAsia="?? ??"/>
                    </w:rPr>
                  </w:pPr>
                  <w:r w:rsidRPr="00131A13">
                    <w:rPr>
                      <w:rFonts w:eastAsia="?? ??"/>
                    </w:rPr>
                    <w:t>Cell 2</w:t>
                  </w:r>
                </w:p>
              </w:tc>
            </w:tr>
            <w:tr w:rsidR="00702A50" w:rsidRPr="00131A13" w14:paraId="5A0AEC41" w14:textId="77777777" w:rsidTr="00702A50">
              <w:trPr>
                <w:trHeight w:val="70"/>
                <w:jc w:val="center"/>
              </w:trPr>
              <w:tc>
                <w:tcPr>
                  <w:tcW w:w="1097" w:type="dxa"/>
                  <w:vAlign w:val="center"/>
                </w:tcPr>
                <w:p w14:paraId="5791157B" w14:textId="77777777" w:rsidR="00702A50" w:rsidRPr="00131A13" w:rsidRDefault="00702A50" w:rsidP="00702A50">
                  <w:pPr>
                    <w:pStyle w:val="TAC"/>
                    <w:rPr>
                      <w:rFonts w:eastAsia="?? ??" w:cs="v5.0.0"/>
                    </w:rPr>
                  </w:pPr>
                  <w:r w:rsidRPr="00131A13">
                    <w:rPr>
                      <w:rFonts w:eastAsia="?? ??" w:cs="v5.0.0"/>
                    </w:rPr>
                    <w:t>SNR</w:t>
                  </w:r>
                </w:p>
              </w:tc>
              <w:tc>
                <w:tcPr>
                  <w:tcW w:w="952" w:type="dxa"/>
                  <w:vAlign w:val="center"/>
                </w:tcPr>
                <w:p w14:paraId="73F1F762" w14:textId="77777777" w:rsidR="00702A50" w:rsidRPr="00131A13" w:rsidRDefault="00702A50" w:rsidP="00702A50">
                  <w:pPr>
                    <w:pStyle w:val="TAC"/>
                    <w:rPr>
                      <w:rFonts w:cs="v5.0.0"/>
                    </w:rPr>
                  </w:pPr>
                  <w:r w:rsidRPr="00131A13">
                    <w:rPr>
                      <w:rFonts w:cs="v5.0.0"/>
                    </w:rPr>
                    <w:t>dB</w:t>
                  </w:r>
                </w:p>
              </w:tc>
              <w:tc>
                <w:tcPr>
                  <w:tcW w:w="1245" w:type="dxa"/>
                </w:tcPr>
                <w:p w14:paraId="24AC536E" w14:textId="77777777" w:rsidR="00702A50" w:rsidRPr="00131A13" w:rsidRDefault="00702A50" w:rsidP="00702A50">
                  <w:pPr>
                    <w:pStyle w:val="TAC"/>
                    <w:rPr>
                      <w:rFonts w:eastAsia="?? ??" w:cs="v5.0.0"/>
                    </w:rPr>
                  </w:pPr>
                  <w:r w:rsidRPr="00131A13">
                    <w:rPr>
                      <w:rFonts w:eastAsia="?? ??" w:cs="v5.0.0"/>
                    </w:rPr>
                    <w:t>X dB</w:t>
                  </w:r>
                </w:p>
              </w:tc>
              <w:tc>
                <w:tcPr>
                  <w:tcW w:w="1135" w:type="dxa"/>
                  <w:shd w:val="clear" w:color="auto" w:fill="auto"/>
                  <w:vAlign w:val="center"/>
                </w:tcPr>
                <w:p w14:paraId="02095AF0" w14:textId="77777777" w:rsidR="00702A50" w:rsidRPr="00131A13" w:rsidRDefault="00702A50" w:rsidP="00702A50">
                  <w:pPr>
                    <w:pStyle w:val="TAC"/>
                    <w:rPr>
                      <w:rFonts w:eastAsia="?? ??" w:cs="v5.0.0"/>
                    </w:rPr>
                  </w:pPr>
                  <w:r w:rsidRPr="00131A13">
                    <w:rPr>
                      <w:rFonts w:eastAsia="?? ??" w:cs="v5.0.0"/>
                    </w:rPr>
                    <w:t>Y dB (Note 1)</w:t>
                  </w:r>
                </w:p>
              </w:tc>
              <w:tc>
                <w:tcPr>
                  <w:tcW w:w="1136" w:type="dxa"/>
                  <w:shd w:val="clear" w:color="auto" w:fill="auto"/>
                  <w:vAlign w:val="center"/>
                </w:tcPr>
                <w:p w14:paraId="3BF2509A" w14:textId="77777777" w:rsidR="00702A50" w:rsidRPr="00131A13" w:rsidRDefault="00702A50" w:rsidP="00702A50">
                  <w:pPr>
                    <w:pStyle w:val="TAC"/>
                    <w:rPr>
                      <w:rFonts w:eastAsia="?? ??" w:cs="v5.0.0"/>
                    </w:rPr>
                  </w:pPr>
                  <w:r w:rsidRPr="00131A13">
                    <w:rPr>
                      <w:rFonts w:eastAsia="?? ??" w:cs="v5.0.0"/>
                    </w:rPr>
                    <w:t>N/A</w:t>
                  </w:r>
                </w:p>
              </w:tc>
            </w:tr>
            <w:tr w:rsidR="00702A50" w:rsidRPr="00131A13" w14:paraId="42C9706B" w14:textId="77777777" w:rsidTr="00702A50">
              <w:trPr>
                <w:trHeight w:val="70"/>
                <w:jc w:val="center"/>
              </w:trPr>
              <w:tc>
                <w:tcPr>
                  <w:tcW w:w="1097" w:type="dxa"/>
                  <w:vAlign w:val="center"/>
                </w:tcPr>
                <w:p w14:paraId="70164EF4" w14:textId="77777777" w:rsidR="00702A50" w:rsidRPr="00131A13" w:rsidRDefault="00702A50" w:rsidP="00702A50">
                  <w:pPr>
                    <w:pStyle w:val="TAC"/>
                    <w:rPr>
                      <w:rFonts w:eastAsia="?? ??" w:cs="v5.0.0"/>
                    </w:rPr>
                  </w:pPr>
                  <w:r w:rsidRPr="00131A13">
                    <w:rPr>
                      <w:rFonts w:eastAsia="?? ??" w:cs="v5.0.0"/>
                    </w:rPr>
                    <w:t>INR</w:t>
                  </w:r>
                </w:p>
              </w:tc>
              <w:tc>
                <w:tcPr>
                  <w:tcW w:w="952" w:type="dxa"/>
                  <w:vAlign w:val="center"/>
                </w:tcPr>
                <w:p w14:paraId="22DFE293" w14:textId="77777777" w:rsidR="00702A50" w:rsidRPr="00131A13" w:rsidRDefault="00702A50" w:rsidP="00702A50">
                  <w:pPr>
                    <w:pStyle w:val="TAC"/>
                    <w:rPr>
                      <w:rFonts w:cs="v5.0.0"/>
                    </w:rPr>
                  </w:pPr>
                  <w:r w:rsidRPr="00131A13">
                    <w:rPr>
                      <w:rFonts w:cs="v5.0.0"/>
                    </w:rPr>
                    <w:t>dB</w:t>
                  </w:r>
                </w:p>
              </w:tc>
              <w:tc>
                <w:tcPr>
                  <w:tcW w:w="1245" w:type="dxa"/>
                </w:tcPr>
                <w:p w14:paraId="0203E5AB" w14:textId="77777777" w:rsidR="00702A50" w:rsidRPr="00131A13" w:rsidRDefault="00702A50" w:rsidP="00702A50">
                  <w:pPr>
                    <w:pStyle w:val="TAC"/>
                    <w:rPr>
                      <w:rFonts w:eastAsia="?? ??" w:cs="v5.0.0"/>
                    </w:rPr>
                  </w:pPr>
                  <w:r w:rsidRPr="00131A13">
                    <w:rPr>
                      <w:rFonts w:eastAsia="?? ??" w:cs="v5.0.0"/>
                    </w:rPr>
                    <w:t>N/A</w:t>
                  </w:r>
                </w:p>
              </w:tc>
              <w:tc>
                <w:tcPr>
                  <w:tcW w:w="1135" w:type="dxa"/>
                  <w:vAlign w:val="center"/>
                </w:tcPr>
                <w:p w14:paraId="6A8E7070" w14:textId="77777777" w:rsidR="00702A50" w:rsidRPr="00131A13" w:rsidRDefault="00702A50" w:rsidP="00702A50">
                  <w:pPr>
                    <w:pStyle w:val="TAC"/>
                    <w:rPr>
                      <w:rFonts w:eastAsia="?? ??" w:cs="v5.0.0"/>
                    </w:rPr>
                  </w:pPr>
                  <w:r w:rsidRPr="00131A13">
                    <w:rPr>
                      <w:rFonts w:eastAsia="?? ??" w:cs="v5.0.0"/>
                    </w:rPr>
                    <w:t>N/A</w:t>
                  </w:r>
                </w:p>
              </w:tc>
              <w:tc>
                <w:tcPr>
                  <w:tcW w:w="1136" w:type="dxa"/>
                  <w:vAlign w:val="center"/>
                </w:tcPr>
                <w:p w14:paraId="757C760B" w14:textId="77777777" w:rsidR="00702A50" w:rsidRPr="00131A13" w:rsidRDefault="00702A50" w:rsidP="00702A50">
                  <w:pPr>
                    <w:pStyle w:val="TAC"/>
                    <w:rPr>
                      <w:rFonts w:eastAsia="?? ??" w:cs="v5.0.0"/>
                    </w:rPr>
                  </w:pPr>
                  <w:r w:rsidRPr="00131A13">
                    <w:rPr>
                      <w:rFonts w:eastAsia="?? ??" w:cs="v5.0.0"/>
                    </w:rPr>
                    <w:t>10.04</w:t>
                  </w:r>
                </w:p>
              </w:tc>
            </w:tr>
            <w:tr w:rsidR="00702A50" w:rsidRPr="00685FBC" w14:paraId="7519ACA6" w14:textId="77777777" w:rsidTr="00702A50">
              <w:trPr>
                <w:trHeight w:val="70"/>
                <w:jc w:val="center"/>
              </w:trPr>
              <w:tc>
                <w:tcPr>
                  <w:tcW w:w="5565" w:type="dxa"/>
                  <w:gridSpan w:val="5"/>
                  <w:vAlign w:val="center"/>
                </w:tcPr>
                <w:p w14:paraId="44EA8C6B" w14:textId="77777777" w:rsidR="00702A50" w:rsidRPr="00685FBC" w:rsidRDefault="00702A50" w:rsidP="00702A50">
                  <w:pPr>
                    <w:pStyle w:val="TAC"/>
                    <w:jc w:val="left"/>
                    <w:rPr>
                      <w:rFonts w:eastAsia="?? ??" w:cs="v5.0.0"/>
                    </w:rPr>
                  </w:pPr>
                  <w:r w:rsidRPr="00131A13">
                    <w:rPr>
                      <w:rFonts w:eastAsia="?? ??" w:cs="v5.0.0"/>
                    </w:rPr>
                    <w:t>Note 1: SNR is calculated under assumption that SINR for Test 2 is equal to SNR for Test 1</w:t>
                  </w:r>
                </w:p>
              </w:tc>
            </w:tr>
          </w:tbl>
          <w:p w14:paraId="173E0527" w14:textId="235931C9" w:rsidR="006A2AE0" w:rsidRPr="00702A50" w:rsidRDefault="006A2AE0" w:rsidP="006A2AE0">
            <w:pPr>
              <w:spacing w:after="120"/>
            </w:pPr>
          </w:p>
        </w:tc>
      </w:tr>
      <w:tr w:rsidR="006A2AE0" w:rsidRPr="00090551" w14:paraId="1328E6B0" w14:textId="77777777" w:rsidTr="000D067A">
        <w:trPr>
          <w:trHeight w:val="468"/>
        </w:trPr>
        <w:tc>
          <w:tcPr>
            <w:tcW w:w="1592" w:type="dxa"/>
          </w:tcPr>
          <w:p w14:paraId="790528A8" w14:textId="09F4B804" w:rsidR="006A2AE0" w:rsidRPr="00090551" w:rsidRDefault="006A2AE0" w:rsidP="006A2AE0">
            <w:pPr>
              <w:spacing w:before="120" w:after="120"/>
              <w:rPr>
                <w:lang w:val="en-US"/>
              </w:rPr>
            </w:pPr>
            <w:r w:rsidRPr="007A5638">
              <w:rPr>
                <w:lang w:val="en-US"/>
              </w:rPr>
              <w:lastRenderedPageBreak/>
              <w:t>R4-2204831</w:t>
            </w:r>
          </w:p>
        </w:tc>
        <w:tc>
          <w:tcPr>
            <w:tcW w:w="1655" w:type="dxa"/>
          </w:tcPr>
          <w:p w14:paraId="55F59B4F" w14:textId="2FB37EFC" w:rsidR="006A2AE0" w:rsidRPr="00090551" w:rsidRDefault="006A2AE0" w:rsidP="006A2AE0">
            <w:pPr>
              <w:spacing w:before="120" w:after="120"/>
              <w:rPr>
                <w:lang w:val="en-US"/>
              </w:rPr>
            </w:pPr>
            <w:r w:rsidRPr="006A2AE0">
              <w:rPr>
                <w:lang w:val="en-US"/>
              </w:rPr>
              <w:t>Nokia, Nokia Shanghai Bell</w:t>
            </w:r>
          </w:p>
        </w:tc>
        <w:tc>
          <w:tcPr>
            <w:tcW w:w="6384" w:type="dxa"/>
          </w:tcPr>
          <w:p w14:paraId="18AD42A3" w14:textId="6BF5FA0B" w:rsidR="003A2BEE" w:rsidRPr="00131A13" w:rsidRDefault="003A2BEE" w:rsidP="00AA2F39">
            <w:pPr>
              <w:spacing w:before="120" w:after="120"/>
              <w:rPr>
                <w:b/>
                <w:bCs/>
                <w:lang w:val="en-US"/>
              </w:rPr>
            </w:pPr>
            <w:r w:rsidRPr="00131A13">
              <w:rPr>
                <w:b/>
                <w:bCs/>
                <w:lang w:val="en-US"/>
              </w:rPr>
              <w:t xml:space="preserve">Proposal 1: </w:t>
            </w:r>
            <w:r w:rsidRPr="00131A13">
              <w:rPr>
                <w:lang w:val="en-US"/>
              </w:rPr>
              <w:t>Prefer option 1 (SINR based) to define the test methodology</w:t>
            </w:r>
          </w:p>
          <w:p w14:paraId="49E229C0" w14:textId="37718CB4" w:rsidR="003A2BEE" w:rsidRPr="00131A13" w:rsidRDefault="003A2BEE" w:rsidP="00AA2F39">
            <w:pPr>
              <w:spacing w:before="120" w:after="120"/>
              <w:rPr>
                <w:b/>
                <w:bCs/>
                <w:lang w:val="en-US"/>
              </w:rPr>
            </w:pPr>
            <w:r w:rsidRPr="00131A13">
              <w:rPr>
                <w:b/>
                <w:bCs/>
                <w:lang w:val="en-US"/>
              </w:rPr>
              <w:t xml:space="preserve">Proposal 2: </w:t>
            </w:r>
            <w:r w:rsidRPr="00131A13">
              <w:rPr>
                <w:lang w:val="en-US"/>
              </w:rPr>
              <w:t>Use SINR of -2 and TP ratio (γ) value of 1.5 for 2 Rx CQI reporting requirements</w:t>
            </w:r>
          </w:p>
          <w:p w14:paraId="4A53FD4A" w14:textId="373ECD30" w:rsidR="006A2AE0" w:rsidRPr="00131A13" w:rsidRDefault="003A2BEE" w:rsidP="00AA2F39">
            <w:pPr>
              <w:spacing w:before="120" w:after="120"/>
              <w:rPr>
                <w:rFonts w:eastAsiaTheme="minorHAnsi"/>
                <w:b/>
                <w:iCs/>
                <w:lang w:val="en-US"/>
              </w:rPr>
            </w:pPr>
            <w:r w:rsidRPr="00131A13">
              <w:rPr>
                <w:b/>
                <w:bCs/>
                <w:lang w:val="en-US"/>
              </w:rPr>
              <w:t xml:space="preserve">Proposal 3: </w:t>
            </w:r>
            <w:r w:rsidRPr="00131A13">
              <w:rPr>
                <w:lang w:val="en-US"/>
              </w:rPr>
              <w:t>Use option 1 (BLER = 0.02) for defining 2 Rx CQI requirements</w:t>
            </w:r>
          </w:p>
        </w:tc>
      </w:tr>
      <w:tr w:rsidR="006A2AE0" w:rsidRPr="00090551" w14:paraId="1A990892" w14:textId="77777777" w:rsidTr="000D067A">
        <w:trPr>
          <w:trHeight w:val="468"/>
        </w:trPr>
        <w:tc>
          <w:tcPr>
            <w:tcW w:w="1592" w:type="dxa"/>
          </w:tcPr>
          <w:p w14:paraId="2326A982" w14:textId="2F49391D" w:rsidR="006A2AE0" w:rsidRPr="00090551" w:rsidRDefault="006A2AE0" w:rsidP="006A2AE0">
            <w:pPr>
              <w:spacing w:before="120" w:after="120"/>
              <w:rPr>
                <w:lang w:val="en-US"/>
              </w:rPr>
            </w:pPr>
            <w:r w:rsidRPr="007A5638">
              <w:rPr>
                <w:lang w:val="en-US"/>
              </w:rPr>
              <w:t>R4-2205498</w:t>
            </w:r>
          </w:p>
        </w:tc>
        <w:tc>
          <w:tcPr>
            <w:tcW w:w="1655" w:type="dxa"/>
          </w:tcPr>
          <w:p w14:paraId="1D41A337" w14:textId="141B5F7E" w:rsidR="006A2AE0" w:rsidRPr="00090551" w:rsidRDefault="006A2AE0" w:rsidP="006A2AE0">
            <w:pPr>
              <w:spacing w:before="120" w:after="120"/>
              <w:rPr>
                <w:lang w:val="en-US"/>
              </w:rPr>
            </w:pPr>
            <w:r w:rsidRPr="006A2AE0">
              <w:rPr>
                <w:lang w:val="en-US"/>
              </w:rPr>
              <w:t>China Telecom</w:t>
            </w:r>
          </w:p>
        </w:tc>
        <w:tc>
          <w:tcPr>
            <w:tcW w:w="6384" w:type="dxa"/>
          </w:tcPr>
          <w:p w14:paraId="51DE31DE" w14:textId="77777777" w:rsidR="00BD7E2A" w:rsidRPr="00131A13" w:rsidRDefault="00BD7E2A" w:rsidP="00AA2F39">
            <w:pPr>
              <w:spacing w:before="120" w:after="120"/>
              <w:rPr>
                <w:i/>
                <w:iCs/>
                <w:lang w:val="en-US"/>
              </w:rPr>
            </w:pPr>
            <w:r w:rsidRPr="00131A13">
              <w:rPr>
                <w:i/>
                <w:iCs/>
                <w:lang w:val="en-US"/>
              </w:rPr>
              <w:t>Observation 1: The SNR will be changed while executing the CQI test with MMSE-IRC under ICI scenario.</w:t>
            </w:r>
          </w:p>
          <w:p w14:paraId="7A1F374A" w14:textId="542C0231" w:rsidR="006A2AE0" w:rsidRPr="00131A13" w:rsidRDefault="00BD7E2A" w:rsidP="00AA2F39">
            <w:pPr>
              <w:spacing w:before="120" w:after="120"/>
              <w:rPr>
                <w:lang w:val="en-US"/>
              </w:rPr>
            </w:pPr>
            <w:r w:rsidRPr="00131A13">
              <w:rPr>
                <w:b/>
                <w:bCs/>
                <w:lang w:val="en-US"/>
              </w:rPr>
              <w:t xml:space="preserve">Proposal 1: </w:t>
            </w:r>
            <w:r w:rsidRPr="00131A13">
              <w:rPr>
                <w:lang w:val="en-US"/>
              </w:rPr>
              <w:t>SINR based requirement definition is more preferable.</w:t>
            </w:r>
          </w:p>
        </w:tc>
      </w:tr>
      <w:tr w:rsidR="006A2AE0" w:rsidRPr="00090551" w14:paraId="018DD49E" w14:textId="77777777" w:rsidTr="000D067A">
        <w:trPr>
          <w:trHeight w:val="468"/>
        </w:trPr>
        <w:tc>
          <w:tcPr>
            <w:tcW w:w="1592" w:type="dxa"/>
          </w:tcPr>
          <w:p w14:paraId="7BEA9816" w14:textId="3395A858" w:rsidR="006A2AE0" w:rsidRPr="00090551" w:rsidRDefault="006A2AE0" w:rsidP="006A2AE0">
            <w:pPr>
              <w:spacing w:before="120" w:after="120"/>
              <w:rPr>
                <w:lang w:val="en-US"/>
              </w:rPr>
            </w:pPr>
            <w:r w:rsidRPr="007A5638">
              <w:rPr>
                <w:lang w:val="en-US"/>
              </w:rPr>
              <w:t>R4-2205504</w:t>
            </w:r>
          </w:p>
        </w:tc>
        <w:tc>
          <w:tcPr>
            <w:tcW w:w="1655" w:type="dxa"/>
          </w:tcPr>
          <w:p w14:paraId="71D97608" w14:textId="792B255C" w:rsidR="006A2AE0" w:rsidRPr="00090551" w:rsidRDefault="006A2AE0" w:rsidP="006A2AE0">
            <w:pPr>
              <w:spacing w:before="120" w:after="120"/>
              <w:rPr>
                <w:lang w:val="en-US"/>
              </w:rPr>
            </w:pPr>
            <w:r w:rsidRPr="006A2AE0">
              <w:rPr>
                <w:lang w:val="en-US"/>
              </w:rPr>
              <w:t>Ericsson</w:t>
            </w:r>
          </w:p>
        </w:tc>
        <w:tc>
          <w:tcPr>
            <w:tcW w:w="6384" w:type="dxa"/>
          </w:tcPr>
          <w:p w14:paraId="5B44EFEA" w14:textId="77777777" w:rsidR="002C065F" w:rsidRPr="00131A13" w:rsidRDefault="002C065F" w:rsidP="00AA2F39">
            <w:pPr>
              <w:spacing w:before="120" w:after="120"/>
              <w:rPr>
                <w:b/>
                <w:bCs/>
                <w:lang w:val="en-US"/>
              </w:rPr>
            </w:pPr>
            <w:r w:rsidRPr="00131A13">
              <w:rPr>
                <w:b/>
                <w:bCs/>
                <w:lang w:val="en-US"/>
              </w:rPr>
              <w:t xml:space="preserve">Proposal 1: </w:t>
            </w:r>
            <w:r w:rsidRPr="00131A13">
              <w:rPr>
                <w:lang w:val="en-US"/>
              </w:rPr>
              <w:t>RAN4 to define CQI reporting test metric with SINR=-2dB for both 2Rx and 4Rx.</w:t>
            </w:r>
          </w:p>
          <w:p w14:paraId="7EB4C7BC" w14:textId="77777777" w:rsidR="002C065F" w:rsidRPr="00131A13" w:rsidRDefault="002C065F" w:rsidP="00AA2F39">
            <w:pPr>
              <w:spacing w:before="120" w:after="120"/>
              <w:rPr>
                <w:b/>
                <w:bCs/>
                <w:lang w:val="en-US"/>
              </w:rPr>
            </w:pPr>
            <w:r w:rsidRPr="00131A13">
              <w:rPr>
                <w:b/>
                <w:bCs/>
                <w:lang w:val="en-US"/>
              </w:rPr>
              <w:t xml:space="preserve">Proposal 2: </w:t>
            </w:r>
            <w:r w:rsidRPr="00131A13">
              <w:rPr>
                <w:lang w:val="en-US"/>
              </w:rPr>
              <w:t>RAN4 to define CQI reporting test metric with γ=2 for both 2Rx and 4Rx.</w:t>
            </w:r>
          </w:p>
          <w:p w14:paraId="3E91FC6E" w14:textId="785F6E6E" w:rsidR="006A2AE0" w:rsidRPr="00131A13" w:rsidRDefault="002C065F" w:rsidP="00AA2F39">
            <w:pPr>
              <w:spacing w:before="120" w:after="120"/>
              <w:rPr>
                <w:lang w:val="en-US"/>
              </w:rPr>
            </w:pPr>
            <w:r w:rsidRPr="00131A13">
              <w:rPr>
                <w:b/>
                <w:bCs/>
                <w:lang w:val="en-US"/>
              </w:rPr>
              <w:t xml:space="preserve">Proposal 3: </w:t>
            </w:r>
            <w:r w:rsidRPr="00131A13">
              <w:rPr>
                <w:lang w:val="en-US"/>
              </w:rPr>
              <w:t>RAN4 to introduce the BLER metric such as BLER &gt; 2% for both 2Rx and 4Rx.</w:t>
            </w:r>
          </w:p>
        </w:tc>
      </w:tr>
      <w:tr w:rsidR="006A2AE0" w:rsidRPr="00090551" w14:paraId="79A93EF5" w14:textId="77777777" w:rsidTr="000D067A">
        <w:trPr>
          <w:trHeight w:val="468"/>
        </w:trPr>
        <w:tc>
          <w:tcPr>
            <w:tcW w:w="1592" w:type="dxa"/>
          </w:tcPr>
          <w:p w14:paraId="62CD8782" w14:textId="226F72B0" w:rsidR="006A2AE0" w:rsidRPr="00090551" w:rsidRDefault="006A2AE0" w:rsidP="006A2AE0">
            <w:pPr>
              <w:spacing w:before="120" w:after="120"/>
              <w:rPr>
                <w:lang w:val="en-US"/>
              </w:rPr>
            </w:pPr>
            <w:r w:rsidRPr="007A5638">
              <w:rPr>
                <w:lang w:val="en-US"/>
              </w:rPr>
              <w:t>R4-2205505</w:t>
            </w:r>
          </w:p>
        </w:tc>
        <w:tc>
          <w:tcPr>
            <w:tcW w:w="1655" w:type="dxa"/>
          </w:tcPr>
          <w:p w14:paraId="01D483E3" w14:textId="07452A4B" w:rsidR="006A2AE0" w:rsidRPr="00090551" w:rsidRDefault="006A2AE0" w:rsidP="006A2AE0">
            <w:pPr>
              <w:spacing w:before="120" w:after="120"/>
              <w:rPr>
                <w:lang w:val="en-US"/>
              </w:rPr>
            </w:pPr>
            <w:r w:rsidRPr="006A2AE0">
              <w:rPr>
                <w:lang w:val="en-US"/>
              </w:rPr>
              <w:t>Ericsson</w:t>
            </w:r>
          </w:p>
        </w:tc>
        <w:tc>
          <w:tcPr>
            <w:tcW w:w="6384" w:type="dxa"/>
          </w:tcPr>
          <w:p w14:paraId="50D44007" w14:textId="321B0BD6" w:rsidR="006A2AE0" w:rsidRPr="00131A13" w:rsidRDefault="000032C0" w:rsidP="00AA2F39">
            <w:pPr>
              <w:spacing w:before="120" w:after="120"/>
              <w:rPr>
                <w:lang w:val="en-US"/>
              </w:rPr>
            </w:pPr>
            <w:r w:rsidRPr="00131A13">
              <w:rPr>
                <w:lang w:val="en-US"/>
              </w:rPr>
              <w:t>Simulation results on CSI reporting for inter-cell interference</w:t>
            </w:r>
          </w:p>
        </w:tc>
      </w:tr>
      <w:tr w:rsidR="006A2AE0" w:rsidRPr="00090551" w14:paraId="1908D44F" w14:textId="77777777" w:rsidTr="000D067A">
        <w:trPr>
          <w:trHeight w:val="468"/>
        </w:trPr>
        <w:tc>
          <w:tcPr>
            <w:tcW w:w="1592" w:type="dxa"/>
          </w:tcPr>
          <w:p w14:paraId="2672546C" w14:textId="28D2E33E" w:rsidR="006A2AE0" w:rsidRPr="00090551" w:rsidRDefault="006A2AE0" w:rsidP="006A2AE0">
            <w:pPr>
              <w:spacing w:before="120" w:after="120"/>
              <w:rPr>
                <w:lang w:val="en-US"/>
              </w:rPr>
            </w:pPr>
            <w:r w:rsidRPr="007A5638">
              <w:rPr>
                <w:lang w:val="en-US"/>
              </w:rPr>
              <w:t>R4-2205508</w:t>
            </w:r>
          </w:p>
        </w:tc>
        <w:tc>
          <w:tcPr>
            <w:tcW w:w="1655" w:type="dxa"/>
          </w:tcPr>
          <w:p w14:paraId="0B1D8B5B" w14:textId="03743A12" w:rsidR="006A2AE0" w:rsidRPr="00090551" w:rsidRDefault="006A2AE0" w:rsidP="006A2AE0">
            <w:pPr>
              <w:spacing w:before="120" w:after="120"/>
              <w:rPr>
                <w:lang w:val="en-US"/>
              </w:rPr>
            </w:pPr>
            <w:r w:rsidRPr="006A2AE0">
              <w:rPr>
                <w:lang w:val="en-US"/>
              </w:rPr>
              <w:t>Ericsson</w:t>
            </w:r>
          </w:p>
        </w:tc>
        <w:tc>
          <w:tcPr>
            <w:tcW w:w="6384" w:type="dxa"/>
          </w:tcPr>
          <w:p w14:paraId="0777C68D" w14:textId="76AC68B3" w:rsidR="006A2AE0" w:rsidRPr="00131A13" w:rsidRDefault="00205B1D" w:rsidP="00205B1D">
            <w:pPr>
              <w:spacing w:before="120" w:after="120"/>
              <w:rPr>
                <w:b/>
                <w:bCs/>
                <w:lang w:val="en-US"/>
              </w:rPr>
            </w:pPr>
            <w:r w:rsidRPr="00131A13">
              <w:rPr>
                <w:lang w:val="en-US"/>
              </w:rPr>
              <w:t>draftCR on CSI reporting test case (TDD)</w:t>
            </w:r>
          </w:p>
        </w:tc>
      </w:tr>
      <w:tr w:rsidR="006A2AE0" w:rsidRPr="00090551" w14:paraId="02E697BA" w14:textId="77777777" w:rsidTr="000D067A">
        <w:trPr>
          <w:trHeight w:val="468"/>
        </w:trPr>
        <w:tc>
          <w:tcPr>
            <w:tcW w:w="1592" w:type="dxa"/>
          </w:tcPr>
          <w:p w14:paraId="66595AF5" w14:textId="56DFD982" w:rsidR="006A2AE0" w:rsidRPr="00571853" w:rsidRDefault="006A2AE0" w:rsidP="006A2AE0">
            <w:pPr>
              <w:spacing w:before="120" w:after="120"/>
              <w:rPr>
                <w:lang w:val="en-US"/>
              </w:rPr>
            </w:pPr>
            <w:r w:rsidRPr="007A5638">
              <w:rPr>
                <w:lang w:val="en-US"/>
              </w:rPr>
              <w:t>R4-2205792</w:t>
            </w:r>
          </w:p>
        </w:tc>
        <w:tc>
          <w:tcPr>
            <w:tcW w:w="1655" w:type="dxa"/>
          </w:tcPr>
          <w:p w14:paraId="0D0348D7" w14:textId="2C0E1BC1"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001471A1" w14:textId="77777777" w:rsidR="005A7B5A" w:rsidRPr="00131A13" w:rsidRDefault="005A7B5A" w:rsidP="005A7B5A">
            <w:pPr>
              <w:spacing w:before="120" w:after="120"/>
              <w:rPr>
                <w:lang w:val="en-US"/>
              </w:rPr>
            </w:pPr>
            <w:r w:rsidRPr="00131A13">
              <w:rPr>
                <w:b/>
                <w:bCs/>
                <w:lang w:val="en-US"/>
              </w:rPr>
              <w:t>Proposal 1:</w:t>
            </w:r>
            <w:r w:rsidRPr="00131A13">
              <w:rPr>
                <w:lang w:val="en-US"/>
              </w:rPr>
              <w:t xml:space="preserve"> Use follow assumptions for IRC CQI requirements definition:</w:t>
            </w:r>
          </w:p>
          <w:p w14:paraId="2B57ECE1" w14:textId="77777777" w:rsidR="005A7B5A" w:rsidRPr="00131A13" w:rsidRDefault="005A7B5A" w:rsidP="00B17C23">
            <w:pPr>
              <w:pStyle w:val="ListParagraph"/>
              <w:numPr>
                <w:ilvl w:val="0"/>
                <w:numId w:val="14"/>
              </w:numPr>
              <w:spacing w:before="120" w:after="120"/>
              <w:ind w:firstLineChars="0"/>
              <w:rPr>
                <w:rFonts w:eastAsia="Yu Mincho"/>
                <w:lang w:val="en-US"/>
              </w:rPr>
            </w:pPr>
            <w:r w:rsidRPr="00131A13">
              <w:rPr>
                <w:rFonts w:eastAsia="Yu Mincho"/>
                <w:lang w:val="en-US"/>
              </w:rPr>
              <w:t>Use SINR methodology</w:t>
            </w:r>
          </w:p>
          <w:p w14:paraId="672740D7" w14:textId="77777777" w:rsidR="005A7B5A" w:rsidRPr="00131A13" w:rsidRDefault="005A7B5A" w:rsidP="00B17C23">
            <w:pPr>
              <w:pStyle w:val="ListParagraph"/>
              <w:numPr>
                <w:ilvl w:val="0"/>
                <w:numId w:val="14"/>
              </w:numPr>
              <w:spacing w:before="120" w:after="120"/>
              <w:ind w:firstLineChars="0"/>
              <w:rPr>
                <w:rFonts w:eastAsia="Yu Mincho"/>
                <w:lang w:val="en-US"/>
              </w:rPr>
            </w:pPr>
            <w:r w:rsidRPr="00131A13">
              <w:rPr>
                <w:rFonts w:eastAsia="Yu Mincho"/>
                <w:lang w:val="en-US"/>
              </w:rPr>
              <w:t>BLER low bound: 0.02</w:t>
            </w:r>
          </w:p>
          <w:p w14:paraId="67EF5C0F" w14:textId="77777777" w:rsidR="005A7B5A" w:rsidRPr="00131A13" w:rsidRDefault="005A7B5A" w:rsidP="00B17C23">
            <w:pPr>
              <w:pStyle w:val="ListParagraph"/>
              <w:numPr>
                <w:ilvl w:val="0"/>
                <w:numId w:val="14"/>
              </w:numPr>
              <w:spacing w:before="120" w:after="120"/>
              <w:ind w:firstLineChars="0"/>
              <w:rPr>
                <w:rFonts w:eastAsia="Yu Mincho"/>
                <w:lang w:val="en-US"/>
              </w:rPr>
            </w:pPr>
            <w:r w:rsidRPr="00131A13">
              <w:rPr>
                <w:rFonts w:eastAsia="Yu Mincho"/>
                <w:lang w:val="en-US"/>
              </w:rPr>
              <w:t>SINR=-2dB</w:t>
            </w:r>
          </w:p>
          <w:p w14:paraId="520E1FCB" w14:textId="089FCD1E" w:rsidR="006A2AE0" w:rsidRPr="00131A13" w:rsidRDefault="005A7B5A" w:rsidP="00B17C23">
            <w:pPr>
              <w:pStyle w:val="ListParagraph"/>
              <w:numPr>
                <w:ilvl w:val="0"/>
                <w:numId w:val="14"/>
              </w:numPr>
              <w:spacing w:before="120" w:after="120"/>
              <w:ind w:firstLineChars="0"/>
              <w:rPr>
                <w:rFonts w:eastAsia="Yu Mincho"/>
                <w:lang w:val="en-US"/>
              </w:rPr>
            </w:pPr>
            <w:r w:rsidRPr="00131A13">
              <w:rPr>
                <w:rFonts w:eastAsia="Yu Mincho"/>
                <w:lang w:val="en-US"/>
              </w:rPr>
              <w:t>Gama=2</w:t>
            </w:r>
          </w:p>
        </w:tc>
      </w:tr>
      <w:tr w:rsidR="006A2AE0" w:rsidRPr="00090551" w14:paraId="39434455" w14:textId="77777777" w:rsidTr="000D067A">
        <w:trPr>
          <w:trHeight w:val="468"/>
        </w:trPr>
        <w:tc>
          <w:tcPr>
            <w:tcW w:w="1592" w:type="dxa"/>
          </w:tcPr>
          <w:p w14:paraId="6B9A93FE" w14:textId="254DFE3A" w:rsidR="006A2AE0" w:rsidRPr="00571853" w:rsidRDefault="006A2AE0" w:rsidP="006A2AE0">
            <w:pPr>
              <w:spacing w:before="120" w:after="120"/>
              <w:rPr>
                <w:lang w:val="en-US"/>
              </w:rPr>
            </w:pPr>
            <w:r w:rsidRPr="007A5638">
              <w:rPr>
                <w:lang w:val="en-US"/>
              </w:rPr>
              <w:t>R4-2205793</w:t>
            </w:r>
          </w:p>
        </w:tc>
        <w:tc>
          <w:tcPr>
            <w:tcW w:w="1655" w:type="dxa"/>
          </w:tcPr>
          <w:p w14:paraId="242C5769" w14:textId="344B825F"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54220C6B" w14:textId="66E129BA" w:rsidR="006A2AE0" w:rsidRPr="00131A13" w:rsidRDefault="00625D1C" w:rsidP="006A2AE0">
            <w:pPr>
              <w:spacing w:before="120" w:after="120"/>
              <w:rPr>
                <w:b/>
                <w:bCs/>
                <w:lang w:val="en-US"/>
              </w:rPr>
            </w:pPr>
            <w:r w:rsidRPr="00131A13">
              <w:rPr>
                <w:lang w:val="en-US"/>
              </w:rPr>
              <w:t>Simulation results for inter-cell MMSE-IRC CQI requirements</w:t>
            </w:r>
          </w:p>
        </w:tc>
      </w:tr>
      <w:tr w:rsidR="006A2AE0" w:rsidRPr="00090551" w14:paraId="16928641" w14:textId="77777777" w:rsidTr="000D067A">
        <w:trPr>
          <w:trHeight w:val="468"/>
        </w:trPr>
        <w:tc>
          <w:tcPr>
            <w:tcW w:w="1592" w:type="dxa"/>
          </w:tcPr>
          <w:p w14:paraId="79692701" w14:textId="7FD7CAA6" w:rsidR="006A2AE0" w:rsidRPr="007A5638" w:rsidRDefault="006A2AE0" w:rsidP="006A2AE0">
            <w:pPr>
              <w:spacing w:before="120" w:after="120"/>
              <w:rPr>
                <w:lang w:val="en-US"/>
              </w:rPr>
            </w:pPr>
            <w:r w:rsidRPr="007A5638">
              <w:rPr>
                <w:lang w:val="en-US"/>
              </w:rPr>
              <w:t>R4-2205902</w:t>
            </w:r>
          </w:p>
        </w:tc>
        <w:tc>
          <w:tcPr>
            <w:tcW w:w="1655" w:type="dxa"/>
          </w:tcPr>
          <w:p w14:paraId="520A4401" w14:textId="47CC98E5" w:rsidR="006A2AE0" w:rsidRPr="00090551" w:rsidRDefault="006A2AE0" w:rsidP="006A2AE0">
            <w:pPr>
              <w:spacing w:before="120" w:after="120"/>
              <w:rPr>
                <w:lang w:val="en-US"/>
              </w:rPr>
            </w:pPr>
            <w:r w:rsidRPr="006A2AE0">
              <w:rPr>
                <w:lang w:val="en-US"/>
              </w:rPr>
              <w:t>MediaTek inc.</w:t>
            </w:r>
          </w:p>
        </w:tc>
        <w:tc>
          <w:tcPr>
            <w:tcW w:w="6384" w:type="dxa"/>
          </w:tcPr>
          <w:p w14:paraId="4B90B9DD" w14:textId="77777777" w:rsidR="00D91426" w:rsidRPr="00131A13" w:rsidRDefault="00D91426" w:rsidP="00D91426">
            <w:pPr>
              <w:spacing w:before="120" w:after="120"/>
              <w:rPr>
                <w:lang w:val="en-US"/>
              </w:rPr>
            </w:pPr>
            <w:r w:rsidRPr="00131A13">
              <w:rPr>
                <w:b/>
                <w:bCs/>
                <w:lang w:val="en-US"/>
              </w:rPr>
              <w:t>Proposal 1:</w:t>
            </w:r>
            <w:r w:rsidRPr="00131A13">
              <w:rPr>
                <w:lang w:val="en-US"/>
              </w:rPr>
              <w:t xml:space="preserve"> We prefer to follow LTE methodology to define test based on SINR. </w:t>
            </w:r>
          </w:p>
          <w:p w14:paraId="0A37257C" w14:textId="77777777" w:rsidR="00D91426" w:rsidRPr="00131A13" w:rsidRDefault="00D91426" w:rsidP="00D91426">
            <w:pPr>
              <w:spacing w:before="120" w:after="120"/>
              <w:rPr>
                <w:lang w:val="en-US"/>
              </w:rPr>
            </w:pPr>
            <w:r w:rsidRPr="00131A13">
              <w:rPr>
                <w:b/>
                <w:bCs/>
                <w:lang w:val="en-US"/>
              </w:rPr>
              <w:lastRenderedPageBreak/>
              <w:t>Proposal 2:</w:t>
            </w:r>
            <w:r w:rsidRPr="00131A13">
              <w:rPr>
                <w:lang w:val="en-US"/>
              </w:rPr>
              <w:t xml:space="preserve"> Use the following parameters to define FDD CQI reporting tests</w:t>
            </w:r>
          </w:p>
          <w:p w14:paraId="00A5C37E" w14:textId="3D9793C7" w:rsidR="00D91426" w:rsidRPr="00131A13" w:rsidRDefault="00D91426" w:rsidP="00B17C23">
            <w:pPr>
              <w:pStyle w:val="ListParagraph"/>
              <w:numPr>
                <w:ilvl w:val="0"/>
                <w:numId w:val="15"/>
              </w:numPr>
              <w:spacing w:before="120" w:after="120"/>
              <w:ind w:firstLineChars="0"/>
              <w:rPr>
                <w:rFonts w:eastAsia="Yu Mincho"/>
                <w:lang w:val="en-US"/>
              </w:rPr>
            </w:pPr>
            <w:r w:rsidRPr="00131A13">
              <w:rPr>
                <w:rFonts w:eastAsia="Yu Mincho"/>
                <w:lang w:val="en-US"/>
              </w:rPr>
              <w:t>2Rx: SINR -2 dB, γ = 2 and X% = 2%</w:t>
            </w:r>
          </w:p>
          <w:p w14:paraId="6EDFB0E7" w14:textId="40AF24FF" w:rsidR="006A2AE0" w:rsidRPr="00131A13" w:rsidRDefault="00D91426" w:rsidP="00B17C23">
            <w:pPr>
              <w:pStyle w:val="ListParagraph"/>
              <w:numPr>
                <w:ilvl w:val="0"/>
                <w:numId w:val="15"/>
              </w:numPr>
              <w:spacing w:before="120" w:after="120"/>
              <w:ind w:firstLineChars="0"/>
              <w:rPr>
                <w:rFonts w:eastAsia="Yu Mincho"/>
                <w:b/>
                <w:bCs/>
                <w:lang w:val="en-US"/>
              </w:rPr>
            </w:pPr>
            <w:r w:rsidRPr="00131A13">
              <w:rPr>
                <w:rFonts w:eastAsia="Yu Mincho"/>
                <w:lang w:val="en-US"/>
              </w:rPr>
              <w:t>4Rx: SINR -4 dB, γ = 3 and X% = 2%</w:t>
            </w:r>
          </w:p>
        </w:tc>
      </w:tr>
      <w:tr w:rsidR="006A2AE0" w:rsidRPr="00090551" w14:paraId="210CFA56" w14:textId="77777777" w:rsidTr="000D067A">
        <w:trPr>
          <w:trHeight w:val="468"/>
        </w:trPr>
        <w:tc>
          <w:tcPr>
            <w:tcW w:w="1592" w:type="dxa"/>
          </w:tcPr>
          <w:p w14:paraId="0F2919AC" w14:textId="7C59567D" w:rsidR="006A2AE0" w:rsidRPr="007A5638" w:rsidRDefault="006A2AE0" w:rsidP="006A2AE0">
            <w:pPr>
              <w:spacing w:before="120" w:after="120"/>
              <w:rPr>
                <w:lang w:val="en-US"/>
              </w:rPr>
            </w:pPr>
            <w:r w:rsidRPr="007A5638">
              <w:rPr>
                <w:lang w:val="en-US"/>
              </w:rPr>
              <w:lastRenderedPageBreak/>
              <w:t>R4-2206086</w:t>
            </w:r>
          </w:p>
        </w:tc>
        <w:tc>
          <w:tcPr>
            <w:tcW w:w="1655" w:type="dxa"/>
          </w:tcPr>
          <w:p w14:paraId="36CA8944" w14:textId="0F126EB9" w:rsidR="006A2AE0" w:rsidRPr="00090551" w:rsidRDefault="006A2AE0" w:rsidP="006A2AE0">
            <w:pPr>
              <w:spacing w:before="120" w:after="120"/>
              <w:rPr>
                <w:lang w:val="en-US"/>
              </w:rPr>
            </w:pPr>
            <w:r w:rsidRPr="006A2AE0">
              <w:rPr>
                <w:lang w:val="en-US"/>
              </w:rPr>
              <w:t>Qualcomm Incorporated</w:t>
            </w:r>
          </w:p>
        </w:tc>
        <w:tc>
          <w:tcPr>
            <w:tcW w:w="6384" w:type="dxa"/>
          </w:tcPr>
          <w:p w14:paraId="1300CEDF" w14:textId="1A42E2C3" w:rsidR="006A2AE0" w:rsidRPr="001B492A" w:rsidRDefault="00E63583" w:rsidP="006A2AE0">
            <w:pPr>
              <w:spacing w:before="120" w:after="120"/>
              <w:rPr>
                <w:b/>
                <w:bCs/>
                <w:lang w:val="en-US"/>
              </w:rPr>
            </w:pPr>
            <w:r w:rsidRPr="00E63583">
              <w:rPr>
                <w:lang w:val="en-US"/>
              </w:rPr>
              <w:t>Simulation results for Inter-cell Interference CQI Reporting Tests</w:t>
            </w:r>
          </w:p>
        </w:tc>
      </w:tr>
    </w:tbl>
    <w:p w14:paraId="1893F7D4" w14:textId="77777777" w:rsidR="00DA5FCC" w:rsidRPr="00090551" w:rsidRDefault="00DA5FCC"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05CC2316" w14:textId="64A0B7BB" w:rsidR="00AE4BE0" w:rsidRDefault="00604777" w:rsidP="00604777">
      <w:pPr>
        <w:pStyle w:val="Heading3"/>
        <w:rPr>
          <w:sz w:val="24"/>
          <w:szCs w:val="16"/>
          <w:lang w:val="en-GB"/>
        </w:rPr>
      </w:pPr>
      <w:r w:rsidRPr="00090551">
        <w:rPr>
          <w:sz w:val="24"/>
          <w:szCs w:val="16"/>
          <w:lang w:val="en-US"/>
        </w:rPr>
        <w:t>Sub-topic 2-</w:t>
      </w:r>
      <w:r w:rsidR="00FA2813">
        <w:rPr>
          <w:sz w:val="24"/>
          <w:szCs w:val="16"/>
          <w:lang w:val="en-US"/>
        </w:rPr>
        <w:t>1</w:t>
      </w:r>
      <w:r>
        <w:rPr>
          <w:sz w:val="24"/>
          <w:szCs w:val="16"/>
          <w:lang w:val="en-US"/>
        </w:rPr>
        <w:t xml:space="preserve">: </w:t>
      </w:r>
      <w:r w:rsidR="00C81DAC">
        <w:rPr>
          <w:sz w:val="24"/>
          <w:szCs w:val="16"/>
          <w:lang w:val="en-GB"/>
        </w:rPr>
        <w:t>Requirements setup</w:t>
      </w:r>
    </w:p>
    <w:p w14:paraId="4FB55D19" w14:textId="26BD56F2" w:rsidR="00FA2813" w:rsidRDefault="00FA2813" w:rsidP="00FA2813">
      <w:pPr>
        <w:rPr>
          <w:b/>
          <w:color w:val="000000" w:themeColor="text1"/>
          <w:u w:val="single"/>
          <w:lang w:val="en-US" w:eastAsia="ko-KR"/>
        </w:rPr>
      </w:pPr>
      <w:r w:rsidRPr="00FA2813">
        <w:rPr>
          <w:b/>
          <w:color w:val="000000" w:themeColor="text1"/>
          <w:u w:val="single"/>
          <w:lang w:val="en-US" w:eastAsia="ko-KR"/>
        </w:rPr>
        <w:t>Issue 2-</w:t>
      </w:r>
      <w:r w:rsidR="00E3190B">
        <w:rPr>
          <w:b/>
          <w:color w:val="000000" w:themeColor="text1"/>
          <w:u w:val="single"/>
          <w:lang w:val="en-US" w:eastAsia="ko-KR"/>
        </w:rPr>
        <w:t>1</w:t>
      </w:r>
      <w:r w:rsidRPr="00FA2813">
        <w:rPr>
          <w:b/>
          <w:color w:val="000000" w:themeColor="text1"/>
          <w:u w:val="single"/>
          <w:lang w:val="en-US" w:eastAsia="ko-KR"/>
        </w:rPr>
        <w:t>-1: Test setup methodology for signal power</w:t>
      </w:r>
    </w:p>
    <w:p w14:paraId="58F79EEA" w14:textId="4B374B48" w:rsidR="00FA2813" w:rsidRP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Background</w:t>
      </w:r>
    </w:p>
    <w:p w14:paraId="7BC1734D" w14:textId="77777777" w:rsidR="00FA2813" w:rsidRP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1: Define test based on SINR</w:t>
      </w:r>
    </w:p>
    <w:p w14:paraId="47714E67" w14:textId="4441C5FD"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2: Define test based on SNR</w:t>
      </w:r>
    </w:p>
    <w:p w14:paraId="2A5562FD" w14:textId="64C08A17" w:rsid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97E8A4B" w14:textId="24CCCEF3"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932129">
        <w:rPr>
          <w:rFonts w:eastAsia="SimSun"/>
          <w:color w:val="000000" w:themeColor="text1"/>
          <w:szCs w:val="24"/>
          <w:lang w:val="en-US" w:eastAsia="zh-CN"/>
        </w:rPr>
        <w:t xml:space="preserve"> (Apple</w:t>
      </w:r>
      <w:r w:rsidR="00FA5C04">
        <w:rPr>
          <w:rFonts w:eastAsia="SimSun"/>
          <w:color w:val="000000" w:themeColor="text1"/>
          <w:szCs w:val="24"/>
          <w:lang w:val="en-US" w:eastAsia="zh-CN"/>
        </w:rPr>
        <w:t>, Nokia, China Telecom</w:t>
      </w:r>
      <w:r w:rsidR="00F57EE8">
        <w:rPr>
          <w:rFonts w:eastAsia="SimSun"/>
          <w:color w:val="000000" w:themeColor="text1"/>
          <w:szCs w:val="24"/>
          <w:lang w:val="en-US" w:eastAsia="zh-CN"/>
        </w:rPr>
        <w:t>, Huawei, MediaTek</w:t>
      </w:r>
      <w:r w:rsidR="00932129">
        <w:rPr>
          <w:rFonts w:eastAsia="SimSun"/>
          <w:color w:val="000000" w:themeColor="text1"/>
          <w:szCs w:val="24"/>
          <w:lang w:val="en-US" w:eastAsia="zh-CN"/>
        </w:rPr>
        <w:t>)</w:t>
      </w:r>
    </w:p>
    <w:p w14:paraId="0A489E6A" w14:textId="2A04CF9D"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932129">
        <w:rPr>
          <w:rFonts w:eastAsia="SimSun"/>
          <w:color w:val="000000" w:themeColor="text1"/>
          <w:szCs w:val="24"/>
          <w:lang w:val="en-US" w:eastAsia="zh-CN"/>
        </w:rPr>
        <w:t xml:space="preserve"> (Intel)</w:t>
      </w:r>
    </w:p>
    <w:p w14:paraId="7A74A763" w14:textId="3EEC2BB8" w:rsidR="00FA5C04" w:rsidRPr="00702A50" w:rsidRDefault="00FA5C04" w:rsidP="00FA5C04">
      <w:pPr>
        <w:pStyle w:val="ListParagraph"/>
        <w:numPr>
          <w:ilvl w:val="2"/>
          <w:numId w:val="2"/>
        </w:numPr>
        <w:overflowPunct/>
        <w:autoSpaceDE/>
        <w:autoSpaceDN/>
        <w:adjustRightInd/>
        <w:spacing w:after="120"/>
        <w:ind w:firstLineChars="0"/>
        <w:textAlignment w:val="auto"/>
        <w:rPr>
          <w:b/>
          <w:bCs/>
          <w:lang w:val="en-US"/>
        </w:rPr>
      </w:pPr>
      <w:r>
        <w:rPr>
          <w:rFonts w:eastAsia="SimSun"/>
          <w:color w:val="000000" w:themeColor="text1"/>
          <w:szCs w:val="24"/>
          <w:lang w:val="en-US" w:eastAsia="zh-CN"/>
        </w:rPr>
        <w:t>Intel:</w:t>
      </w:r>
      <w:r w:rsidRPr="00FA5C04">
        <w:rPr>
          <w:lang w:val="en-US"/>
        </w:rPr>
        <w:t xml:space="preserve"> </w:t>
      </w:r>
      <w:r w:rsidRPr="00AA2F39">
        <w:rPr>
          <w:lang w:val="en-US"/>
        </w:rPr>
        <w:t>Consider the following NR CSI test configuration for power related parameters as one of the options:</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952"/>
        <w:gridCol w:w="1245"/>
        <w:gridCol w:w="1135"/>
        <w:gridCol w:w="1136"/>
      </w:tblGrid>
      <w:tr w:rsidR="00FA5C04" w:rsidRPr="00685FBC" w14:paraId="25181844" w14:textId="77777777" w:rsidTr="00793162">
        <w:trPr>
          <w:trHeight w:val="70"/>
          <w:jc w:val="center"/>
        </w:trPr>
        <w:tc>
          <w:tcPr>
            <w:tcW w:w="1097" w:type="dxa"/>
            <w:vAlign w:val="center"/>
          </w:tcPr>
          <w:p w14:paraId="68468D74" w14:textId="77777777" w:rsidR="00FA5C04" w:rsidRPr="00685FBC" w:rsidRDefault="00FA5C04" w:rsidP="00793162">
            <w:pPr>
              <w:pStyle w:val="TAH"/>
              <w:rPr>
                <w:rFonts w:eastAsia="?? ??"/>
              </w:rPr>
            </w:pPr>
          </w:p>
        </w:tc>
        <w:tc>
          <w:tcPr>
            <w:tcW w:w="952" w:type="dxa"/>
            <w:vAlign w:val="center"/>
          </w:tcPr>
          <w:p w14:paraId="75AD8B28" w14:textId="77777777" w:rsidR="00FA5C04" w:rsidRPr="00685FBC" w:rsidRDefault="00FA5C04" w:rsidP="00793162">
            <w:pPr>
              <w:pStyle w:val="TAH"/>
            </w:pPr>
          </w:p>
        </w:tc>
        <w:tc>
          <w:tcPr>
            <w:tcW w:w="1245" w:type="dxa"/>
          </w:tcPr>
          <w:p w14:paraId="1DC06C94" w14:textId="77777777" w:rsidR="00FA5C04" w:rsidRPr="00685FBC" w:rsidRDefault="00FA5C04" w:rsidP="00793162">
            <w:pPr>
              <w:pStyle w:val="TAH"/>
              <w:rPr>
                <w:rFonts w:eastAsia="?? ??"/>
              </w:rPr>
            </w:pPr>
            <w:r>
              <w:rPr>
                <w:rFonts w:eastAsia="?? ??"/>
              </w:rPr>
              <w:t>Test 1</w:t>
            </w:r>
          </w:p>
        </w:tc>
        <w:tc>
          <w:tcPr>
            <w:tcW w:w="2271" w:type="dxa"/>
            <w:gridSpan w:val="2"/>
            <w:vAlign w:val="center"/>
          </w:tcPr>
          <w:p w14:paraId="7A1224BB" w14:textId="77777777" w:rsidR="00FA5C04" w:rsidRPr="00685FBC" w:rsidRDefault="00FA5C04" w:rsidP="00793162">
            <w:pPr>
              <w:pStyle w:val="TAH"/>
              <w:rPr>
                <w:rFonts w:eastAsia="?? ??"/>
              </w:rPr>
            </w:pPr>
            <w:r>
              <w:rPr>
                <w:rFonts w:eastAsia="?? ??"/>
              </w:rPr>
              <w:t>Test 2</w:t>
            </w:r>
          </w:p>
        </w:tc>
      </w:tr>
      <w:tr w:rsidR="00FA5C04" w:rsidRPr="00685FBC" w14:paraId="645EC79D" w14:textId="77777777" w:rsidTr="00793162">
        <w:trPr>
          <w:trHeight w:val="70"/>
          <w:jc w:val="center"/>
        </w:trPr>
        <w:tc>
          <w:tcPr>
            <w:tcW w:w="1097" w:type="dxa"/>
            <w:vAlign w:val="center"/>
          </w:tcPr>
          <w:p w14:paraId="2867A5C5" w14:textId="77777777" w:rsidR="00FA5C04" w:rsidRPr="00685FBC" w:rsidRDefault="00FA5C04" w:rsidP="00793162">
            <w:pPr>
              <w:pStyle w:val="TAH"/>
              <w:rPr>
                <w:rFonts w:eastAsia="?? ??"/>
              </w:rPr>
            </w:pPr>
            <w:r w:rsidRPr="00685FBC">
              <w:rPr>
                <w:rFonts w:eastAsia="?? ??"/>
              </w:rPr>
              <w:t>Parameter</w:t>
            </w:r>
          </w:p>
        </w:tc>
        <w:tc>
          <w:tcPr>
            <w:tcW w:w="952" w:type="dxa"/>
            <w:vAlign w:val="center"/>
          </w:tcPr>
          <w:p w14:paraId="2B4F51D5" w14:textId="77777777" w:rsidR="00FA5C04" w:rsidRPr="00685FBC" w:rsidRDefault="00FA5C04" w:rsidP="00793162">
            <w:pPr>
              <w:pStyle w:val="TAH"/>
            </w:pPr>
            <w:r w:rsidRPr="00685FBC">
              <w:t>Unit</w:t>
            </w:r>
          </w:p>
        </w:tc>
        <w:tc>
          <w:tcPr>
            <w:tcW w:w="1245" w:type="dxa"/>
          </w:tcPr>
          <w:p w14:paraId="1D031500" w14:textId="77777777" w:rsidR="00FA5C04" w:rsidRPr="00685FBC" w:rsidRDefault="00FA5C04" w:rsidP="00793162">
            <w:pPr>
              <w:pStyle w:val="TAH"/>
              <w:rPr>
                <w:rFonts w:eastAsia="?? ??"/>
              </w:rPr>
            </w:pPr>
            <w:r w:rsidRPr="00685FBC">
              <w:rPr>
                <w:rFonts w:eastAsia="?? ??"/>
              </w:rPr>
              <w:t>Cell 1</w:t>
            </w:r>
          </w:p>
        </w:tc>
        <w:tc>
          <w:tcPr>
            <w:tcW w:w="1135" w:type="dxa"/>
            <w:vAlign w:val="center"/>
          </w:tcPr>
          <w:p w14:paraId="1A495275" w14:textId="77777777" w:rsidR="00FA5C04" w:rsidRPr="00685FBC" w:rsidRDefault="00FA5C04" w:rsidP="00793162">
            <w:pPr>
              <w:pStyle w:val="TAH"/>
              <w:rPr>
                <w:rFonts w:eastAsia="?? ??"/>
              </w:rPr>
            </w:pPr>
            <w:r w:rsidRPr="00685FBC">
              <w:rPr>
                <w:rFonts w:eastAsia="?? ??"/>
              </w:rPr>
              <w:t>Cell 1</w:t>
            </w:r>
          </w:p>
        </w:tc>
        <w:tc>
          <w:tcPr>
            <w:tcW w:w="1136" w:type="dxa"/>
            <w:vAlign w:val="center"/>
          </w:tcPr>
          <w:p w14:paraId="09ED017D" w14:textId="77777777" w:rsidR="00FA5C04" w:rsidRPr="00685FBC" w:rsidRDefault="00FA5C04" w:rsidP="00793162">
            <w:pPr>
              <w:pStyle w:val="TAH"/>
              <w:rPr>
                <w:rFonts w:eastAsia="?? ??"/>
              </w:rPr>
            </w:pPr>
            <w:r w:rsidRPr="00685FBC">
              <w:rPr>
                <w:rFonts w:eastAsia="?? ??"/>
              </w:rPr>
              <w:t>Cell 2</w:t>
            </w:r>
          </w:p>
        </w:tc>
      </w:tr>
      <w:tr w:rsidR="00FA5C04" w:rsidRPr="00685FBC" w14:paraId="680D98AF" w14:textId="77777777" w:rsidTr="00793162">
        <w:trPr>
          <w:trHeight w:val="70"/>
          <w:jc w:val="center"/>
        </w:trPr>
        <w:tc>
          <w:tcPr>
            <w:tcW w:w="1097" w:type="dxa"/>
            <w:vAlign w:val="center"/>
          </w:tcPr>
          <w:p w14:paraId="231CBC83" w14:textId="77777777" w:rsidR="00FA5C04" w:rsidRPr="00685FBC" w:rsidRDefault="00FA5C04" w:rsidP="00793162">
            <w:pPr>
              <w:pStyle w:val="TAC"/>
              <w:rPr>
                <w:rFonts w:eastAsia="?? ??" w:cs="v5.0.0"/>
              </w:rPr>
            </w:pPr>
            <w:r w:rsidRPr="00685FBC">
              <w:rPr>
                <w:rFonts w:eastAsia="?? ??" w:cs="v5.0.0"/>
              </w:rPr>
              <w:t>S</w:t>
            </w:r>
            <w:r>
              <w:rPr>
                <w:rFonts w:eastAsia="?? ??" w:cs="v5.0.0"/>
              </w:rPr>
              <w:t>NR</w:t>
            </w:r>
          </w:p>
        </w:tc>
        <w:tc>
          <w:tcPr>
            <w:tcW w:w="952" w:type="dxa"/>
            <w:vAlign w:val="center"/>
          </w:tcPr>
          <w:p w14:paraId="2078A557" w14:textId="77777777" w:rsidR="00FA5C04" w:rsidRPr="00685FBC" w:rsidRDefault="00FA5C04" w:rsidP="00793162">
            <w:pPr>
              <w:pStyle w:val="TAC"/>
              <w:rPr>
                <w:rFonts w:cs="v5.0.0"/>
              </w:rPr>
            </w:pPr>
            <w:r w:rsidRPr="00685FBC">
              <w:rPr>
                <w:rFonts w:cs="v5.0.0"/>
              </w:rPr>
              <w:t>dB</w:t>
            </w:r>
          </w:p>
        </w:tc>
        <w:tc>
          <w:tcPr>
            <w:tcW w:w="1245" w:type="dxa"/>
          </w:tcPr>
          <w:p w14:paraId="4F6BB37A" w14:textId="77777777" w:rsidR="00FA5C04" w:rsidRPr="00685FBC" w:rsidRDefault="00FA5C04" w:rsidP="00793162">
            <w:pPr>
              <w:pStyle w:val="TAC"/>
              <w:rPr>
                <w:rFonts w:eastAsia="?? ??" w:cs="v5.0.0"/>
              </w:rPr>
            </w:pPr>
            <w:r>
              <w:rPr>
                <w:rFonts w:eastAsia="?? ??" w:cs="v5.0.0"/>
              </w:rPr>
              <w:t>X dB</w:t>
            </w:r>
          </w:p>
        </w:tc>
        <w:tc>
          <w:tcPr>
            <w:tcW w:w="1135" w:type="dxa"/>
            <w:shd w:val="clear" w:color="auto" w:fill="auto"/>
            <w:vAlign w:val="center"/>
          </w:tcPr>
          <w:p w14:paraId="71D123FD" w14:textId="77777777" w:rsidR="00FA5C04" w:rsidRPr="00685FBC" w:rsidRDefault="00FA5C04" w:rsidP="00793162">
            <w:pPr>
              <w:pStyle w:val="TAC"/>
              <w:rPr>
                <w:rFonts w:eastAsia="?? ??" w:cs="v5.0.0"/>
              </w:rPr>
            </w:pPr>
            <w:r>
              <w:rPr>
                <w:rFonts w:eastAsia="?? ??" w:cs="v5.0.0"/>
              </w:rPr>
              <w:t>Y dB (Note 1)</w:t>
            </w:r>
          </w:p>
        </w:tc>
        <w:tc>
          <w:tcPr>
            <w:tcW w:w="1136" w:type="dxa"/>
            <w:shd w:val="clear" w:color="auto" w:fill="auto"/>
            <w:vAlign w:val="center"/>
          </w:tcPr>
          <w:p w14:paraId="7F5E847C" w14:textId="77777777" w:rsidR="00FA5C04" w:rsidRPr="00685FBC" w:rsidRDefault="00FA5C04" w:rsidP="00793162">
            <w:pPr>
              <w:pStyle w:val="TAC"/>
              <w:rPr>
                <w:rFonts w:eastAsia="?? ??" w:cs="v5.0.0"/>
              </w:rPr>
            </w:pPr>
            <w:r w:rsidRPr="00685FBC">
              <w:rPr>
                <w:rFonts w:eastAsia="?? ??" w:cs="v5.0.0"/>
              </w:rPr>
              <w:t>N/A</w:t>
            </w:r>
          </w:p>
        </w:tc>
      </w:tr>
      <w:tr w:rsidR="00FA5C04" w:rsidRPr="00685FBC" w14:paraId="76025238" w14:textId="77777777" w:rsidTr="00793162">
        <w:trPr>
          <w:trHeight w:val="70"/>
          <w:jc w:val="center"/>
        </w:trPr>
        <w:tc>
          <w:tcPr>
            <w:tcW w:w="1097" w:type="dxa"/>
            <w:vAlign w:val="center"/>
          </w:tcPr>
          <w:p w14:paraId="6CA7535A" w14:textId="77777777" w:rsidR="00FA5C04" w:rsidRPr="00685FBC" w:rsidRDefault="00FA5C04" w:rsidP="00793162">
            <w:pPr>
              <w:pStyle w:val="TAC"/>
              <w:rPr>
                <w:rFonts w:eastAsia="?? ??" w:cs="v5.0.0"/>
              </w:rPr>
            </w:pPr>
            <w:r>
              <w:rPr>
                <w:rFonts w:eastAsia="?? ??" w:cs="v5.0.0"/>
              </w:rPr>
              <w:t>INR</w:t>
            </w:r>
          </w:p>
        </w:tc>
        <w:tc>
          <w:tcPr>
            <w:tcW w:w="952" w:type="dxa"/>
            <w:vAlign w:val="center"/>
          </w:tcPr>
          <w:p w14:paraId="6A35A578" w14:textId="77777777" w:rsidR="00FA5C04" w:rsidRPr="00685FBC" w:rsidRDefault="00FA5C04" w:rsidP="00793162">
            <w:pPr>
              <w:pStyle w:val="TAC"/>
              <w:rPr>
                <w:rFonts w:cs="v5.0.0"/>
              </w:rPr>
            </w:pPr>
            <w:r w:rsidRPr="00685FBC">
              <w:rPr>
                <w:rFonts w:cs="v5.0.0"/>
              </w:rPr>
              <w:t>dB</w:t>
            </w:r>
          </w:p>
        </w:tc>
        <w:tc>
          <w:tcPr>
            <w:tcW w:w="1245" w:type="dxa"/>
          </w:tcPr>
          <w:p w14:paraId="2719DD83" w14:textId="77777777" w:rsidR="00FA5C04" w:rsidRPr="00685FBC" w:rsidRDefault="00FA5C04" w:rsidP="00793162">
            <w:pPr>
              <w:pStyle w:val="TAC"/>
              <w:rPr>
                <w:rFonts w:eastAsia="?? ??" w:cs="v5.0.0"/>
              </w:rPr>
            </w:pPr>
            <w:r w:rsidRPr="00685FBC">
              <w:rPr>
                <w:rFonts w:eastAsia="?? ??" w:cs="v5.0.0"/>
              </w:rPr>
              <w:t>N/A</w:t>
            </w:r>
          </w:p>
        </w:tc>
        <w:tc>
          <w:tcPr>
            <w:tcW w:w="1135" w:type="dxa"/>
            <w:vAlign w:val="center"/>
          </w:tcPr>
          <w:p w14:paraId="2653BA2A" w14:textId="77777777" w:rsidR="00FA5C04" w:rsidRPr="00685FBC" w:rsidRDefault="00FA5C04" w:rsidP="00793162">
            <w:pPr>
              <w:pStyle w:val="TAC"/>
              <w:rPr>
                <w:rFonts w:eastAsia="?? ??" w:cs="v5.0.0"/>
              </w:rPr>
            </w:pPr>
            <w:r w:rsidRPr="00685FBC">
              <w:rPr>
                <w:rFonts w:eastAsia="?? ??" w:cs="v5.0.0"/>
              </w:rPr>
              <w:t>N/A</w:t>
            </w:r>
          </w:p>
        </w:tc>
        <w:tc>
          <w:tcPr>
            <w:tcW w:w="1136" w:type="dxa"/>
            <w:vAlign w:val="center"/>
          </w:tcPr>
          <w:p w14:paraId="7519B359" w14:textId="77777777" w:rsidR="00FA5C04" w:rsidRPr="00685FBC" w:rsidRDefault="00FA5C04" w:rsidP="00793162">
            <w:pPr>
              <w:pStyle w:val="TAC"/>
              <w:rPr>
                <w:rFonts w:eastAsia="?? ??" w:cs="v5.0.0"/>
              </w:rPr>
            </w:pPr>
            <w:r w:rsidRPr="00221F7F">
              <w:rPr>
                <w:rFonts w:eastAsia="?? ??" w:cs="v5.0.0"/>
              </w:rPr>
              <w:t>10.04</w:t>
            </w:r>
          </w:p>
        </w:tc>
      </w:tr>
      <w:tr w:rsidR="00FA5C04" w:rsidRPr="00685FBC" w14:paraId="276CAD07" w14:textId="77777777" w:rsidTr="00793162">
        <w:trPr>
          <w:trHeight w:val="70"/>
          <w:jc w:val="center"/>
        </w:trPr>
        <w:tc>
          <w:tcPr>
            <w:tcW w:w="5565" w:type="dxa"/>
            <w:gridSpan w:val="5"/>
            <w:vAlign w:val="center"/>
          </w:tcPr>
          <w:p w14:paraId="521915F8" w14:textId="77777777" w:rsidR="00FA5C04" w:rsidRPr="00685FBC" w:rsidRDefault="00FA5C04" w:rsidP="00793162">
            <w:pPr>
              <w:pStyle w:val="TAC"/>
              <w:jc w:val="left"/>
              <w:rPr>
                <w:rFonts w:eastAsia="?? ??" w:cs="v5.0.0"/>
              </w:rPr>
            </w:pPr>
            <w:r>
              <w:rPr>
                <w:rFonts w:eastAsia="?? ??" w:cs="v5.0.0"/>
              </w:rPr>
              <w:t>Note 1: SNR is calculated under assumption that SINR for Test 2 is equal to SNR for Test 1</w:t>
            </w:r>
          </w:p>
        </w:tc>
      </w:tr>
    </w:tbl>
    <w:p w14:paraId="04229612" w14:textId="52BBD64B" w:rsidR="00FA5C04" w:rsidRDefault="00FA5C04" w:rsidP="00FA5C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B18E546" w14:textId="2A9021D2" w:rsidR="00F57EE8" w:rsidRPr="005A6085" w:rsidRDefault="00F57EE8" w:rsidP="00F57EE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comments on options above</w:t>
      </w:r>
    </w:p>
    <w:p w14:paraId="7875867D" w14:textId="77777777" w:rsidR="00FA2813" w:rsidRDefault="00FA2813" w:rsidP="00AE4BE0">
      <w:pPr>
        <w:rPr>
          <w:b/>
          <w:color w:val="000000" w:themeColor="text1"/>
          <w:u w:val="single"/>
          <w:lang w:val="en-US" w:eastAsia="ko-KR"/>
        </w:rPr>
      </w:pPr>
    </w:p>
    <w:p w14:paraId="29B7DB8D" w14:textId="6BEF682C"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2:</w:t>
      </w:r>
      <w:r>
        <w:rPr>
          <w:b/>
          <w:color w:val="000000" w:themeColor="text1"/>
          <w:u w:val="single"/>
          <w:lang w:val="en-US" w:eastAsia="ko-KR"/>
        </w:rPr>
        <w:t xml:space="preserve"> </w:t>
      </w:r>
      <w:r w:rsidR="00C81DAC">
        <w:rPr>
          <w:b/>
          <w:color w:val="000000" w:themeColor="text1"/>
          <w:u w:val="single"/>
          <w:lang w:val="en-US" w:eastAsia="ko-KR"/>
        </w:rPr>
        <w:t>S</w:t>
      </w:r>
      <w:r w:rsidR="00930854">
        <w:rPr>
          <w:b/>
          <w:color w:val="000000" w:themeColor="text1"/>
          <w:u w:val="single"/>
          <w:lang w:val="en-US" w:eastAsia="ko-KR"/>
        </w:rPr>
        <w:t>I</w:t>
      </w:r>
      <w:r w:rsidR="00C81DAC">
        <w:rPr>
          <w:b/>
          <w:color w:val="000000" w:themeColor="text1"/>
          <w:u w:val="single"/>
          <w:lang w:val="en-US" w:eastAsia="ko-KR"/>
        </w:rPr>
        <w:t>NR</w:t>
      </w:r>
      <w:r w:rsidR="00930854">
        <w:rPr>
          <w:b/>
          <w:color w:val="000000" w:themeColor="text1"/>
          <w:u w:val="single"/>
          <w:lang w:val="en-US" w:eastAsia="ko-KR"/>
        </w:rPr>
        <w:t xml:space="preserve"> for 2 Rx</w:t>
      </w:r>
    </w:p>
    <w:p w14:paraId="6A72CB5E" w14:textId="570ADAA8" w:rsidR="00112905" w:rsidRDefault="00112905"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6734F7F" w14:textId="77DAE9C0" w:rsidR="00112905" w:rsidRDefault="00112905" w:rsidP="00112905">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07BECF5B" w14:textId="3F98F81A" w:rsidR="00F22B96" w:rsidRDefault="00F22B96"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0428824" w14:textId="445DB9DF" w:rsidR="00F22B96" w:rsidRDefault="00F22B96"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F57EE8">
        <w:rPr>
          <w:rFonts w:eastAsia="SimSun"/>
          <w:color w:val="000000" w:themeColor="text1"/>
          <w:szCs w:val="24"/>
          <w:lang w:val="en-US" w:eastAsia="zh-CN"/>
        </w:rPr>
        <w:t>(Apple)</w:t>
      </w:r>
      <w:r>
        <w:rPr>
          <w:rFonts w:eastAsia="SimSun"/>
          <w:color w:val="000000" w:themeColor="text1"/>
          <w:szCs w:val="24"/>
          <w:lang w:val="en-US" w:eastAsia="zh-CN"/>
        </w:rPr>
        <w:t xml:space="preserve">: </w:t>
      </w:r>
      <w:r w:rsidR="00F57EE8">
        <w:rPr>
          <w:rFonts w:eastAsia="SimSun"/>
          <w:color w:val="000000" w:themeColor="text1"/>
          <w:szCs w:val="24"/>
          <w:lang w:val="en-US" w:eastAsia="zh-CN"/>
        </w:rPr>
        <w:t>2</w:t>
      </w:r>
      <w:r w:rsidR="00D46138">
        <w:rPr>
          <w:rFonts w:eastAsia="SimSun"/>
          <w:color w:val="000000" w:themeColor="text1"/>
          <w:szCs w:val="24"/>
          <w:lang w:val="en-US" w:eastAsia="zh-CN"/>
        </w:rPr>
        <w:t xml:space="preserve"> dB</w:t>
      </w:r>
    </w:p>
    <w:p w14:paraId="7E097D70" w14:textId="773BB986" w:rsidR="00F700AA" w:rsidRDefault="00F700AA"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1 dB</w:t>
      </w:r>
    </w:p>
    <w:p w14:paraId="4D1E3629" w14:textId="1C1FCF5D" w:rsidR="00F700AA" w:rsidRDefault="00F700AA"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Intel): 0 dB</w:t>
      </w:r>
    </w:p>
    <w:p w14:paraId="4C1D52F1" w14:textId="2F8E66D2" w:rsidR="00F57EE8" w:rsidRPr="003F1AAB" w:rsidRDefault="00F57EE8"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F700AA">
        <w:rPr>
          <w:rFonts w:eastAsia="SimSun"/>
          <w:color w:val="000000" w:themeColor="text1"/>
          <w:szCs w:val="24"/>
          <w:lang w:val="en-US" w:eastAsia="zh-CN"/>
        </w:rPr>
        <w:t>4</w:t>
      </w:r>
      <w:r>
        <w:rPr>
          <w:rFonts w:eastAsia="SimSun"/>
          <w:color w:val="000000" w:themeColor="text1"/>
          <w:szCs w:val="24"/>
          <w:lang w:val="en-US" w:eastAsia="zh-CN"/>
        </w:rPr>
        <w:t xml:space="preserve"> (Intel): </w:t>
      </w:r>
      <w:r w:rsidR="003F1AAB" w:rsidRPr="00AA2F39">
        <w:rPr>
          <w:rFonts w:eastAsia="Yu Mincho"/>
          <w:lang w:val="en-US"/>
        </w:rPr>
        <w:t>-1 dB</w:t>
      </w:r>
    </w:p>
    <w:p w14:paraId="627EBA01" w14:textId="496DAFFB" w:rsidR="00735A7A" w:rsidRPr="00F700AA" w:rsidRDefault="003F1AAB"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F700AA">
        <w:rPr>
          <w:rFonts w:eastAsia="SimSun"/>
          <w:color w:val="000000" w:themeColor="text1"/>
          <w:szCs w:val="24"/>
          <w:lang w:val="en-US" w:eastAsia="zh-CN"/>
        </w:rPr>
        <w:t>5</w:t>
      </w:r>
      <w:r>
        <w:rPr>
          <w:rFonts w:eastAsia="SimSun"/>
          <w:color w:val="000000" w:themeColor="text1"/>
          <w:szCs w:val="24"/>
          <w:lang w:val="en-US" w:eastAsia="zh-CN"/>
        </w:rPr>
        <w:t xml:space="preserve"> (Nokia</w:t>
      </w:r>
      <w:r w:rsidR="00735A7A">
        <w:rPr>
          <w:rFonts w:eastAsia="SimSun"/>
          <w:color w:val="000000" w:themeColor="text1"/>
          <w:szCs w:val="24"/>
          <w:lang w:val="en-US" w:eastAsia="zh-CN"/>
        </w:rPr>
        <w:t>, Ericsson</w:t>
      </w:r>
      <w:r w:rsidR="00F700AA">
        <w:rPr>
          <w:rFonts w:eastAsia="SimSun"/>
          <w:color w:val="000000" w:themeColor="text1"/>
          <w:szCs w:val="24"/>
          <w:lang w:val="en-US" w:eastAsia="zh-CN"/>
        </w:rPr>
        <w:t>, Huawei, MediaTek</w:t>
      </w:r>
      <w:r>
        <w:rPr>
          <w:rFonts w:eastAsia="SimSun"/>
          <w:color w:val="000000" w:themeColor="text1"/>
          <w:szCs w:val="24"/>
          <w:lang w:val="en-US" w:eastAsia="zh-CN"/>
        </w:rPr>
        <w:t xml:space="preserve">): </w:t>
      </w:r>
      <w:r w:rsidR="00735A7A">
        <w:rPr>
          <w:rFonts w:eastAsia="SimSun"/>
          <w:color w:val="000000" w:themeColor="text1"/>
          <w:szCs w:val="24"/>
          <w:lang w:val="en-US" w:eastAsia="zh-CN"/>
        </w:rPr>
        <w:t>-2 dB</w:t>
      </w:r>
    </w:p>
    <w:p w14:paraId="57F31A0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15F9C70" w14:textId="2F663ACC" w:rsidR="00D46138" w:rsidRPr="00930854" w:rsidRDefault="00930854"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1C0D369" w14:textId="3216363F" w:rsidR="00B26ECA" w:rsidRDefault="00B26ECA" w:rsidP="00AE4BE0">
      <w:pPr>
        <w:rPr>
          <w:b/>
          <w:color w:val="000000" w:themeColor="text1"/>
          <w:u w:val="single"/>
          <w:lang w:val="en-US" w:eastAsia="ko-KR"/>
        </w:rPr>
      </w:pPr>
    </w:p>
    <w:p w14:paraId="192BE2A9" w14:textId="5DCE2DB3" w:rsidR="004468B8" w:rsidRDefault="004468B8" w:rsidP="00AE4BE0">
      <w:pPr>
        <w:rPr>
          <w:b/>
          <w:color w:val="000000" w:themeColor="text1"/>
          <w:u w:val="single"/>
          <w:lang w:val="en-US" w:eastAsia="ko-KR"/>
        </w:rPr>
      </w:pPr>
      <w:r w:rsidRPr="005A6085">
        <w:rPr>
          <w:b/>
          <w:color w:val="000000" w:themeColor="text1"/>
          <w:u w:val="single"/>
          <w:lang w:val="en-US" w:eastAsia="ko-KR"/>
        </w:rPr>
        <w:lastRenderedPageBreak/>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T-put gain</w:t>
      </w:r>
      <w:r w:rsidR="00930854">
        <w:rPr>
          <w:b/>
          <w:color w:val="000000" w:themeColor="text1"/>
          <w:u w:val="single"/>
          <w:lang w:val="en-US" w:eastAsia="ko-KR"/>
        </w:rPr>
        <w:t xml:space="preserve"> for 2 Rx</w:t>
      </w:r>
    </w:p>
    <w:p w14:paraId="5010ADE2"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F58E331" w14:textId="4544F305" w:rsidR="00112905" w:rsidRPr="00112905" w:rsidRDefault="00112905"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50AF9E5A" w14:textId="5D451C3B" w:rsidR="00930854"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C5AC05B" w14:textId="2C2BC766" w:rsidR="00930854" w:rsidRDefault="00930854"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556953">
        <w:rPr>
          <w:rFonts w:eastAsia="SimSun"/>
          <w:color w:val="000000" w:themeColor="text1"/>
          <w:szCs w:val="24"/>
          <w:lang w:val="en-US" w:eastAsia="zh-CN"/>
        </w:rPr>
        <w:t>Apple, Intel, Ericsson, Huawei, MediaTek</w:t>
      </w:r>
      <w:r>
        <w:rPr>
          <w:rFonts w:eastAsia="SimSun"/>
          <w:color w:val="000000" w:themeColor="text1"/>
          <w:szCs w:val="24"/>
          <w:lang w:val="en-US" w:eastAsia="zh-CN"/>
        </w:rPr>
        <w:t>): 2</w:t>
      </w:r>
    </w:p>
    <w:p w14:paraId="65A16BA7" w14:textId="606E0B74" w:rsidR="00556953" w:rsidRPr="00556953" w:rsidRDefault="00556953"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 1.5</w:t>
      </w:r>
    </w:p>
    <w:p w14:paraId="6D30B65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0D045C9" w14:textId="75B851D1" w:rsidR="00930854" w:rsidRPr="00930854" w:rsidRDefault="00170927"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B7212F1" w14:textId="2E6843B0" w:rsidR="00B87528" w:rsidRDefault="00B87528" w:rsidP="00AE4BE0">
      <w:pPr>
        <w:rPr>
          <w:b/>
          <w:color w:val="000000" w:themeColor="text1"/>
          <w:u w:val="single"/>
          <w:lang w:val="en-US" w:eastAsia="ko-KR"/>
        </w:rPr>
      </w:pPr>
    </w:p>
    <w:p w14:paraId="37D0B951" w14:textId="004EBF1E" w:rsidR="00F22B96" w:rsidRDefault="00F22B96" w:rsidP="00F22B96">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w:t>
      </w:r>
      <w:r w:rsidR="00930854">
        <w:rPr>
          <w:b/>
          <w:color w:val="000000" w:themeColor="text1"/>
          <w:u w:val="single"/>
          <w:lang w:val="en-US" w:eastAsia="ko-KR"/>
        </w:rPr>
        <w:t xml:space="preserve"> for 2 Rx</w:t>
      </w:r>
    </w:p>
    <w:p w14:paraId="611BA459"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345E397" w14:textId="77777777" w:rsidR="00932129" w:rsidRPr="00932129" w:rsidRDefault="00932129"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1: 0.02</w:t>
      </w:r>
    </w:p>
    <w:p w14:paraId="1B38F8F7" w14:textId="77777777" w:rsidR="00932129" w:rsidRPr="00932129" w:rsidRDefault="00932129"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2: 0.01</w:t>
      </w:r>
    </w:p>
    <w:p w14:paraId="73B3DECA" w14:textId="77777777" w:rsidR="00932129" w:rsidRPr="00932129" w:rsidRDefault="00932129"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Note: Other options are not precluded.</w:t>
      </w:r>
    </w:p>
    <w:p w14:paraId="2C51237B" w14:textId="77777777" w:rsidR="00170927"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3FCAF076" w14:textId="370AA239" w:rsidR="00170927" w:rsidRDefault="00170927"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E00A33">
        <w:rPr>
          <w:rFonts w:eastAsia="SimSun"/>
          <w:color w:val="000000" w:themeColor="text1"/>
          <w:szCs w:val="24"/>
          <w:lang w:val="en-US" w:eastAsia="zh-CN"/>
        </w:rPr>
        <w:t>Apple, Intel, Nokia, Ericsson, Huawei, MediaTek</w:t>
      </w:r>
      <w:r>
        <w:rPr>
          <w:rFonts w:eastAsia="SimSun"/>
          <w:color w:val="000000" w:themeColor="text1"/>
          <w:szCs w:val="24"/>
          <w:lang w:val="en-US" w:eastAsia="zh-CN"/>
        </w:rPr>
        <w:t xml:space="preserve">): </w:t>
      </w:r>
      <w:r w:rsidR="00D2091A">
        <w:rPr>
          <w:rFonts w:eastAsia="SimSun"/>
          <w:color w:val="000000" w:themeColor="text1"/>
          <w:szCs w:val="24"/>
          <w:lang w:val="en-US" w:eastAsia="zh-CN"/>
        </w:rPr>
        <w:t>0.0</w:t>
      </w:r>
      <w:r>
        <w:rPr>
          <w:rFonts w:eastAsia="SimSun"/>
          <w:color w:val="000000" w:themeColor="text1"/>
          <w:szCs w:val="24"/>
          <w:lang w:val="en-US" w:eastAsia="zh-CN"/>
        </w:rPr>
        <w:t>2</w:t>
      </w:r>
    </w:p>
    <w:p w14:paraId="5ABD43CF" w14:textId="77777777" w:rsidR="00170927" w:rsidRPr="005A6085"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9DF4720" w14:textId="3B27ABCC" w:rsidR="00170927" w:rsidRPr="00930854" w:rsidRDefault="00170927" w:rsidP="0017092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70F971E7" w14:textId="38EE26D2" w:rsidR="00F22B96" w:rsidRDefault="00F22B96" w:rsidP="00AE4BE0">
      <w:pPr>
        <w:rPr>
          <w:b/>
          <w:color w:val="000000" w:themeColor="text1"/>
          <w:u w:val="single"/>
          <w:lang w:val="en-US" w:eastAsia="ko-KR"/>
        </w:rPr>
      </w:pPr>
    </w:p>
    <w:p w14:paraId="7FF6C386" w14:textId="11631C45" w:rsidR="00112905"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17DBED2E"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2404D23" w14:textId="615B01ED" w:rsidR="00112905" w:rsidRPr="00112905" w:rsidRDefault="00112905"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60F45206" w14:textId="77777777" w:rsidR="00910EF0"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A86ED74" w14:textId="7492A5E5"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-1 dB</w:t>
      </w:r>
    </w:p>
    <w:p w14:paraId="35505D8F" w14:textId="5B199059"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B70711">
        <w:rPr>
          <w:rFonts w:eastAsia="SimSun"/>
          <w:color w:val="000000" w:themeColor="text1"/>
          <w:szCs w:val="24"/>
          <w:lang w:val="en-US" w:eastAsia="zh-CN"/>
        </w:rPr>
        <w:t>, Ericsson, Huawei</w:t>
      </w:r>
      <w:r>
        <w:rPr>
          <w:rFonts w:eastAsia="SimSun"/>
          <w:color w:val="000000" w:themeColor="text1"/>
          <w:szCs w:val="24"/>
          <w:lang w:val="en-US" w:eastAsia="zh-CN"/>
        </w:rPr>
        <w:t>): -2 dB</w:t>
      </w:r>
    </w:p>
    <w:p w14:paraId="67221402" w14:textId="63AF17D2"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Intel): -3 dB</w:t>
      </w:r>
    </w:p>
    <w:p w14:paraId="7482A6C5" w14:textId="56190095" w:rsidR="00930A28" w:rsidRP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(Intel</w:t>
      </w:r>
      <w:r w:rsidR="00B70711">
        <w:rPr>
          <w:rFonts w:eastAsia="SimSun"/>
          <w:color w:val="000000" w:themeColor="text1"/>
          <w:szCs w:val="24"/>
          <w:lang w:val="en-US" w:eastAsia="zh-CN"/>
        </w:rPr>
        <w:t>, MediaTek</w:t>
      </w:r>
      <w:r>
        <w:rPr>
          <w:rFonts w:eastAsia="SimSun"/>
          <w:color w:val="000000" w:themeColor="text1"/>
          <w:szCs w:val="24"/>
          <w:lang w:val="en-US" w:eastAsia="zh-CN"/>
        </w:rPr>
        <w:t xml:space="preserve">): </w:t>
      </w:r>
      <w:r w:rsidRPr="00DC528D">
        <w:rPr>
          <w:rFonts w:eastAsia="SimSun"/>
          <w:color w:val="000000" w:themeColor="text1"/>
          <w:szCs w:val="24"/>
          <w:lang w:val="en-US" w:eastAsia="zh-CN"/>
        </w:rPr>
        <w:t>-4 dB</w:t>
      </w:r>
    </w:p>
    <w:p w14:paraId="73B11004" w14:textId="77777777" w:rsidR="00910EF0" w:rsidRPr="005A6085"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AC07172" w14:textId="18383131" w:rsidR="00910EF0" w:rsidRDefault="00910EF0" w:rsidP="00910EF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EC3EF34" w14:textId="0EB67310" w:rsidR="00B70711" w:rsidRPr="00930854" w:rsidRDefault="00B70711" w:rsidP="00910EF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DC528D">
        <w:rPr>
          <w:rFonts w:eastAsia="SimSun"/>
          <w:color w:val="000000" w:themeColor="text1"/>
          <w:szCs w:val="24"/>
          <w:lang w:val="en-US" w:eastAsia="zh-CN"/>
        </w:rPr>
        <w:t>2Rx and 4Rx requirements should be defined for same or different SINR values</w:t>
      </w:r>
    </w:p>
    <w:p w14:paraId="32FE5A2D" w14:textId="77777777" w:rsidR="00930854" w:rsidRDefault="00930854" w:rsidP="00930854">
      <w:pPr>
        <w:rPr>
          <w:b/>
          <w:color w:val="000000" w:themeColor="text1"/>
          <w:u w:val="single"/>
          <w:lang w:val="en-US" w:eastAsia="ko-KR"/>
        </w:rPr>
      </w:pPr>
    </w:p>
    <w:p w14:paraId="62D63FB2" w14:textId="7B65DC5A"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1B73FE8D"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DC3612F" w14:textId="71E3AAE8" w:rsidR="00112905" w:rsidRPr="00112905" w:rsidRDefault="00112905"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32D01324"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37B0F10" w14:textId="7568A289"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DC528D">
        <w:rPr>
          <w:rFonts w:eastAsia="SimSun"/>
          <w:color w:val="000000" w:themeColor="text1"/>
          <w:szCs w:val="24"/>
          <w:lang w:val="en-US" w:eastAsia="zh-CN"/>
        </w:rPr>
        <w:t>Apple, Intel</w:t>
      </w:r>
      <w:r>
        <w:rPr>
          <w:rFonts w:eastAsia="SimSun"/>
          <w:color w:val="000000" w:themeColor="text1"/>
          <w:szCs w:val="24"/>
          <w:lang w:val="en-US" w:eastAsia="zh-CN"/>
        </w:rPr>
        <w:t>): 2</w:t>
      </w:r>
      <w:r w:rsidR="00DC528D">
        <w:rPr>
          <w:rFonts w:eastAsia="SimSun"/>
          <w:color w:val="000000" w:themeColor="text1"/>
          <w:szCs w:val="24"/>
          <w:lang w:val="en-US" w:eastAsia="zh-CN"/>
        </w:rPr>
        <w:t>.5</w:t>
      </w:r>
    </w:p>
    <w:p w14:paraId="52FDC17D" w14:textId="6ADB7ED8"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FC5D1C">
        <w:rPr>
          <w:rFonts w:eastAsia="SimSun"/>
          <w:color w:val="000000" w:themeColor="text1"/>
          <w:szCs w:val="24"/>
          <w:lang w:val="en-US" w:eastAsia="zh-CN"/>
        </w:rPr>
        <w:t>Ericsson, Huawei</w:t>
      </w:r>
      <w:r>
        <w:rPr>
          <w:rFonts w:eastAsia="SimSun"/>
          <w:color w:val="000000" w:themeColor="text1"/>
          <w:szCs w:val="24"/>
          <w:lang w:val="en-US" w:eastAsia="zh-CN"/>
        </w:rPr>
        <w:t xml:space="preserve">): </w:t>
      </w:r>
      <w:r w:rsidR="001B492A">
        <w:rPr>
          <w:rFonts w:eastAsia="SimSun"/>
          <w:color w:val="000000" w:themeColor="text1"/>
          <w:szCs w:val="24"/>
          <w:lang w:val="en-US" w:eastAsia="zh-CN"/>
        </w:rPr>
        <w:t>2</w:t>
      </w:r>
    </w:p>
    <w:p w14:paraId="6BF4A8CE" w14:textId="28896CF4"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FC5D1C">
        <w:rPr>
          <w:rFonts w:eastAsia="SimSun"/>
          <w:color w:val="000000" w:themeColor="text1"/>
          <w:szCs w:val="24"/>
          <w:lang w:val="en-US" w:eastAsia="zh-CN"/>
        </w:rPr>
        <w:t>MediaTek</w:t>
      </w:r>
      <w:r>
        <w:rPr>
          <w:rFonts w:eastAsia="SimSun"/>
          <w:color w:val="000000" w:themeColor="text1"/>
          <w:szCs w:val="24"/>
          <w:lang w:val="en-US" w:eastAsia="zh-CN"/>
        </w:rPr>
        <w:t>):</w:t>
      </w:r>
      <w:r w:rsidR="001B492A">
        <w:rPr>
          <w:rFonts w:eastAsia="SimSun"/>
          <w:color w:val="000000" w:themeColor="text1"/>
          <w:szCs w:val="24"/>
          <w:lang w:val="en-US" w:eastAsia="zh-CN"/>
        </w:rPr>
        <w:t xml:space="preserve"> 3</w:t>
      </w:r>
    </w:p>
    <w:p w14:paraId="23FCE338"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7A5A2E7"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Decide based on simulation results after agreement on SINR point</w:t>
      </w:r>
    </w:p>
    <w:p w14:paraId="50567737" w14:textId="77777777" w:rsidR="00930854" w:rsidRDefault="00930854" w:rsidP="00930854">
      <w:pPr>
        <w:rPr>
          <w:b/>
          <w:color w:val="000000" w:themeColor="text1"/>
          <w:u w:val="single"/>
          <w:lang w:val="en-US" w:eastAsia="ko-KR"/>
        </w:rPr>
      </w:pPr>
    </w:p>
    <w:p w14:paraId="202853DF" w14:textId="39335E16"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7E3F0703" w14:textId="77777777" w:rsidR="00932129" w:rsidRDefault="00932129" w:rsidP="00932129">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2FCFFCA" w14:textId="77777777" w:rsidR="00932129" w:rsidRPr="00932129" w:rsidRDefault="00932129"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1: 0.02</w:t>
      </w:r>
    </w:p>
    <w:p w14:paraId="4EEDD268" w14:textId="77777777" w:rsidR="00932129" w:rsidRPr="00932129" w:rsidRDefault="00932129"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2: 0.01</w:t>
      </w:r>
    </w:p>
    <w:p w14:paraId="7D609B9E" w14:textId="7F8A82C6" w:rsidR="00932129" w:rsidRPr="00932129" w:rsidRDefault="00932129"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Note: Other options are not precluded.</w:t>
      </w:r>
    </w:p>
    <w:p w14:paraId="03DBC427" w14:textId="21DB83EB"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100BA07" w14:textId="51B1CB0A" w:rsidR="006F6E54" w:rsidRDefault="006F6E54"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FC5D1C">
        <w:rPr>
          <w:rFonts w:eastAsia="SimSun"/>
          <w:color w:val="000000" w:themeColor="text1"/>
          <w:szCs w:val="24"/>
          <w:lang w:val="en-US" w:eastAsia="zh-CN"/>
        </w:rPr>
        <w:t>Apple, Intel, Ericsson, Huawei</w:t>
      </w:r>
      <w:r w:rsidR="00577B34">
        <w:rPr>
          <w:rFonts w:eastAsia="SimSun"/>
          <w:color w:val="000000" w:themeColor="text1"/>
          <w:szCs w:val="24"/>
          <w:lang w:val="en-US" w:eastAsia="zh-CN"/>
        </w:rPr>
        <w:t>, MediaTek</w:t>
      </w:r>
      <w:r>
        <w:rPr>
          <w:rFonts w:eastAsia="SimSun"/>
          <w:color w:val="000000" w:themeColor="text1"/>
          <w:szCs w:val="24"/>
          <w:lang w:val="en-US" w:eastAsia="zh-CN"/>
        </w:rPr>
        <w:t>): 0.02</w:t>
      </w:r>
    </w:p>
    <w:p w14:paraId="3361D0A0"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4A8D629D"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DD19DE">
      <w:pPr>
        <w:pStyle w:val="Heading2"/>
        <w:rPr>
          <w:lang w:val="en-US"/>
        </w:rPr>
      </w:pPr>
      <w:r w:rsidRPr="00176649">
        <w:rPr>
          <w:lang w:val="en-US"/>
        </w:rPr>
        <w:t xml:space="preserve">Companies views’ collection for 1st round </w:t>
      </w:r>
    </w:p>
    <w:p w14:paraId="7930AAC3" w14:textId="6AF74F81" w:rsidR="00DD19DE" w:rsidRPr="00176649" w:rsidRDefault="00DD19DE">
      <w:pPr>
        <w:pStyle w:val="Heading3"/>
        <w:rPr>
          <w:sz w:val="24"/>
          <w:szCs w:val="16"/>
          <w:lang w:val="en-US"/>
        </w:rPr>
      </w:pPr>
      <w:r w:rsidRPr="00176649">
        <w:rPr>
          <w:sz w:val="24"/>
          <w:szCs w:val="16"/>
          <w:lang w:val="en-US"/>
        </w:rPr>
        <w:t xml:space="preserve">Open issues </w:t>
      </w:r>
    </w:p>
    <w:p w14:paraId="4268504E" w14:textId="08C08490" w:rsidR="00DB040A" w:rsidRPr="00176649" w:rsidRDefault="00DB040A" w:rsidP="00DB040A">
      <w:pPr>
        <w:pStyle w:val="Heading4"/>
        <w:rPr>
          <w:lang w:val="en-US"/>
        </w:rPr>
      </w:pPr>
      <w:r w:rsidRPr="00176649">
        <w:rPr>
          <w:lang w:val="en-US"/>
        </w:rPr>
        <w:t>Sub-topic 2</w:t>
      </w:r>
      <w:r w:rsidR="00577B34">
        <w:rPr>
          <w:lang w:val="en-US"/>
        </w:rPr>
        <w:t>1</w:t>
      </w:r>
      <w:r w:rsidRPr="00176649">
        <w:rPr>
          <w:lang w:val="en-US"/>
        </w:rPr>
        <w:t xml:space="preserve">: </w:t>
      </w:r>
      <w:r w:rsidR="001B492A">
        <w:rPr>
          <w:szCs w:val="16"/>
          <w:lang w:val="en-GB"/>
        </w:rPr>
        <w:t>Requirements setup</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177A3D">
        <w:tc>
          <w:tcPr>
            <w:tcW w:w="1236" w:type="dxa"/>
          </w:tcPr>
          <w:p w14:paraId="1DB34CB3" w14:textId="32CF8CE9" w:rsidR="00DB040A" w:rsidRPr="00176649" w:rsidRDefault="00C55E5C" w:rsidP="00177A3D">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20FF0B44" w14:textId="77777777" w:rsidR="00C55E5C" w:rsidRDefault="00C55E5C" w:rsidP="00C55E5C">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3600532" w14:textId="77777777" w:rsidR="00C55E5C" w:rsidRPr="002B3715" w:rsidRDefault="00C55E5C" w:rsidP="00C55E5C">
            <w:pPr>
              <w:rPr>
                <w:rFonts w:eastAsiaTheme="minorEastAsia"/>
                <w:bCs/>
                <w:color w:val="000000" w:themeColor="text1"/>
                <w:lang w:val="en-US" w:eastAsia="zh-CN"/>
              </w:rPr>
            </w:pPr>
            <w:r w:rsidRPr="002B3715">
              <w:rPr>
                <w:rFonts w:eastAsiaTheme="minorEastAsia" w:hint="eastAsia"/>
                <w:bCs/>
                <w:color w:val="000000" w:themeColor="text1"/>
                <w:lang w:val="en-US" w:eastAsia="zh-CN"/>
              </w:rPr>
              <w:t>S</w:t>
            </w:r>
            <w:r w:rsidRPr="002B3715">
              <w:rPr>
                <w:rFonts w:eastAsiaTheme="minorEastAsia"/>
                <w:bCs/>
                <w:color w:val="000000" w:themeColor="text1"/>
                <w:lang w:val="en-US" w:eastAsia="zh-CN"/>
              </w:rPr>
              <w:t xml:space="preserve">ince SNR is changed during the test, it is more straight forward to use the SINR for requirement definition. Option 1 is fine for us. </w:t>
            </w:r>
          </w:p>
          <w:p w14:paraId="45B432AB" w14:textId="77777777" w:rsidR="00C55E5C" w:rsidRDefault="00C55E5C" w:rsidP="00C55E5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2D08AC5B" w14:textId="77777777" w:rsidR="00C55E5C" w:rsidRPr="00395F52" w:rsidRDefault="00C55E5C" w:rsidP="00C55E5C">
            <w:pPr>
              <w:rPr>
                <w:rFonts w:eastAsiaTheme="minorEastAsia"/>
                <w:bCs/>
                <w:color w:val="000000" w:themeColor="text1"/>
                <w:lang w:val="en-US" w:eastAsia="zh-CN"/>
              </w:rPr>
            </w:pPr>
            <w:r w:rsidRPr="002B3715">
              <w:rPr>
                <w:rFonts w:eastAsiaTheme="minorEastAsia" w:hint="eastAsia"/>
                <w:bCs/>
                <w:color w:val="000000" w:themeColor="text1"/>
                <w:lang w:val="en-US" w:eastAsia="zh-CN"/>
              </w:rPr>
              <w:t>O</w:t>
            </w:r>
            <w:r w:rsidRPr="002B3715">
              <w:rPr>
                <w:rFonts w:eastAsiaTheme="minorEastAsia"/>
                <w:bCs/>
                <w:color w:val="000000" w:themeColor="text1"/>
                <w:lang w:val="en-US" w:eastAsia="zh-CN"/>
              </w:rPr>
              <w:t>k with option 5 which is same with the LTE definition.</w:t>
            </w:r>
          </w:p>
          <w:p w14:paraId="40C8D78E" w14:textId="77777777" w:rsidR="00C55E5C" w:rsidRDefault="00C55E5C" w:rsidP="00C55E5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02921E63" w14:textId="74023AC6" w:rsidR="00DB040A" w:rsidRPr="00176649"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G</w:t>
            </w:r>
            <w:r>
              <w:rPr>
                <w:rFonts w:eastAsiaTheme="minorEastAsia"/>
                <w:color w:val="000000" w:themeColor="text1"/>
                <w:lang w:val="en-US" w:eastAsia="zh-CN"/>
              </w:rPr>
              <w:t>enerally we think the SINR requirement for 4Rx should be lower than that for 2Rx.</w:t>
            </w:r>
          </w:p>
        </w:tc>
      </w:tr>
      <w:tr w:rsidR="00793162" w:rsidRPr="00176649" w14:paraId="16E33626" w14:textId="77777777" w:rsidTr="00177A3D">
        <w:tc>
          <w:tcPr>
            <w:tcW w:w="1236" w:type="dxa"/>
          </w:tcPr>
          <w:p w14:paraId="6789B816" w14:textId="73D9350B" w:rsidR="00793162" w:rsidRPr="00176649" w:rsidDel="00C55E5C"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ED4D06B" w14:textId="77777777" w:rsidR="00793162" w:rsidRDefault="00793162" w:rsidP="00793162">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54C8896"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is based on SNR methodology which seems more complex than SINR methodology. Hence, we prefer option 1 to be simple but no strong views.</w:t>
            </w:r>
          </w:p>
          <w:p w14:paraId="1420DC1B"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4BA8A3CB"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Option 5</w:t>
            </w:r>
          </w:p>
          <w:p w14:paraId="1FA06E20"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68AD911F"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p w14:paraId="65A547BF"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 for 2 Rx</w:t>
            </w:r>
          </w:p>
          <w:p w14:paraId="10BE6366"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to reuse the LTE value. I.e. Option 1</w:t>
            </w:r>
          </w:p>
          <w:p w14:paraId="72F800F1"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2F4902EE" w14:textId="77777777" w:rsidR="00793162" w:rsidRPr="00D52741" w:rsidRDefault="00793162" w:rsidP="00793162">
            <w:pPr>
              <w:rPr>
                <w:rFonts w:eastAsiaTheme="minorEastAsia"/>
                <w:color w:val="000000" w:themeColor="text1"/>
                <w:lang w:val="en-US" w:eastAsia="zh-CN"/>
              </w:rPr>
            </w:pPr>
            <w:r>
              <w:rPr>
                <w:rFonts w:eastAsiaTheme="minorEastAsia"/>
                <w:color w:val="000000" w:themeColor="text1"/>
                <w:lang w:val="en-US" w:eastAsia="zh-CN"/>
              </w:rPr>
              <w:t>Option 2</w:t>
            </w:r>
          </w:p>
          <w:p w14:paraId="1F023529"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32BE316C" w14:textId="77777777" w:rsidR="00793162" w:rsidRPr="00D52741" w:rsidRDefault="00793162" w:rsidP="00793162">
            <w:pPr>
              <w:rPr>
                <w:rFonts w:eastAsiaTheme="minorEastAsia"/>
                <w:color w:val="000000" w:themeColor="text1"/>
                <w:lang w:val="en-US" w:eastAsia="zh-CN"/>
              </w:rPr>
            </w:pPr>
            <w:r>
              <w:rPr>
                <w:rFonts w:eastAsiaTheme="minorEastAsia"/>
                <w:color w:val="000000" w:themeColor="text1"/>
                <w:lang w:val="en-US" w:eastAsia="zh-CN"/>
              </w:rPr>
              <w:lastRenderedPageBreak/>
              <w:t>Considering the margin, we support use option 2. The requirements of option 1 and option 3 are tight for us.</w:t>
            </w:r>
          </w:p>
          <w:p w14:paraId="457AD9AC"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2968070D" w14:textId="14FD625F" w:rsidR="00793162" w:rsidRPr="00FA2813" w:rsidRDefault="00793162" w:rsidP="00793162">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tc>
      </w:tr>
      <w:tr w:rsidR="00314AF4" w:rsidRPr="00176649" w14:paraId="10F082F6" w14:textId="77777777" w:rsidTr="00177A3D">
        <w:tc>
          <w:tcPr>
            <w:tcW w:w="1236" w:type="dxa"/>
          </w:tcPr>
          <w:p w14:paraId="0C089202" w14:textId="68878DB7" w:rsidR="00314AF4" w:rsidRPr="00314AF4" w:rsidRDefault="00314AF4" w:rsidP="00314AF4">
            <w:pPr>
              <w:spacing w:after="120"/>
              <w:rPr>
                <w:rFonts w:eastAsia="PMingLiU"/>
                <w:color w:val="000000" w:themeColor="text1"/>
                <w:lang w:val="en-US" w:eastAsia="zh-TW"/>
              </w:rPr>
            </w:pPr>
            <w:r>
              <w:rPr>
                <w:rFonts w:eastAsia="PMingLiU" w:hint="eastAsia"/>
                <w:color w:val="000000" w:themeColor="text1"/>
                <w:lang w:val="en-US" w:eastAsia="zh-TW"/>
              </w:rPr>
              <w:lastRenderedPageBreak/>
              <w:t>M</w:t>
            </w:r>
            <w:r>
              <w:rPr>
                <w:rFonts w:eastAsia="PMingLiU"/>
                <w:color w:val="000000" w:themeColor="text1"/>
                <w:lang w:val="en-US" w:eastAsia="zh-TW"/>
              </w:rPr>
              <w:t>ediaTek</w:t>
            </w:r>
          </w:p>
        </w:tc>
        <w:tc>
          <w:tcPr>
            <w:tcW w:w="8395" w:type="dxa"/>
          </w:tcPr>
          <w:p w14:paraId="7FB34142" w14:textId="64B40199" w:rsidR="00314AF4" w:rsidRDefault="00314AF4" w:rsidP="00314AF4">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68AE2804" w14:textId="7487051A"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S</w:t>
            </w:r>
            <w:r w:rsidRPr="00314AF4">
              <w:rPr>
                <w:rFonts w:eastAsia="PMingLiU"/>
                <w:bCs/>
                <w:color w:val="000000" w:themeColor="text1"/>
                <w:lang w:val="en-US" w:eastAsia="zh-TW"/>
              </w:rPr>
              <w:t>upport Option 1. We think it is more straight forward to define tests based on SINR.</w:t>
            </w:r>
          </w:p>
          <w:p w14:paraId="73F73C6F" w14:textId="7C420EB2"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0D3ABC6D" w14:textId="03314D03"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O</w:t>
            </w:r>
            <w:r w:rsidRPr="00314AF4">
              <w:rPr>
                <w:rFonts w:eastAsia="PMingLiU"/>
                <w:bCs/>
                <w:color w:val="000000" w:themeColor="text1"/>
                <w:lang w:val="en-US" w:eastAsia="zh-TW"/>
              </w:rPr>
              <w:t>ption 5.</w:t>
            </w:r>
          </w:p>
          <w:p w14:paraId="33A2DF7C" w14:textId="215B5B85"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48D2C074" w14:textId="2E86BEE5"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O</w:t>
            </w:r>
            <w:r w:rsidRPr="00314AF4">
              <w:rPr>
                <w:rFonts w:eastAsia="PMingLiU"/>
                <w:bCs/>
                <w:color w:val="000000" w:themeColor="text1"/>
                <w:lang w:val="en-US" w:eastAsia="zh-TW"/>
              </w:rPr>
              <w:t>ption 1.</w:t>
            </w:r>
          </w:p>
          <w:p w14:paraId="4672912D" w14:textId="582DF263"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 for 2 Rx</w:t>
            </w:r>
          </w:p>
          <w:p w14:paraId="75B8AE68" w14:textId="510308B7"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O</w:t>
            </w:r>
            <w:r w:rsidRPr="00314AF4">
              <w:rPr>
                <w:rFonts w:eastAsia="PMingLiU"/>
                <w:bCs/>
                <w:color w:val="000000" w:themeColor="text1"/>
                <w:lang w:val="en-US" w:eastAsia="zh-TW"/>
              </w:rPr>
              <w:t>ption 1.</w:t>
            </w:r>
          </w:p>
          <w:p w14:paraId="6F1644D9" w14:textId="4907C1F1"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7293AA90" w14:textId="6A2ECB48" w:rsidR="004E21E0" w:rsidRPr="004E21E0" w:rsidRDefault="004E21E0" w:rsidP="00961BA4">
            <w:pPr>
              <w:jc w:val="both"/>
              <w:rPr>
                <w:rFonts w:eastAsia="Malgun Gothic"/>
                <w:b/>
                <w:color w:val="000000" w:themeColor="text1"/>
                <w:u w:val="single"/>
                <w:lang w:val="en-US" w:eastAsia="ko-KR"/>
              </w:rPr>
            </w:pPr>
            <w:r w:rsidRPr="00314AF4">
              <w:rPr>
                <w:rFonts w:eastAsia="PMingLiU" w:hint="eastAsia"/>
                <w:bCs/>
                <w:color w:val="000000" w:themeColor="text1"/>
                <w:lang w:val="en-US" w:eastAsia="zh-TW"/>
              </w:rPr>
              <w:t>F</w:t>
            </w:r>
            <w:r w:rsidRPr="00314AF4">
              <w:rPr>
                <w:rFonts w:eastAsia="PMingLiU"/>
                <w:bCs/>
                <w:color w:val="000000" w:themeColor="text1"/>
                <w:lang w:val="en-US" w:eastAsia="zh-TW"/>
              </w:rPr>
              <w:t xml:space="preserve">or the CQI test under inter-cell interference, we compare the throughput ratio between throughput with interference and without interference. </w:t>
            </w:r>
            <w:r>
              <w:rPr>
                <w:rFonts w:eastAsia="PMingLiU"/>
                <w:bCs/>
                <w:color w:val="000000" w:themeColor="text1"/>
                <w:lang w:val="en-US" w:eastAsia="zh-TW"/>
              </w:rPr>
              <w:t xml:space="preserve">It is different from the conventional CQI test. We think the </w:t>
            </w:r>
            <w:r>
              <w:rPr>
                <w:rFonts w:eastAsiaTheme="minorEastAsia"/>
                <w:color w:val="000000" w:themeColor="text1"/>
                <w:lang w:val="en-US" w:eastAsia="zh-CN"/>
              </w:rPr>
              <w:t>SINR requirement for 4Rx is not necessary to be lower than that for 2Rx. We also support Option 2.</w:t>
            </w:r>
          </w:p>
          <w:p w14:paraId="1D110D8B" w14:textId="6D1C5271"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72FA2016" w14:textId="2B340CF2" w:rsidR="004E21E0" w:rsidRPr="004E21E0" w:rsidRDefault="004E21E0" w:rsidP="00314AF4">
            <w:pPr>
              <w:rPr>
                <w:rFonts w:eastAsia="PMingLiU"/>
                <w:bCs/>
                <w:color w:val="000000" w:themeColor="text1"/>
                <w:lang w:val="en-US" w:eastAsia="zh-TW"/>
              </w:rPr>
            </w:pPr>
            <w:r w:rsidRPr="004E21E0">
              <w:rPr>
                <w:rFonts w:eastAsia="PMingLiU" w:hint="eastAsia"/>
                <w:bCs/>
                <w:color w:val="000000" w:themeColor="text1"/>
                <w:lang w:val="en-US" w:eastAsia="zh-TW"/>
              </w:rPr>
              <w:t>W</w:t>
            </w:r>
            <w:r w:rsidRPr="004E21E0">
              <w:rPr>
                <w:rFonts w:eastAsia="PMingLiU"/>
                <w:bCs/>
                <w:color w:val="000000" w:themeColor="text1"/>
                <w:lang w:val="en-US" w:eastAsia="zh-TW"/>
              </w:rPr>
              <w:t>e also support Option 2.</w:t>
            </w:r>
          </w:p>
          <w:p w14:paraId="0C4C834C" w14:textId="59858989"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3FD607A8" w14:textId="50502173" w:rsidR="00314AF4" w:rsidRPr="004E21E0" w:rsidRDefault="00314AF4" w:rsidP="00314AF4">
            <w:pPr>
              <w:rPr>
                <w:rFonts w:eastAsia="PMingLiU"/>
                <w:bCs/>
                <w:color w:val="000000" w:themeColor="text1"/>
                <w:lang w:val="en-US" w:eastAsia="zh-TW"/>
              </w:rPr>
            </w:pPr>
            <w:r w:rsidRPr="004E21E0">
              <w:rPr>
                <w:rFonts w:eastAsia="PMingLiU" w:hint="eastAsia"/>
                <w:bCs/>
                <w:color w:val="000000" w:themeColor="text1"/>
                <w:lang w:val="en-US" w:eastAsia="zh-TW"/>
              </w:rPr>
              <w:t>O</w:t>
            </w:r>
            <w:r w:rsidRPr="004E21E0">
              <w:rPr>
                <w:rFonts w:eastAsia="PMingLiU"/>
                <w:bCs/>
                <w:color w:val="000000" w:themeColor="text1"/>
                <w:lang w:val="en-US" w:eastAsia="zh-TW"/>
              </w:rPr>
              <w:t>ption 1.</w:t>
            </w:r>
          </w:p>
        </w:tc>
      </w:tr>
      <w:tr w:rsidR="00B218C8" w:rsidRPr="00176649" w14:paraId="32F4BE80" w14:textId="77777777" w:rsidTr="00177A3D">
        <w:tc>
          <w:tcPr>
            <w:tcW w:w="1236" w:type="dxa"/>
          </w:tcPr>
          <w:p w14:paraId="78B7CE4A" w14:textId="1191E0D3" w:rsidR="00B218C8" w:rsidRDefault="00B218C8" w:rsidP="00B218C8">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395" w:type="dxa"/>
          </w:tcPr>
          <w:p w14:paraId="246AAB50" w14:textId="77777777" w:rsidR="00B218C8" w:rsidRDefault="00B218C8" w:rsidP="00B218C8">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2B3AD96E" w14:textId="77777777" w:rsidR="00B218C8" w:rsidRDefault="00B218C8" w:rsidP="00B218C8">
            <w:pPr>
              <w:rPr>
                <w:bCs/>
                <w:color w:val="000000" w:themeColor="text1"/>
                <w:lang w:val="en-US" w:eastAsia="ko-KR"/>
              </w:rPr>
            </w:pPr>
            <w:r w:rsidRPr="009207A3">
              <w:rPr>
                <w:bCs/>
                <w:color w:val="000000" w:themeColor="text1"/>
                <w:lang w:val="en-US" w:eastAsia="ko-KR"/>
              </w:rPr>
              <w:t>Based on discussion from our paper, SNR based methodology will simplify the test description</w:t>
            </w:r>
            <w:r>
              <w:rPr>
                <w:bCs/>
                <w:color w:val="000000" w:themeColor="text1"/>
                <w:lang w:val="en-US" w:eastAsia="ko-KR"/>
              </w:rPr>
              <w:t xml:space="preserve"> and provide clear description of power related parameters for two types of tests (with AWGN only and with interference) Therefore, we prefer Option 2</w:t>
            </w:r>
          </w:p>
          <w:p w14:paraId="0BB421BD" w14:textId="77777777" w:rsidR="00B218C8" w:rsidRDefault="00B218C8" w:rsidP="00B218C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2: SINR for 2 Rx and </w:t>
            </w: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3E71E897" w14:textId="187EFBCC" w:rsidR="00B218C8" w:rsidRPr="00FA2813" w:rsidRDefault="00B218C8" w:rsidP="00B218C8">
            <w:pPr>
              <w:rPr>
                <w:b/>
                <w:color w:val="000000" w:themeColor="text1"/>
                <w:u w:val="single"/>
                <w:lang w:val="en-US" w:eastAsia="ko-KR"/>
              </w:rPr>
            </w:pPr>
            <w:r>
              <w:rPr>
                <w:bCs/>
                <w:color w:val="000000" w:themeColor="text1"/>
                <w:lang w:val="en-US" w:eastAsia="ko-KR"/>
              </w:rPr>
              <w:t>We suggest to consider the different SINRs values for 2 Rx and 4 Rx requirements with 3 dB difference (similar to existing CQI requiremnets). Therefore, to avoid very low SINR for 4 Rx case, we suggest to use 0 or -1 for 2 Rx and -3 or -4 for 4 Rx.</w:t>
            </w:r>
          </w:p>
        </w:tc>
      </w:tr>
      <w:tr w:rsidR="00652606" w:rsidRPr="00176649" w14:paraId="1DE28282" w14:textId="77777777" w:rsidTr="00652606">
        <w:tc>
          <w:tcPr>
            <w:tcW w:w="1236" w:type="dxa"/>
          </w:tcPr>
          <w:p w14:paraId="7EDDC69E" w14:textId="3181D7AB" w:rsidR="00652606" w:rsidRDefault="00652606" w:rsidP="00174854">
            <w:pPr>
              <w:spacing w:after="120"/>
              <w:rPr>
                <w:rFonts w:eastAsia="PMingLiU"/>
                <w:color w:val="000000" w:themeColor="text1"/>
                <w:lang w:val="en-US" w:eastAsia="zh-TW"/>
              </w:rPr>
            </w:pPr>
            <w:r>
              <w:rPr>
                <w:rFonts w:eastAsiaTheme="minorEastAsia"/>
                <w:color w:val="000000" w:themeColor="text1"/>
                <w:lang w:val="en-US" w:eastAsia="zh-CN"/>
              </w:rPr>
              <w:t>Apple</w:t>
            </w:r>
          </w:p>
        </w:tc>
        <w:tc>
          <w:tcPr>
            <w:tcW w:w="8395" w:type="dxa"/>
          </w:tcPr>
          <w:p w14:paraId="1D19A665" w14:textId="77777777" w:rsidR="00652606" w:rsidRDefault="00652606" w:rsidP="00174854">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C112211" w14:textId="65CCE9A5" w:rsidR="00652606" w:rsidRDefault="00652606" w:rsidP="00174854">
            <w:pPr>
              <w:rPr>
                <w:bCs/>
                <w:color w:val="000000" w:themeColor="text1"/>
                <w:lang w:val="en-US" w:eastAsia="ko-KR"/>
              </w:rPr>
            </w:pPr>
            <w:r>
              <w:rPr>
                <w:bCs/>
                <w:color w:val="000000" w:themeColor="text1"/>
                <w:lang w:val="en-US" w:eastAsia="ko-KR"/>
              </w:rPr>
              <w:t>SINR based methodology will simplify the test setup in our understanding</w:t>
            </w:r>
            <w:r w:rsidR="000441DC">
              <w:rPr>
                <w:bCs/>
                <w:color w:val="000000" w:themeColor="text1"/>
                <w:lang w:val="en-US" w:eastAsia="ko-KR"/>
              </w:rPr>
              <w:t xml:space="preserve">. </w:t>
            </w:r>
          </w:p>
          <w:p w14:paraId="3854DAEA" w14:textId="77777777" w:rsidR="00652606" w:rsidRDefault="00652606" w:rsidP="00174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2: SINR for 2 Rx and </w:t>
            </w: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2A5F1CD9" w14:textId="25DFEF27" w:rsidR="00652606" w:rsidRPr="00933C46" w:rsidRDefault="000441DC" w:rsidP="00174854">
            <w:pPr>
              <w:rPr>
                <w:bCs/>
                <w:color w:val="000000" w:themeColor="text1"/>
                <w:lang w:val="en-US" w:eastAsia="ko-KR"/>
              </w:rPr>
            </w:pPr>
            <w:r w:rsidRPr="00933C46">
              <w:rPr>
                <w:bCs/>
                <w:color w:val="000000" w:themeColor="text1"/>
                <w:lang w:val="en-US" w:eastAsia="ko-KR"/>
              </w:rPr>
              <w:t>For 2RX</w:t>
            </w:r>
            <w:r>
              <w:rPr>
                <w:bCs/>
                <w:color w:val="000000" w:themeColor="text1"/>
                <w:lang w:val="en-US" w:eastAsia="ko-KR"/>
              </w:rPr>
              <w:t xml:space="preserve"> SINR ≥ 0dB and for 4RX SINR ≥ -3 dB is our preference if different SINRs are considered. No strong view on having different SINR for 4RX and 2RX&gt; we can have both as -2 dB as well. </w:t>
            </w:r>
          </w:p>
        </w:tc>
      </w:tr>
      <w:tr w:rsidR="0006722F" w:rsidRPr="00176649" w14:paraId="16A8F333" w14:textId="77777777" w:rsidTr="00652606">
        <w:tc>
          <w:tcPr>
            <w:tcW w:w="1236" w:type="dxa"/>
          </w:tcPr>
          <w:p w14:paraId="5D4F1999" w14:textId="63868154" w:rsidR="0006722F" w:rsidRDefault="0006722F" w:rsidP="00174854">
            <w:pPr>
              <w:spacing w:after="120"/>
              <w:rPr>
                <w:rFonts w:eastAsiaTheme="minorEastAsia"/>
                <w:color w:val="000000" w:themeColor="text1"/>
                <w:lang w:val="en-US" w:eastAsia="zh-CN"/>
              </w:rPr>
            </w:pPr>
            <w:r>
              <w:rPr>
                <w:rFonts w:eastAsiaTheme="minorEastAsia"/>
                <w:color w:val="000000" w:themeColor="text1"/>
                <w:lang w:val="en-US" w:eastAsia="zh-CN"/>
              </w:rPr>
              <w:t>Nokia</w:t>
            </w:r>
            <w:r w:rsidR="00A43BBC">
              <w:rPr>
                <w:rFonts w:eastAsiaTheme="minorEastAsia"/>
                <w:color w:val="000000" w:themeColor="text1"/>
                <w:lang w:val="en-US" w:eastAsia="zh-CN"/>
              </w:rPr>
              <w:t>, Nokia Shanghai Bell</w:t>
            </w:r>
          </w:p>
        </w:tc>
        <w:tc>
          <w:tcPr>
            <w:tcW w:w="8395" w:type="dxa"/>
          </w:tcPr>
          <w:p w14:paraId="20ABF0DD" w14:textId="77777777" w:rsidR="0006722F" w:rsidRDefault="0006722F" w:rsidP="0006722F">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F441B88" w14:textId="57D656BC" w:rsidR="0006722F" w:rsidRDefault="0006722F" w:rsidP="0006722F">
            <w:pPr>
              <w:spacing w:after="120"/>
              <w:rPr>
                <w:rFonts w:eastAsiaTheme="minorEastAsia"/>
                <w:color w:val="000000" w:themeColor="text1"/>
                <w:lang w:val="en-US" w:eastAsia="zh-CN"/>
              </w:rPr>
            </w:pPr>
            <w:r>
              <w:rPr>
                <w:rFonts w:eastAsiaTheme="minorEastAsia"/>
                <w:color w:val="000000" w:themeColor="text1"/>
                <w:lang w:val="en-US" w:eastAsia="zh-CN"/>
              </w:rPr>
              <w:t xml:space="preserve">Option </w:t>
            </w:r>
            <w:r w:rsidR="00481556">
              <w:rPr>
                <w:rFonts w:eastAsiaTheme="minorEastAsia"/>
                <w:color w:val="000000" w:themeColor="text1"/>
                <w:lang w:val="en-US" w:eastAsia="zh-CN"/>
              </w:rPr>
              <w:t>1</w:t>
            </w:r>
            <w:r>
              <w:rPr>
                <w:rFonts w:eastAsiaTheme="minorEastAsia"/>
                <w:color w:val="000000" w:themeColor="text1"/>
                <w:lang w:val="en-US" w:eastAsia="zh-CN"/>
              </w:rPr>
              <w:t xml:space="preserve">, </w:t>
            </w:r>
            <w:r w:rsidR="000A4513">
              <w:rPr>
                <w:rFonts w:eastAsiaTheme="minorEastAsia"/>
                <w:color w:val="000000" w:themeColor="text1"/>
                <w:lang w:val="en-US" w:eastAsia="zh-CN"/>
              </w:rPr>
              <w:t>i.e.</w:t>
            </w:r>
            <w:r>
              <w:rPr>
                <w:rFonts w:eastAsiaTheme="minorEastAsia"/>
                <w:color w:val="000000" w:themeColor="text1"/>
                <w:lang w:val="en-US" w:eastAsia="zh-CN"/>
              </w:rPr>
              <w:t xml:space="preserve"> SINR based methodology is preferable in terms of requirement definition. </w:t>
            </w:r>
          </w:p>
          <w:p w14:paraId="72E13B05" w14:textId="77777777" w:rsidR="0006722F" w:rsidRDefault="0006722F" w:rsidP="000672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45A23084" w14:textId="77777777" w:rsidR="0006722F" w:rsidRDefault="0006722F" w:rsidP="0006722F">
            <w:pPr>
              <w:spacing w:after="120"/>
              <w:rPr>
                <w:rFonts w:eastAsiaTheme="minorEastAsia"/>
                <w:color w:val="000000" w:themeColor="text1"/>
                <w:lang w:val="en-US" w:eastAsia="zh-CN"/>
              </w:rPr>
            </w:pPr>
            <w:r>
              <w:rPr>
                <w:rFonts w:eastAsiaTheme="minorEastAsia"/>
                <w:color w:val="000000" w:themeColor="text1"/>
                <w:lang w:val="en-US" w:eastAsia="zh-CN"/>
              </w:rPr>
              <w:t>We propose Option 5 which is also the same as in LTE.</w:t>
            </w:r>
          </w:p>
          <w:p w14:paraId="7A2C21F9" w14:textId="77777777" w:rsidR="0006722F" w:rsidRDefault="0006722F" w:rsidP="000672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3E95DF6B" w14:textId="1879865D" w:rsidR="0006722F" w:rsidRPr="00B205F9" w:rsidRDefault="0006722F" w:rsidP="00B205F9">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think SINR for 4 Rx should be less than or equal to 2 Rx.</w:t>
            </w:r>
          </w:p>
        </w:tc>
      </w:tr>
      <w:tr w:rsidR="000E0DB8" w:rsidRPr="00176649" w14:paraId="04148C59" w14:textId="77777777" w:rsidTr="00652606">
        <w:tc>
          <w:tcPr>
            <w:tcW w:w="1236" w:type="dxa"/>
          </w:tcPr>
          <w:p w14:paraId="42FFB3BD" w14:textId="5192D230" w:rsidR="000E0DB8" w:rsidRDefault="000E0DB8" w:rsidP="000E0DB8">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0896629E" w14:textId="77777777" w:rsidR="000E0DB8" w:rsidRDefault="000E0DB8" w:rsidP="000E0DB8">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0C51FF73" w14:textId="77777777" w:rsidR="000E0DB8" w:rsidRDefault="000E0DB8" w:rsidP="000E0DB8">
            <w:pPr>
              <w:rPr>
                <w:bCs/>
                <w:color w:val="000000" w:themeColor="text1"/>
                <w:lang w:val="en-US" w:eastAsia="ko-KR"/>
              </w:rPr>
            </w:pPr>
            <w:r w:rsidRPr="00ED3F03">
              <w:rPr>
                <w:bCs/>
                <w:color w:val="000000" w:themeColor="text1"/>
                <w:lang w:val="en-US" w:eastAsia="ko-KR"/>
              </w:rPr>
              <w:t>Option 1.</w:t>
            </w:r>
          </w:p>
          <w:p w14:paraId="40C18D29"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5C512214" w14:textId="77777777" w:rsidR="000E0DB8" w:rsidRPr="00536517" w:rsidRDefault="000E0DB8" w:rsidP="000E0DB8">
            <w:pPr>
              <w:rPr>
                <w:bCs/>
                <w:color w:val="000000" w:themeColor="text1"/>
                <w:lang w:val="en-US" w:eastAsia="ko-KR"/>
              </w:rPr>
            </w:pPr>
            <w:r w:rsidRPr="00536517">
              <w:rPr>
                <w:bCs/>
                <w:color w:val="000000" w:themeColor="text1"/>
                <w:lang w:val="en-US" w:eastAsia="ko-KR"/>
              </w:rPr>
              <w:t>Option 5.</w:t>
            </w:r>
          </w:p>
          <w:p w14:paraId="2F953E58"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0B859116" w14:textId="77777777" w:rsidR="000E0DB8" w:rsidRPr="00383EFE" w:rsidRDefault="000E0DB8" w:rsidP="000E0DB8">
            <w:pPr>
              <w:rPr>
                <w:bCs/>
                <w:color w:val="000000" w:themeColor="text1"/>
                <w:lang w:val="en-US" w:eastAsia="ko-KR"/>
              </w:rPr>
            </w:pPr>
            <w:r w:rsidRPr="00383EFE">
              <w:rPr>
                <w:bCs/>
                <w:color w:val="000000" w:themeColor="text1"/>
                <w:lang w:val="en-US" w:eastAsia="ko-KR"/>
              </w:rPr>
              <w:t>Option 1.</w:t>
            </w:r>
          </w:p>
          <w:p w14:paraId="1E1BA7AD"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 for 2 Rx</w:t>
            </w:r>
          </w:p>
          <w:p w14:paraId="25FC518B" w14:textId="77777777" w:rsidR="000E0DB8" w:rsidRPr="00383EFE" w:rsidRDefault="000E0DB8" w:rsidP="000E0DB8">
            <w:pPr>
              <w:rPr>
                <w:bCs/>
                <w:color w:val="000000" w:themeColor="text1"/>
                <w:lang w:val="en-US" w:eastAsia="ko-KR"/>
              </w:rPr>
            </w:pPr>
            <w:r w:rsidRPr="00383EFE">
              <w:rPr>
                <w:bCs/>
                <w:color w:val="000000" w:themeColor="text1"/>
                <w:lang w:val="en-US" w:eastAsia="ko-KR"/>
              </w:rPr>
              <w:t>Option 1,</w:t>
            </w:r>
          </w:p>
          <w:p w14:paraId="5BD11617"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7F494CF7" w14:textId="77777777" w:rsidR="000E0DB8" w:rsidRPr="00C815B5" w:rsidRDefault="000E0DB8" w:rsidP="000E0DB8">
            <w:pPr>
              <w:rPr>
                <w:bCs/>
                <w:color w:val="000000" w:themeColor="text1"/>
                <w:lang w:val="en-US" w:eastAsia="ko-KR"/>
              </w:rPr>
            </w:pPr>
            <w:r w:rsidRPr="00C815B5">
              <w:rPr>
                <w:bCs/>
                <w:color w:val="000000" w:themeColor="text1"/>
                <w:lang w:val="en-US" w:eastAsia="ko-KR"/>
              </w:rPr>
              <w:t>Option 2.</w:t>
            </w:r>
          </w:p>
          <w:p w14:paraId="3A1A8D0D"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27A2062A" w14:textId="77777777" w:rsidR="000E0DB8" w:rsidRPr="00C815B5" w:rsidRDefault="000E0DB8" w:rsidP="000E0DB8">
            <w:pPr>
              <w:rPr>
                <w:bCs/>
                <w:color w:val="000000" w:themeColor="text1"/>
                <w:lang w:val="en-US" w:eastAsia="ko-KR"/>
              </w:rPr>
            </w:pPr>
            <w:r w:rsidRPr="00C815B5">
              <w:rPr>
                <w:bCs/>
                <w:color w:val="000000" w:themeColor="text1"/>
                <w:lang w:val="en-US" w:eastAsia="ko-KR"/>
              </w:rPr>
              <w:t>Option 2.</w:t>
            </w:r>
          </w:p>
          <w:p w14:paraId="0DD335F4"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669F3080" w14:textId="7AC98A0F" w:rsidR="000E0DB8" w:rsidRPr="00FA2813" w:rsidRDefault="000E0DB8" w:rsidP="000E0DB8">
            <w:pPr>
              <w:rPr>
                <w:b/>
                <w:color w:val="000000" w:themeColor="text1"/>
                <w:u w:val="single"/>
                <w:lang w:val="en-US" w:eastAsia="ko-KR"/>
              </w:rPr>
            </w:pPr>
            <w:r w:rsidRPr="00383EFE">
              <w:rPr>
                <w:bCs/>
                <w:color w:val="000000" w:themeColor="text1"/>
                <w:lang w:val="en-US" w:eastAsia="ko-KR"/>
              </w:rPr>
              <w:t>Option 1,</w:t>
            </w:r>
          </w:p>
        </w:tc>
      </w:tr>
      <w:tr w:rsidR="000B13BE" w:rsidRPr="00176649" w14:paraId="7F82E9EE" w14:textId="77777777" w:rsidTr="00652606">
        <w:tc>
          <w:tcPr>
            <w:tcW w:w="1236" w:type="dxa"/>
          </w:tcPr>
          <w:p w14:paraId="0800C8CD" w14:textId="175E7B49" w:rsidR="000B13BE" w:rsidRDefault="000B13BE" w:rsidP="000B13B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9E0AA7A" w14:textId="77777777" w:rsidR="000B13BE" w:rsidRDefault="000B13BE" w:rsidP="000B13BE">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4AF8DBB1" w14:textId="3D31D703" w:rsidR="000B13BE" w:rsidRDefault="000B13BE" w:rsidP="000B13BE">
            <w:pPr>
              <w:rPr>
                <w:bCs/>
                <w:color w:val="000000" w:themeColor="text1"/>
                <w:lang w:val="en-US" w:eastAsia="ko-KR"/>
              </w:rPr>
            </w:pPr>
            <w:r w:rsidRPr="00ED3F03">
              <w:rPr>
                <w:bCs/>
                <w:color w:val="000000" w:themeColor="text1"/>
                <w:lang w:val="en-US" w:eastAsia="ko-KR"/>
              </w:rPr>
              <w:t>Option 1.</w:t>
            </w:r>
            <w:r w:rsidR="00625465">
              <w:rPr>
                <w:bCs/>
                <w:color w:val="000000" w:themeColor="text1"/>
                <w:lang w:val="en-US" w:eastAsia="ko-KR"/>
              </w:rPr>
              <w:t xml:space="preserve"> It seems cleaner for this test setup.</w:t>
            </w:r>
          </w:p>
          <w:p w14:paraId="4810F92E" w14:textId="7A09A45A" w:rsidR="000B13BE" w:rsidRDefault="000B13BE" w:rsidP="000B13B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w:t>
            </w:r>
            <w:r w:rsidR="001D57F1">
              <w:rPr>
                <w:b/>
                <w:color w:val="000000" w:themeColor="text1"/>
                <w:u w:val="single"/>
                <w:lang w:val="en-US" w:eastAsia="ko-KR"/>
              </w:rPr>
              <w:t>, 2-1-5</w:t>
            </w:r>
            <w:r>
              <w:rPr>
                <w:b/>
                <w:color w:val="000000" w:themeColor="text1"/>
                <w:u w:val="single"/>
                <w:lang w:val="en-US" w:eastAsia="ko-KR"/>
              </w:rPr>
              <w:t>: SINR for 2 Rx</w:t>
            </w:r>
            <w:r w:rsidR="001D57F1">
              <w:rPr>
                <w:b/>
                <w:color w:val="000000" w:themeColor="text1"/>
                <w:u w:val="single"/>
                <w:lang w:val="en-US" w:eastAsia="ko-KR"/>
              </w:rPr>
              <w:t>/4Rx</w:t>
            </w:r>
          </w:p>
          <w:p w14:paraId="4E34386B" w14:textId="7B73133F" w:rsidR="000B13BE" w:rsidRPr="00536517" w:rsidRDefault="001D57F1" w:rsidP="000B13BE">
            <w:pPr>
              <w:rPr>
                <w:bCs/>
                <w:color w:val="000000" w:themeColor="text1"/>
                <w:lang w:val="en-US" w:eastAsia="ko-KR"/>
              </w:rPr>
            </w:pPr>
            <w:r>
              <w:rPr>
                <w:bCs/>
                <w:color w:val="000000" w:themeColor="text1"/>
                <w:lang w:val="en-US" w:eastAsia="ko-KR"/>
              </w:rPr>
              <w:t>Similar comment as Apple. Ok with using -2dB for both.</w:t>
            </w:r>
          </w:p>
          <w:p w14:paraId="4465517D" w14:textId="50683CFA" w:rsidR="000B13BE" w:rsidRDefault="000B13BE" w:rsidP="000B13B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00D06897">
              <w:rPr>
                <w:b/>
                <w:color w:val="000000" w:themeColor="text1"/>
                <w:u w:val="single"/>
                <w:lang w:val="en-US" w:eastAsia="ko-KR"/>
              </w:rPr>
              <w:t>, 2-1-6</w:t>
            </w:r>
            <w:r w:rsidRPr="005A6085">
              <w:rPr>
                <w:b/>
                <w:color w:val="000000" w:themeColor="text1"/>
                <w:u w:val="single"/>
                <w:lang w:val="en-US" w:eastAsia="ko-KR"/>
              </w:rPr>
              <w:t>:</w:t>
            </w:r>
            <w:r>
              <w:rPr>
                <w:b/>
                <w:color w:val="000000" w:themeColor="text1"/>
                <w:u w:val="single"/>
                <w:lang w:val="en-US" w:eastAsia="ko-KR"/>
              </w:rPr>
              <w:t xml:space="preserve"> T-put gain for 2 Rx</w:t>
            </w:r>
            <w:r w:rsidR="001D57F1">
              <w:rPr>
                <w:b/>
                <w:color w:val="000000" w:themeColor="text1"/>
                <w:u w:val="single"/>
                <w:lang w:val="en-US" w:eastAsia="ko-KR"/>
              </w:rPr>
              <w:t>/4rx</w:t>
            </w:r>
          </w:p>
          <w:p w14:paraId="7DF40278" w14:textId="32FF4A8A" w:rsidR="000B13BE" w:rsidRPr="00383EFE" w:rsidRDefault="00D06897" w:rsidP="000B13BE">
            <w:pPr>
              <w:rPr>
                <w:bCs/>
                <w:color w:val="000000" w:themeColor="text1"/>
                <w:lang w:val="en-US" w:eastAsia="ko-KR"/>
              </w:rPr>
            </w:pPr>
            <w:r>
              <w:rPr>
                <w:bCs/>
                <w:color w:val="000000" w:themeColor="text1"/>
                <w:lang w:val="en-US" w:eastAsia="ko-KR"/>
              </w:rPr>
              <w:t>Prefer to set it to 1.5</w:t>
            </w:r>
            <w:r w:rsidR="00625465">
              <w:rPr>
                <w:bCs/>
                <w:color w:val="000000" w:themeColor="text1"/>
                <w:lang w:val="en-US" w:eastAsia="ko-KR"/>
              </w:rPr>
              <w:t xml:space="preserve"> so that we have some margin.</w:t>
            </w:r>
          </w:p>
          <w:p w14:paraId="150FC289" w14:textId="59920675" w:rsidR="000B13BE" w:rsidRDefault="000B13BE" w:rsidP="000B13B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00625465">
              <w:rPr>
                <w:b/>
                <w:color w:val="000000" w:themeColor="text1"/>
                <w:u w:val="single"/>
                <w:lang w:val="en-US" w:eastAsia="ko-KR"/>
              </w:rPr>
              <w:t>, 2-1-7</w:t>
            </w:r>
            <w:r w:rsidRPr="005A6085">
              <w:rPr>
                <w:b/>
                <w:color w:val="000000" w:themeColor="text1"/>
                <w:u w:val="single"/>
                <w:lang w:val="en-US" w:eastAsia="ko-KR"/>
              </w:rPr>
              <w:t>:</w:t>
            </w:r>
            <w:r>
              <w:rPr>
                <w:b/>
                <w:color w:val="000000" w:themeColor="text1"/>
                <w:u w:val="single"/>
                <w:lang w:val="en-US" w:eastAsia="ko-KR"/>
              </w:rPr>
              <w:t xml:space="preserve"> BLER for 2 Rx</w:t>
            </w:r>
          </w:p>
          <w:p w14:paraId="21240FE8" w14:textId="3A41493C" w:rsidR="000B13BE" w:rsidRPr="00933C46" w:rsidRDefault="00D06897" w:rsidP="000B13BE">
            <w:pPr>
              <w:rPr>
                <w:bCs/>
                <w:color w:val="000000" w:themeColor="text1"/>
                <w:lang w:val="en-US" w:eastAsia="ko-KR"/>
              </w:rPr>
            </w:pPr>
            <w:r>
              <w:rPr>
                <w:bCs/>
                <w:color w:val="000000" w:themeColor="text1"/>
                <w:lang w:val="en-US" w:eastAsia="ko-KR"/>
              </w:rPr>
              <w:t>Ok with 2%</w:t>
            </w:r>
          </w:p>
        </w:tc>
      </w:tr>
      <w:tr w:rsidR="006101D7" w:rsidRPr="00176649" w14:paraId="31F86F53" w14:textId="77777777" w:rsidTr="00652606">
        <w:tc>
          <w:tcPr>
            <w:tcW w:w="1236" w:type="dxa"/>
          </w:tcPr>
          <w:p w14:paraId="5BD7C8D2" w14:textId="4D818131" w:rsidR="006101D7" w:rsidRPr="00933C46" w:rsidRDefault="006101D7" w:rsidP="000B13BE">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3B6C7F1" w14:textId="77777777" w:rsidR="006101D7" w:rsidRDefault="006101D7" w:rsidP="006101D7">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3621235F" w14:textId="77777777" w:rsidR="006101D7" w:rsidRPr="005D143E" w:rsidRDefault="006101D7" w:rsidP="006101D7">
            <w:pPr>
              <w:rPr>
                <w:rFonts w:eastAsiaTheme="minorEastAsia"/>
                <w:color w:val="000000" w:themeColor="text1"/>
                <w:lang w:val="en-US" w:eastAsia="zh-CN"/>
              </w:rPr>
            </w:pPr>
            <w:r w:rsidRPr="005D143E">
              <w:rPr>
                <w:color w:val="000000" w:themeColor="text1"/>
                <w:lang w:val="en-US" w:eastAsia="ja-JP"/>
              </w:rPr>
              <w:t>We don</w:t>
            </w:r>
            <w:r>
              <w:rPr>
                <w:rFonts w:hint="eastAsia"/>
                <w:color w:val="000000" w:themeColor="text1"/>
                <w:lang w:val="en-US" w:eastAsia="ja-JP"/>
              </w:rPr>
              <w:t>‘</w:t>
            </w:r>
            <w:r w:rsidRPr="005D143E">
              <w:rPr>
                <w:color w:val="000000" w:themeColor="text1"/>
                <w:lang w:val="en-US" w:eastAsia="ja-JP"/>
              </w:rPr>
              <w:t xml:space="preserve">t have the strong motivation. However, </w:t>
            </w:r>
            <w:r w:rsidRPr="005D143E">
              <w:rPr>
                <w:rFonts w:eastAsia="PMingLiU"/>
                <w:bCs/>
                <w:color w:val="000000" w:themeColor="text1"/>
                <w:lang w:val="en-US" w:eastAsia="zh-TW"/>
              </w:rPr>
              <w:t xml:space="preserve">we think it is more straightforward to </w:t>
            </w:r>
            <w:r w:rsidRPr="005D143E">
              <w:rPr>
                <w:bCs/>
                <w:color w:val="000000" w:themeColor="text1"/>
                <w:lang w:val="en-US" w:eastAsia="ja-JP"/>
              </w:rPr>
              <w:t xml:space="preserve">use the SINR for requirement definition. Therefore, </w:t>
            </w:r>
            <w:r w:rsidRPr="005D143E">
              <w:rPr>
                <w:color w:val="000000" w:themeColor="text1"/>
                <w:lang w:val="en-US" w:eastAsia="ja-JP"/>
              </w:rPr>
              <w:t>we support Option 1.</w:t>
            </w:r>
          </w:p>
          <w:p w14:paraId="3056BD8B" w14:textId="77777777" w:rsidR="006101D7" w:rsidRDefault="006101D7" w:rsidP="006101D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0AB242A9" w14:textId="77777777" w:rsidR="006101D7" w:rsidRDefault="006101D7" w:rsidP="006101D7">
            <w:pPr>
              <w:spacing w:after="120"/>
              <w:rPr>
                <w:rFonts w:eastAsiaTheme="minorEastAsia"/>
                <w:color w:val="000000" w:themeColor="text1"/>
                <w:lang w:val="en-US" w:eastAsia="zh-CN"/>
              </w:rPr>
            </w:pPr>
            <w:r>
              <w:rPr>
                <w:rFonts w:eastAsiaTheme="minorEastAsia"/>
                <w:color w:val="000000" w:themeColor="text1"/>
                <w:lang w:val="en-US" w:eastAsia="zh-CN"/>
              </w:rPr>
              <w:t>We support Option 5.</w:t>
            </w:r>
          </w:p>
          <w:p w14:paraId="73B3F39B" w14:textId="77777777" w:rsidR="006101D7" w:rsidRDefault="006101D7" w:rsidP="006101D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003FFDCE" w14:textId="59957393" w:rsidR="006101D7" w:rsidRPr="00FA2813" w:rsidRDefault="006101D7" w:rsidP="006101D7">
            <w:pPr>
              <w:rPr>
                <w:b/>
                <w:color w:val="000000" w:themeColor="text1"/>
                <w:u w:val="single"/>
                <w:lang w:val="en-US" w:eastAsia="ko-KR"/>
              </w:rPr>
            </w:pPr>
            <w:r w:rsidRPr="005D143E">
              <w:rPr>
                <w:rFonts w:eastAsia="PMingLiU"/>
                <w:bCs/>
                <w:color w:val="000000" w:themeColor="text1"/>
                <w:lang w:val="en-US" w:eastAsia="zh-TW"/>
              </w:rPr>
              <w:t>We have similar view as China Telecom. We think that</w:t>
            </w:r>
            <w:r>
              <w:rPr>
                <w:rFonts w:eastAsiaTheme="minorEastAsia"/>
                <w:color w:val="000000" w:themeColor="text1"/>
                <w:lang w:val="en-US" w:eastAsia="zh-CN"/>
              </w:rPr>
              <w:t xml:space="preserve"> the SINR requirement for 4Rx should be lower than that for 2Rx.</w:t>
            </w:r>
          </w:p>
        </w:tc>
      </w:tr>
    </w:tbl>
    <w:p w14:paraId="58365127" w14:textId="3D3824C7" w:rsidR="00922FCD" w:rsidRDefault="00922FCD" w:rsidP="00922FCD">
      <w:pPr>
        <w:rPr>
          <w:lang w:val="en-US" w:eastAsia="zh-CN"/>
        </w:rPr>
      </w:pPr>
    </w:p>
    <w:p w14:paraId="2C082973" w14:textId="77777777" w:rsidR="00577B34" w:rsidRPr="00E472FB" w:rsidRDefault="00577B34" w:rsidP="00577B34">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577B34" w:rsidRPr="00E472FB" w14:paraId="536969CA" w14:textId="77777777" w:rsidTr="00793162">
        <w:tc>
          <w:tcPr>
            <w:tcW w:w="1233" w:type="dxa"/>
          </w:tcPr>
          <w:p w14:paraId="502AFE23" w14:textId="77777777" w:rsidR="00577B34" w:rsidRPr="00D0202C" w:rsidRDefault="00577B34" w:rsidP="00793162">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1C646AFF" w14:textId="77777777" w:rsidR="00577B34" w:rsidRPr="00D0202C" w:rsidRDefault="00577B34" w:rsidP="00793162">
            <w:pPr>
              <w:spacing w:after="120"/>
              <w:rPr>
                <w:rFonts w:eastAsiaTheme="minorEastAsia"/>
                <w:b/>
                <w:bCs/>
                <w:lang w:val="en-US" w:eastAsia="zh-CN"/>
              </w:rPr>
            </w:pPr>
            <w:r w:rsidRPr="00D0202C">
              <w:rPr>
                <w:rFonts w:eastAsiaTheme="minorEastAsia"/>
                <w:b/>
                <w:bCs/>
                <w:lang w:val="en-US" w:eastAsia="zh-CN"/>
              </w:rPr>
              <w:t>Comments collection</w:t>
            </w:r>
          </w:p>
        </w:tc>
      </w:tr>
      <w:tr w:rsidR="00577B34" w:rsidRPr="00E472FB" w14:paraId="655C49E1" w14:textId="77777777" w:rsidTr="00793162">
        <w:tc>
          <w:tcPr>
            <w:tcW w:w="1233" w:type="dxa"/>
            <w:vMerge w:val="restart"/>
          </w:tcPr>
          <w:p w14:paraId="0E0C4A38" w14:textId="45332DDC" w:rsidR="00577B34" w:rsidRPr="00D0202C" w:rsidRDefault="00577B34" w:rsidP="00793162">
            <w:pPr>
              <w:spacing w:after="120"/>
              <w:rPr>
                <w:rFonts w:eastAsiaTheme="minorEastAsia"/>
                <w:lang w:val="en-US" w:eastAsia="zh-CN"/>
              </w:rPr>
            </w:pPr>
            <w:r w:rsidRPr="007A5638">
              <w:rPr>
                <w:lang w:val="en-US"/>
              </w:rPr>
              <w:lastRenderedPageBreak/>
              <w:t>R4-2205508</w:t>
            </w:r>
          </w:p>
        </w:tc>
        <w:tc>
          <w:tcPr>
            <w:tcW w:w="8398" w:type="dxa"/>
          </w:tcPr>
          <w:p w14:paraId="429A1217" w14:textId="6AF2BAEE" w:rsidR="00793162" w:rsidRPr="00793162" w:rsidRDefault="00793162" w:rsidP="00793162">
            <w:pPr>
              <w:spacing w:after="120"/>
              <w:rPr>
                <w:rFonts w:eastAsiaTheme="minorEastAsia"/>
                <w:lang w:val="en-US" w:eastAsia="zh-CN"/>
              </w:rPr>
            </w:pPr>
            <w:r w:rsidRPr="00793162">
              <w:rPr>
                <w:rFonts w:eastAsiaTheme="minorEastAsia"/>
                <w:lang w:val="en-US" w:eastAsia="zh-CN"/>
              </w:rPr>
              <w:tab/>
              <w:t>Huawei: Thanks for preparing the CR. Please check the comments from Huawei:</w:t>
            </w:r>
          </w:p>
          <w:p w14:paraId="2BB4D080"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1)</w:t>
            </w:r>
            <w:r w:rsidRPr="00793162">
              <w:rPr>
                <w:rFonts w:eastAsiaTheme="minorEastAsia"/>
                <w:lang w:val="en-US" w:eastAsia="zh-CN"/>
              </w:rPr>
              <w:tab/>
              <w:t>For the first bullet “The purpose of the requirements is to verify that the UE is tracking the channel variations and selecting the largest transport format possible based on intra-cell interference mitigation receiver.”  is confusing. We prefer to modify it as “The purpose of the requirements is to verify that the UE is tracking the channel variations and selecting transport format with largest throughput possible based on inter-cell interference mitigation receiver. ”</w:t>
            </w:r>
          </w:p>
          <w:p w14:paraId="52AF97AA"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2)</w:t>
            </w:r>
            <w:r w:rsidRPr="00793162">
              <w:rPr>
                <w:rFonts w:eastAsiaTheme="minorEastAsia"/>
                <w:lang w:val="en-US" w:eastAsia="zh-CN"/>
              </w:rPr>
              <w:tab/>
              <w:t>Maybe ZP CSI-RS configuration in Table x.y.z1.2-1 is needed</w:t>
            </w:r>
          </w:p>
          <w:p w14:paraId="355A3471"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3)</w:t>
            </w:r>
            <w:r w:rsidRPr="00793162">
              <w:rPr>
                <w:rFonts w:eastAsiaTheme="minorEastAsia"/>
                <w:lang w:val="en-US" w:eastAsia="zh-CN"/>
              </w:rPr>
              <w:tab/>
              <w:t>In table x.t.z1.2-1. The propagation condition for interference cell should be static and there is no correlation configuration for interference cell.</w:t>
            </w:r>
          </w:p>
          <w:p w14:paraId="609AAB2A"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4)</w:t>
            </w:r>
            <w:r w:rsidRPr="00793162">
              <w:rPr>
                <w:rFonts w:eastAsiaTheme="minorEastAsia"/>
                <w:lang w:val="en-US" w:eastAsia="zh-CN"/>
              </w:rPr>
              <w:tab/>
              <w:t>Please correct the typo of Table name of table x.t.z1.2-1 “Wideband CQI reporting test with intra-cell interference (TDD)”-&gt;“Wideband CQI reporting test with inter-cell interference (TDD)”</w:t>
            </w:r>
          </w:p>
          <w:p w14:paraId="28A55B7A"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5)</w:t>
            </w:r>
            <w:r w:rsidRPr="00793162">
              <w:rPr>
                <w:rFonts w:eastAsiaTheme="minorEastAsia"/>
                <w:lang w:val="en-US" w:eastAsia="zh-CN"/>
              </w:rPr>
              <w:tab/>
              <w:t>For the coversheet, the affected specification should be “38.521-4” rather than “38.533”</w:t>
            </w:r>
          </w:p>
          <w:p w14:paraId="08880609" w14:textId="5F5D9CAA" w:rsidR="00577B34" w:rsidRPr="00D0202C" w:rsidRDefault="00793162" w:rsidP="00793162">
            <w:pPr>
              <w:spacing w:after="120"/>
              <w:rPr>
                <w:rFonts w:eastAsiaTheme="minorEastAsia"/>
                <w:lang w:val="en-US" w:eastAsia="zh-CN"/>
              </w:rPr>
            </w:pPr>
            <w:r w:rsidRPr="00793162">
              <w:rPr>
                <w:rFonts w:eastAsiaTheme="minorEastAsia"/>
                <w:lang w:val="en-US" w:eastAsia="zh-CN"/>
              </w:rPr>
              <w:t>6)</w:t>
            </w:r>
            <w:r w:rsidRPr="00793162">
              <w:rPr>
                <w:rFonts w:eastAsiaTheme="minorEastAsia"/>
                <w:lang w:val="en-US" w:eastAsia="zh-CN"/>
              </w:rPr>
              <w:tab/>
              <w:t>We should add the clarification that “The sum of power of white noise and interference for case with inter-cell interference equals to the power of white noise for case with only white noise”</w:t>
            </w:r>
          </w:p>
        </w:tc>
      </w:tr>
      <w:tr w:rsidR="00577B34" w:rsidRPr="00E472FB" w14:paraId="5883E24A" w14:textId="77777777" w:rsidTr="00793162">
        <w:tc>
          <w:tcPr>
            <w:tcW w:w="1233" w:type="dxa"/>
            <w:vMerge/>
          </w:tcPr>
          <w:p w14:paraId="208B28F0" w14:textId="77777777" w:rsidR="00577B34" w:rsidRPr="00D0202C" w:rsidRDefault="00577B34" w:rsidP="00793162">
            <w:pPr>
              <w:spacing w:after="120"/>
              <w:rPr>
                <w:rFonts w:eastAsiaTheme="minorEastAsia"/>
                <w:lang w:val="en-US" w:eastAsia="zh-CN"/>
              </w:rPr>
            </w:pPr>
          </w:p>
        </w:tc>
        <w:tc>
          <w:tcPr>
            <w:tcW w:w="8398" w:type="dxa"/>
          </w:tcPr>
          <w:p w14:paraId="15AE3DC1" w14:textId="25500452" w:rsidR="00577B34" w:rsidRPr="00D0202C" w:rsidRDefault="006D1B8F" w:rsidP="00793162">
            <w:pPr>
              <w:spacing w:after="120"/>
              <w:rPr>
                <w:rFonts w:eastAsiaTheme="minorEastAsia"/>
                <w:lang w:val="en-US" w:eastAsia="zh-CN"/>
              </w:rPr>
            </w:pPr>
            <w:r>
              <w:rPr>
                <w:rFonts w:eastAsiaTheme="minorEastAsia"/>
                <w:lang w:val="en-US" w:eastAsia="zh-CN"/>
              </w:rPr>
              <w:t xml:space="preserve"> Intel: Based on discussion of </w:t>
            </w:r>
            <w:r w:rsidRPr="00614F8E">
              <w:rPr>
                <w:rFonts w:eastAsiaTheme="minorEastAsia"/>
                <w:lang w:val="en-US" w:eastAsia="zh-CN"/>
              </w:rPr>
              <w:t>Issue 2-1-1</w:t>
            </w:r>
            <w:r>
              <w:rPr>
                <w:rFonts w:eastAsiaTheme="minorEastAsia"/>
                <w:lang w:val="en-US" w:eastAsia="zh-CN"/>
              </w:rPr>
              <w:t>, we suggest to separate the table with simulation assumptions in two tests: one test is only single cell modelling and another test is two cells modeling. We can probably discuss this first and, after that, discuss the structure of test parameters.</w:t>
            </w:r>
          </w:p>
        </w:tc>
      </w:tr>
      <w:tr w:rsidR="00577B34" w:rsidRPr="00E472FB" w14:paraId="592A9419" w14:textId="77777777" w:rsidTr="00793162">
        <w:tc>
          <w:tcPr>
            <w:tcW w:w="1233" w:type="dxa"/>
            <w:vMerge/>
          </w:tcPr>
          <w:p w14:paraId="568D0E2B" w14:textId="77777777" w:rsidR="00577B34" w:rsidRPr="00D0202C" w:rsidRDefault="00577B34" w:rsidP="00793162">
            <w:pPr>
              <w:spacing w:after="120"/>
              <w:rPr>
                <w:rFonts w:eastAsiaTheme="minorEastAsia"/>
                <w:lang w:val="en-US" w:eastAsia="zh-CN"/>
              </w:rPr>
            </w:pPr>
          </w:p>
        </w:tc>
        <w:tc>
          <w:tcPr>
            <w:tcW w:w="8398" w:type="dxa"/>
          </w:tcPr>
          <w:p w14:paraId="7C6566ED" w14:textId="77777777" w:rsidR="00577B34" w:rsidRPr="00D0202C" w:rsidRDefault="00577B34" w:rsidP="00793162">
            <w:pPr>
              <w:spacing w:after="120"/>
              <w:rPr>
                <w:rFonts w:eastAsiaTheme="minorEastAsia"/>
                <w:lang w:val="en-US" w:eastAsia="zh-CN"/>
              </w:rPr>
            </w:pPr>
          </w:p>
        </w:tc>
      </w:tr>
    </w:tbl>
    <w:p w14:paraId="2DE7ADED" w14:textId="77777777" w:rsidR="00577B34" w:rsidRDefault="00577B34" w:rsidP="00922FCD">
      <w:pPr>
        <w:rPr>
          <w:lang w:val="en-US" w:eastAsia="zh-CN"/>
        </w:rPr>
      </w:pPr>
    </w:p>
    <w:p w14:paraId="27021850" w14:textId="77777777" w:rsidR="00DD19DE" w:rsidRPr="00090551" w:rsidRDefault="00DD19DE" w:rsidP="00DD19DE">
      <w:pPr>
        <w:pStyle w:val="Heading2"/>
        <w:rPr>
          <w:lang w:val="en-US"/>
        </w:rPr>
      </w:pPr>
      <w:r w:rsidRPr="00090551">
        <w:rPr>
          <w:lang w:val="en-US"/>
        </w:rPr>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5F41A989" w14:textId="77777777" w:rsidR="0097316E" w:rsidRPr="00857533" w:rsidRDefault="0097316E" w:rsidP="0097316E">
      <w:pPr>
        <w:pStyle w:val="Heading3"/>
        <w:rPr>
          <w:sz w:val="24"/>
          <w:szCs w:val="16"/>
          <w:lang w:val="en-GB"/>
        </w:rPr>
      </w:pPr>
      <w:r w:rsidRPr="00090551">
        <w:rPr>
          <w:sz w:val="24"/>
          <w:szCs w:val="16"/>
          <w:lang w:val="en-US"/>
        </w:rPr>
        <w:t>Sub-topic 2-</w:t>
      </w:r>
      <w:r>
        <w:rPr>
          <w:sz w:val="24"/>
          <w:szCs w:val="16"/>
          <w:lang w:val="en-US"/>
        </w:rPr>
        <w:t xml:space="preserve">1: </w:t>
      </w:r>
      <w:r>
        <w:rPr>
          <w:sz w:val="24"/>
          <w:szCs w:val="16"/>
          <w:lang w:val="en-GB"/>
        </w:rPr>
        <w:t>Requirements setup</w:t>
      </w:r>
    </w:p>
    <w:tbl>
      <w:tblPr>
        <w:tblStyle w:val="TableGrid"/>
        <w:tblW w:w="0" w:type="auto"/>
        <w:tblLook w:val="04A0" w:firstRow="1" w:lastRow="0" w:firstColumn="1" w:lastColumn="0" w:noHBand="0" w:noVBand="1"/>
      </w:tblPr>
      <w:tblGrid>
        <w:gridCol w:w="1316"/>
        <w:gridCol w:w="8315"/>
      </w:tblGrid>
      <w:tr w:rsidR="0097316E" w:rsidRPr="00D27069" w14:paraId="536BDCA4" w14:textId="77777777" w:rsidTr="000A41E0">
        <w:tc>
          <w:tcPr>
            <w:tcW w:w="1242" w:type="dxa"/>
          </w:tcPr>
          <w:p w14:paraId="7511DA63" w14:textId="77777777" w:rsidR="0097316E" w:rsidRPr="00D27069" w:rsidRDefault="0097316E" w:rsidP="000A41E0">
            <w:pPr>
              <w:rPr>
                <w:rFonts w:eastAsiaTheme="minorEastAsia"/>
                <w:b/>
                <w:bCs/>
                <w:lang w:val="en-US" w:eastAsia="zh-CN"/>
              </w:rPr>
            </w:pPr>
          </w:p>
        </w:tc>
        <w:tc>
          <w:tcPr>
            <w:tcW w:w="8615" w:type="dxa"/>
          </w:tcPr>
          <w:p w14:paraId="48F3FE34"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 xml:space="preserve">Status summary </w:t>
            </w:r>
          </w:p>
        </w:tc>
      </w:tr>
      <w:tr w:rsidR="0097316E" w:rsidRPr="00D27069" w14:paraId="1727ACF2" w14:textId="77777777" w:rsidTr="000A41E0">
        <w:tc>
          <w:tcPr>
            <w:tcW w:w="1242" w:type="dxa"/>
          </w:tcPr>
          <w:p w14:paraId="6BFC71EB" w14:textId="77777777" w:rsidR="0097316E" w:rsidRPr="00D27069" w:rsidRDefault="0097316E" w:rsidP="000A41E0">
            <w:pPr>
              <w:rPr>
                <w:rFonts w:eastAsiaTheme="minorEastAsia"/>
                <w:lang w:val="en-US" w:eastAsia="zh-CN"/>
              </w:rPr>
            </w:pPr>
            <w:r w:rsidRPr="00D27069">
              <w:rPr>
                <w:rFonts w:eastAsiaTheme="minorEastAsia"/>
                <w:b/>
                <w:bCs/>
                <w:lang w:val="en-US" w:eastAsia="zh-CN"/>
              </w:rPr>
              <w:t>Issue 2-1-1: Test setup methodology for signal power</w:t>
            </w:r>
          </w:p>
        </w:tc>
        <w:tc>
          <w:tcPr>
            <w:tcW w:w="8615" w:type="dxa"/>
          </w:tcPr>
          <w:p w14:paraId="4EAB2541"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16C10336" w14:textId="77777777" w:rsidR="0097316E" w:rsidRPr="00D27069" w:rsidRDefault="0097316E" w:rsidP="000A41E0">
            <w:pPr>
              <w:rPr>
                <w:rFonts w:eastAsiaTheme="minorEastAsia"/>
                <w:i/>
                <w:lang w:val="en-US" w:eastAsia="zh-CN"/>
              </w:rPr>
            </w:pPr>
            <w:r w:rsidRPr="00D27069">
              <w:rPr>
                <w:rFonts w:eastAsiaTheme="minorEastAsia"/>
                <w:i/>
                <w:lang w:val="en-US" w:eastAsia="zh-CN"/>
              </w:rPr>
              <w:t>Candidate options:</w:t>
            </w:r>
          </w:p>
          <w:p w14:paraId="05A4E4DF" w14:textId="77777777" w:rsidR="0097316E" w:rsidRPr="00D27069" w:rsidRDefault="0097316E" w:rsidP="00B17C23">
            <w:pPr>
              <w:pStyle w:val="ListParagraph"/>
              <w:numPr>
                <w:ilvl w:val="0"/>
                <w:numId w:val="22"/>
              </w:numPr>
              <w:spacing w:after="120"/>
              <w:ind w:firstLineChars="0"/>
              <w:rPr>
                <w:szCs w:val="24"/>
                <w:lang w:val="en-US" w:eastAsia="zh-CN"/>
              </w:rPr>
            </w:pPr>
            <w:r w:rsidRPr="00D27069">
              <w:rPr>
                <w:szCs w:val="24"/>
                <w:lang w:val="en-US" w:eastAsia="zh-CN"/>
              </w:rPr>
              <w:t>Option 1</w:t>
            </w:r>
            <w:r>
              <w:rPr>
                <w:szCs w:val="24"/>
                <w:lang w:val="en-US" w:eastAsia="zh-CN"/>
              </w:rPr>
              <w:t xml:space="preserve"> (China Telecom, Huawei, MediaTek, Apple, Nokia, Ericsson, Qualcomm. Docomo)</w:t>
            </w:r>
            <w:r w:rsidRPr="00D27069">
              <w:rPr>
                <w:szCs w:val="24"/>
                <w:lang w:val="en-US" w:eastAsia="zh-CN"/>
              </w:rPr>
              <w:t>: Define test based on SINR</w:t>
            </w:r>
          </w:p>
          <w:p w14:paraId="21ECDF9C" w14:textId="77777777" w:rsidR="0097316E" w:rsidRPr="00D27069" w:rsidRDefault="0097316E" w:rsidP="00B17C23">
            <w:pPr>
              <w:pStyle w:val="ListParagraph"/>
              <w:numPr>
                <w:ilvl w:val="0"/>
                <w:numId w:val="22"/>
              </w:numPr>
              <w:spacing w:after="120"/>
              <w:ind w:firstLineChars="0"/>
              <w:rPr>
                <w:szCs w:val="24"/>
                <w:lang w:val="en-US" w:eastAsia="zh-CN"/>
              </w:rPr>
            </w:pPr>
            <w:r w:rsidRPr="00D27069">
              <w:rPr>
                <w:szCs w:val="24"/>
                <w:lang w:val="en-US" w:eastAsia="zh-CN"/>
              </w:rPr>
              <w:t>Option 2</w:t>
            </w:r>
            <w:r>
              <w:rPr>
                <w:szCs w:val="24"/>
                <w:lang w:val="en-US" w:eastAsia="zh-CN"/>
              </w:rPr>
              <w:t xml:space="preserve"> (Intel)</w:t>
            </w:r>
            <w:r w:rsidRPr="00D27069">
              <w:rPr>
                <w:szCs w:val="24"/>
                <w:lang w:val="en-US" w:eastAsia="zh-CN"/>
              </w:rPr>
              <w:t>: Define test based on SNR</w:t>
            </w:r>
          </w:p>
          <w:p w14:paraId="174B17AD"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36D7FD92" w14:textId="77777777" w:rsidR="0097316E" w:rsidRPr="00D27069" w:rsidRDefault="0097316E" w:rsidP="00B17C23">
            <w:pPr>
              <w:pStyle w:val="ListParagraph"/>
              <w:numPr>
                <w:ilvl w:val="0"/>
                <w:numId w:val="22"/>
              </w:numPr>
              <w:spacing w:after="120"/>
              <w:ind w:firstLineChars="0"/>
              <w:rPr>
                <w:rFonts w:eastAsiaTheme="minorEastAsia"/>
                <w:lang w:val="en-US" w:eastAsia="zh-CN"/>
              </w:rPr>
            </w:pPr>
            <w:r w:rsidRPr="00C942E0">
              <w:rPr>
                <w:szCs w:val="24"/>
                <w:lang w:val="en-US" w:eastAsia="zh-CN"/>
              </w:rPr>
              <w:t>Check whether Option 1 can be used.</w:t>
            </w:r>
          </w:p>
        </w:tc>
      </w:tr>
      <w:tr w:rsidR="0097316E" w:rsidRPr="00D27069" w14:paraId="4C4CD542" w14:textId="77777777" w:rsidTr="000A41E0">
        <w:tc>
          <w:tcPr>
            <w:tcW w:w="1242" w:type="dxa"/>
          </w:tcPr>
          <w:p w14:paraId="682290C2"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2-1-2: SINR for 2 Rx</w:t>
            </w:r>
          </w:p>
        </w:tc>
        <w:tc>
          <w:tcPr>
            <w:tcW w:w="8615" w:type="dxa"/>
          </w:tcPr>
          <w:p w14:paraId="1118624F"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6F801F87"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21466C0A" w14:textId="77777777" w:rsidR="0097316E" w:rsidRPr="00AD2D31" w:rsidRDefault="0097316E" w:rsidP="00B17C23">
            <w:pPr>
              <w:pStyle w:val="ListParagraph"/>
              <w:numPr>
                <w:ilvl w:val="0"/>
                <w:numId w:val="22"/>
              </w:numPr>
              <w:spacing w:after="120"/>
              <w:ind w:firstLineChars="0"/>
              <w:rPr>
                <w:szCs w:val="24"/>
                <w:lang w:val="en-US" w:eastAsia="zh-CN"/>
              </w:rPr>
            </w:pPr>
            <w:r w:rsidRPr="00AD2D31">
              <w:rPr>
                <w:szCs w:val="24"/>
                <w:lang w:val="en-US" w:eastAsia="zh-CN"/>
              </w:rPr>
              <w:t>Option 1 (</w:t>
            </w:r>
            <w:r>
              <w:rPr>
                <w:szCs w:val="24"/>
                <w:lang w:val="en-US" w:eastAsia="zh-CN"/>
              </w:rPr>
              <w:t>Apple</w:t>
            </w:r>
            <w:r w:rsidRPr="00AD2D31">
              <w:rPr>
                <w:szCs w:val="24"/>
                <w:lang w:val="en-US" w:eastAsia="zh-CN"/>
              </w:rPr>
              <w:t>): 2 dB</w:t>
            </w:r>
          </w:p>
          <w:p w14:paraId="25AB87FD" w14:textId="77777777" w:rsidR="0097316E" w:rsidRPr="00AD2D31" w:rsidRDefault="0097316E" w:rsidP="00B17C23">
            <w:pPr>
              <w:pStyle w:val="ListParagraph"/>
              <w:numPr>
                <w:ilvl w:val="0"/>
                <w:numId w:val="22"/>
              </w:numPr>
              <w:spacing w:after="120"/>
              <w:ind w:firstLineChars="0"/>
              <w:rPr>
                <w:szCs w:val="24"/>
                <w:lang w:val="en-US" w:eastAsia="zh-CN"/>
              </w:rPr>
            </w:pPr>
            <w:r w:rsidRPr="00AD2D31">
              <w:rPr>
                <w:szCs w:val="24"/>
                <w:lang w:val="en-US" w:eastAsia="zh-CN"/>
              </w:rPr>
              <w:t>Option 2 (</w:t>
            </w:r>
            <w:r>
              <w:rPr>
                <w:szCs w:val="24"/>
                <w:lang w:val="en-US" w:eastAsia="zh-CN"/>
              </w:rPr>
              <w:t>Apple</w:t>
            </w:r>
            <w:r w:rsidRPr="00AD2D31">
              <w:rPr>
                <w:szCs w:val="24"/>
                <w:lang w:val="en-US" w:eastAsia="zh-CN"/>
              </w:rPr>
              <w:t>): 1 dB</w:t>
            </w:r>
          </w:p>
          <w:p w14:paraId="408CABE8" w14:textId="77777777" w:rsidR="0097316E" w:rsidRPr="00AD2D31" w:rsidRDefault="0097316E" w:rsidP="00B17C23">
            <w:pPr>
              <w:pStyle w:val="ListParagraph"/>
              <w:numPr>
                <w:ilvl w:val="0"/>
                <w:numId w:val="22"/>
              </w:numPr>
              <w:spacing w:after="120"/>
              <w:ind w:firstLineChars="0"/>
              <w:rPr>
                <w:szCs w:val="24"/>
                <w:lang w:val="en-US" w:eastAsia="zh-CN"/>
              </w:rPr>
            </w:pPr>
            <w:r w:rsidRPr="00AD2D31">
              <w:rPr>
                <w:szCs w:val="24"/>
                <w:lang w:val="en-US" w:eastAsia="zh-CN"/>
              </w:rPr>
              <w:t>Option 3 (</w:t>
            </w:r>
            <w:r>
              <w:rPr>
                <w:szCs w:val="24"/>
                <w:lang w:val="en-US" w:eastAsia="zh-CN"/>
              </w:rPr>
              <w:t>Intel, Apple</w:t>
            </w:r>
            <w:r w:rsidRPr="00AD2D31">
              <w:rPr>
                <w:szCs w:val="24"/>
                <w:lang w:val="en-US" w:eastAsia="zh-CN"/>
              </w:rPr>
              <w:t>): 0 dB</w:t>
            </w:r>
          </w:p>
          <w:p w14:paraId="6FABC98E" w14:textId="77777777" w:rsidR="0097316E" w:rsidRPr="00AD2D31" w:rsidRDefault="0097316E" w:rsidP="00B17C23">
            <w:pPr>
              <w:pStyle w:val="ListParagraph"/>
              <w:numPr>
                <w:ilvl w:val="0"/>
                <w:numId w:val="22"/>
              </w:numPr>
              <w:spacing w:after="120"/>
              <w:ind w:firstLineChars="0"/>
              <w:rPr>
                <w:szCs w:val="24"/>
                <w:lang w:val="en-US" w:eastAsia="zh-CN"/>
              </w:rPr>
            </w:pPr>
            <w:r w:rsidRPr="00AD2D31">
              <w:rPr>
                <w:szCs w:val="24"/>
                <w:lang w:val="en-US" w:eastAsia="zh-CN"/>
              </w:rPr>
              <w:t>Option 4 (</w:t>
            </w:r>
            <w:r>
              <w:rPr>
                <w:szCs w:val="24"/>
                <w:lang w:val="en-US" w:eastAsia="zh-CN"/>
              </w:rPr>
              <w:t>Intel</w:t>
            </w:r>
            <w:r w:rsidRPr="00AD2D31">
              <w:rPr>
                <w:szCs w:val="24"/>
                <w:lang w:val="en-US" w:eastAsia="zh-CN"/>
              </w:rPr>
              <w:t>): -1 dB</w:t>
            </w:r>
          </w:p>
          <w:p w14:paraId="2C604A78" w14:textId="77777777" w:rsidR="0097316E" w:rsidRPr="00AD2D31" w:rsidRDefault="0097316E" w:rsidP="00B17C23">
            <w:pPr>
              <w:pStyle w:val="ListParagraph"/>
              <w:numPr>
                <w:ilvl w:val="0"/>
                <w:numId w:val="22"/>
              </w:numPr>
              <w:spacing w:after="120"/>
              <w:ind w:firstLineChars="0"/>
              <w:rPr>
                <w:szCs w:val="24"/>
                <w:lang w:val="en-US" w:eastAsia="zh-CN"/>
              </w:rPr>
            </w:pPr>
            <w:r w:rsidRPr="00AD2D31">
              <w:rPr>
                <w:szCs w:val="24"/>
                <w:lang w:val="en-US" w:eastAsia="zh-CN"/>
              </w:rPr>
              <w:t>Option 5 (</w:t>
            </w:r>
            <w:r>
              <w:rPr>
                <w:szCs w:val="24"/>
                <w:lang w:val="en-US" w:eastAsia="zh-CN"/>
              </w:rPr>
              <w:t>China Telecom, Huawei, MediaTek, Apple, Nokia, Ericsson, Qualcomm</w:t>
            </w:r>
            <w:r w:rsidRPr="00AD2D31">
              <w:rPr>
                <w:szCs w:val="24"/>
                <w:lang w:val="en-US" w:eastAsia="zh-CN"/>
              </w:rPr>
              <w:t>): -2 dB</w:t>
            </w:r>
          </w:p>
          <w:p w14:paraId="05159711"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285126DE" w14:textId="77777777" w:rsidR="0097316E" w:rsidRPr="00D27069" w:rsidRDefault="0097316E" w:rsidP="00B17C23">
            <w:pPr>
              <w:pStyle w:val="ListParagraph"/>
              <w:numPr>
                <w:ilvl w:val="0"/>
                <w:numId w:val="22"/>
              </w:numPr>
              <w:spacing w:after="120"/>
              <w:ind w:firstLineChars="0"/>
              <w:rPr>
                <w:rFonts w:eastAsiaTheme="minorEastAsia"/>
                <w:i/>
                <w:lang w:val="en-US" w:eastAsia="zh-CN"/>
              </w:rPr>
            </w:pPr>
            <w:r w:rsidRPr="00C17F4D">
              <w:rPr>
                <w:szCs w:val="24"/>
                <w:lang w:val="en-US" w:eastAsia="zh-CN"/>
              </w:rPr>
              <w:t xml:space="preserve">Check </w:t>
            </w:r>
            <w:r w:rsidRPr="00C942E0">
              <w:rPr>
                <w:szCs w:val="24"/>
                <w:lang w:val="en-US" w:eastAsia="zh-CN"/>
              </w:rPr>
              <w:t xml:space="preserve">whether Option </w:t>
            </w:r>
            <w:r>
              <w:rPr>
                <w:szCs w:val="24"/>
                <w:lang w:val="en-US" w:eastAsia="zh-CN"/>
              </w:rPr>
              <w:t>5</w:t>
            </w:r>
            <w:r w:rsidRPr="00C942E0">
              <w:rPr>
                <w:szCs w:val="24"/>
                <w:lang w:val="en-US" w:eastAsia="zh-CN"/>
              </w:rPr>
              <w:t xml:space="preserve"> can be used.</w:t>
            </w:r>
          </w:p>
        </w:tc>
      </w:tr>
      <w:tr w:rsidR="0097316E" w:rsidRPr="00D27069" w14:paraId="2BEBB1B6" w14:textId="77777777" w:rsidTr="000A41E0">
        <w:tc>
          <w:tcPr>
            <w:tcW w:w="1242" w:type="dxa"/>
          </w:tcPr>
          <w:p w14:paraId="3A9E312C"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lastRenderedPageBreak/>
              <w:t>Issue 2-1-3: T-put gain for 2 Rx</w:t>
            </w:r>
          </w:p>
        </w:tc>
        <w:tc>
          <w:tcPr>
            <w:tcW w:w="8615" w:type="dxa"/>
          </w:tcPr>
          <w:p w14:paraId="61D149E9"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350D632F"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5DA2DF5C" w14:textId="77777777" w:rsidR="0097316E" w:rsidRPr="00C17F4D" w:rsidRDefault="0097316E" w:rsidP="00B17C23">
            <w:pPr>
              <w:pStyle w:val="ListParagraph"/>
              <w:numPr>
                <w:ilvl w:val="0"/>
                <w:numId w:val="22"/>
              </w:numPr>
              <w:spacing w:after="120"/>
              <w:ind w:firstLineChars="0"/>
              <w:rPr>
                <w:szCs w:val="24"/>
                <w:lang w:val="en-US" w:eastAsia="zh-CN"/>
              </w:rPr>
            </w:pPr>
            <w:r w:rsidRPr="00C17F4D">
              <w:rPr>
                <w:szCs w:val="24"/>
                <w:lang w:val="en-US" w:eastAsia="zh-CN"/>
              </w:rPr>
              <w:t>Option 1 (</w:t>
            </w:r>
            <w:r>
              <w:rPr>
                <w:szCs w:val="24"/>
                <w:lang w:val="en-US" w:eastAsia="zh-CN"/>
              </w:rPr>
              <w:t>Huawei, MediaTek, Ericsson</w:t>
            </w:r>
            <w:r w:rsidRPr="00C17F4D">
              <w:rPr>
                <w:szCs w:val="24"/>
                <w:lang w:val="en-US" w:eastAsia="zh-CN"/>
              </w:rPr>
              <w:t>): 2</w:t>
            </w:r>
          </w:p>
          <w:p w14:paraId="4C5FABBB" w14:textId="77777777" w:rsidR="0097316E" w:rsidRPr="00C17F4D" w:rsidRDefault="0097316E" w:rsidP="00B17C23">
            <w:pPr>
              <w:pStyle w:val="ListParagraph"/>
              <w:numPr>
                <w:ilvl w:val="0"/>
                <w:numId w:val="22"/>
              </w:numPr>
              <w:spacing w:after="120"/>
              <w:ind w:firstLineChars="0"/>
              <w:rPr>
                <w:szCs w:val="24"/>
                <w:lang w:val="en-US" w:eastAsia="zh-CN"/>
              </w:rPr>
            </w:pPr>
            <w:r w:rsidRPr="00C17F4D">
              <w:rPr>
                <w:szCs w:val="24"/>
                <w:lang w:val="en-US" w:eastAsia="zh-CN"/>
              </w:rPr>
              <w:t>Option 2 (</w:t>
            </w:r>
            <w:r>
              <w:rPr>
                <w:szCs w:val="24"/>
                <w:lang w:val="en-US" w:eastAsia="zh-CN"/>
              </w:rPr>
              <w:t>Qualcomm</w:t>
            </w:r>
            <w:r w:rsidRPr="00C17F4D">
              <w:rPr>
                <w:szCs w:val="24"/>
                <w:lang w:val="en-US" w:eastAsia="zh-CN"/>
              </w:rPr>
              <w:t>): 1.5</w:t>
            </w:r>
          </w:p>
          <w:p w14:paraId="0D4C0093"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37BEC080" w14:textId="77777777" w:rsidR="0097316E" w:rsidRPr="00D27069" w:rsidRDefault="0097316E" w:rsidP="00B17C23">
            <w:pPr>
              <w:pStyle w:val="ListParagraph"/>
              <w:numPr>
                <w:ilvl w:val="0"/>
                <w:numId w:val="22"/>
              </w:numPr>
              <w:spacing w:after="120"/>
              <w:ind w:firstLineChars="0"/>
              <w:rPr>
                <w:rFonts w:eastAsiaTheme="minorEastAsia"/>
                <w:i/>
                <w:lang w:val="en-US" w:eastAsia="zh-CN"/>
              </w:rPr>
            </w:pPr>
            <w:r w:rsidRPr="00003B87">
              <w:rPr>
                <w:szCs w:val="24"/>
                <w:lang w:val="en-US" w:eastAsia="zh-CN"/>
              </w:rPr>
              <w:t>Check in the 2</w:t>
            </w:r>
            <w:r w:rsidRPr="00003B87">
              <w:rPr>
                <w:szCs w:val="24"/>
                <w:vertAlign w:val="superscript"/>
                <w:lang w:val="en-US" w:eastAsia="zh-CN"/>
              </w:rPr>
              <w:t>nd</w:t>
            </w:r>
            <w:r w:rsidRPr="00003B87">
              <w:rPr>
                <w:szCs w:val="24"/>
                <w:lang w:val="en-US" w:eastAsia="zh-CN"/>
              </w:rPr>
              <w:t xml:space="preserve"> round for</w:t>
            </w:r>
            <w:r>
              <w:rPr>
                <w:szCs w:val="24"/>
                <w:lang w:val="en-US" w:eastAsia="zh-CN"/>
              </w:rPr>
              <w:t xml:space="preserve"> the</w:t>
            </w:r>
            <w:r w:rsidRPr="00003B87">
              <w:rPr>
                <w:szCs w:val="24"/>
                <w:lang w:val="en-US" w:eastAsia="zh-CN"/>
              </w:rPr>
              <w:t xml:space="preserve"> agreed SINR based on simulation results</w:t>
            </w:r>
          </w:p>
        </w:tc>
      </w:tr>
      <w:tr w:rsidR="0097316E" w:rsidRPr="00D27069" w14:paraId="4BB5172C" w14:textId="77777777" w:rsidTr="000A41E0">
        <w:tc>
          <w:tcPr>
            <w:tcW w:w="1242" w:type="dxa"/>
          </w:tcPr>
          <w:p w14:paraId="0C0D6A56"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2-1-4: BLER for 2 Rx</w:t>
            </w:r>
          </w:p>
        </w:tc>
        <w:tc>
          <w:tcPr>
            <w:tcW w:w="8615" w:type="dxa"/>
          </w:tcPr>
          <w:p w14:paraId="79B52933"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35FA8011"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660FCD70" w14:textId="77777777" w:rsidR="0097316E" w:rsidRPr="00091069" w:rsidRDefault="0097316E" w:rsidP="00B17C23">
            <w:pPr>
              <w:pStyle w:val="ListParagraph"/>
              <w:numPr>
                <w:ilvl w:val="0"/>
                <w:numId w:val="22"/>
              </w:numPr>
              <w:spacing w:after="120"/>
              <w:ind w:firstLineChars="0"/>
              <w:rPr>
                <w:szCs w:val="24"/>
                <w:lang w:val="en-US" w:eastAsia="zh-CN"/>
              </w:rPr>
            </w:pPr>
            <w:r w:rsidRPr="00091069">
              <w:rPr>
                <w:szCs w:val="24"/>
                <w:lang w:val="en-US" w:eastAsia="zh-CN"/>
              </w:rPr>
              <w:t>Option 1 (</w:t>
            </w:r>
            <w:r>
              <w:rPr>
                <w:szCs w:val="24"/>
                <w:lang w:val="en-US" w:eastAsia="zh-CN"/>
              </w:rPr>
              <w:t>Huawei, MediaTek, Ericsson, Qualcomm</w:t>
            </w:r>
            <w:r w:rsidRPr="00091069">
              <w:rPr>
                <w:szCs w:val="24"/>
                <w:lang w:val="en-US" w:eastAsia="zh-CN"/>
              </w:rPr>
              <w:t>): 0.02</w:t>
            </w:r>
          </w:p>
          <w:p w14:paraId="0749238C"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1BE56DE1" w14:textId="77777777" w:rsidR="0097316E" w:rsidRPr="00D27069" w:rsidRDefault="0097316E" w:rsidP="00B17C23">
            <w:pPr>
              <w:pStyle w:val="ListParagraph"/>
              <w:numPr>
                <w:ilvl w:val="0"/>
                <w:numId w:val="22"/>
              </w:numPr>
              <w:spacing w:after="120"/>
              <w:ind w:firstLineChars="0"/>
              <w:rPr>
                <w:rFonts w:eastAsiaTheme="minorEastAsia"/>
                <w:i/>
                <w:lang w:val="en-US" w:eastAsia="zh-CN"/>
              </w:rPr>
            </w:pPr>
            <w:r w:rsidRPr="004B632C">
              <w:rPr>
                <w:szCs w:val="24"/>
                <w:lang w:val="en-US" w:eastAsia="zh-CN"/>
              </w:rPr>
              <w:t>Confirm in the 2</w:t>
            </w:r>
            <w:r w:rsidRPr="004B632C">
              <w:rPr>
                <w:szCs w:val="24"/>
                <w:vertAlign w:val="superscript"/>
                <w:lang w:val="en-US" w:eastAsia="zh-CN"/>
              </w:rPr>
              <w:t>nd</w:t>
            </w:r>
            <w:r w:rsidRPr="004B632C">
              <w:rPr>
                <w:szCs w:val="24"/>
                <w:lang w:val="en-US" w:eastAsia="zh-CN"/>
              </w:rPr>
              <w:t xml:space="preserve"> round that Option 1 can be used</w:t>
            </w:r>
          </w:p>
        </w:tc>
      </w:tr>
      <w:tr w:rsidR="0097316E" w:rsidRPr="00D27069" w14:paraId="1D01A01F" w14:textId="77777777" w:rsidTr="000A41E0">
        <w:tc>
          <w:tcPr>
            <w:tcW w:w="1242" w:type="dxa"/>
          </w:tcPr>
          <w:p w14:paraId="7D46C2EE"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2-1-5: SINR for 4 Rx</w:t>
            </w:r>
          </w:p>
        </w:tc>
        <w:tc>
          <w:tcPr>
            <w:tcW w:w="8615" w:type="dxa"/>
          </w:tcPr>
          <w:p w14:paraId="1EB11D66"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0BC18C21"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1B2978B3" w14:textId="77777777" w:rsidR="0097316E" w:rsidRPr="00091069" w:rsidRDefault="0097316E" w:rsidP="00B17C23">
            <w:pPr>
              <w:pStyle w:val="ListParagraph"/>
              <w:numPr>
                <w:ilvl w:val="0"/>
                <w:numId w:val="22"/>
              </w:numPr>
              <w:spacing w:after="120"/>
              <w:ind w:firstLineChars="0"/>
              <w:rPr>
                <w:szCs w:val="24"/>
                <w:lang w:val="en-US" w:eastAsia="zh-CN"/>
              </w:rPr>
            </w:pPr>
            <w:r w:rsidRPr="00091069">
              <w:rPr>
                <w:szCs w:val="24"/>
                <w:lang w:val="en-US" w:eastAsia="zh-CN"/>
              </w:rPr>
              <w:t xml:space="preserve">Option </w:t>
            </w:r>
            <w:r>
              <w:rPr>
                <w:szCs w:val="24"/>
                <w:lang w:val="en-US" w:eastAsia="zh-CN"/>
              </w:rPr>
              <w:t>1</w:t>
            </w:r>
            <w:r w:rsidRPr="00091069">
              <w:rPr>
                <w:szCs w:val="24"/>
                <w:lang w:val="en-US" w:eastAsia="zh-CN"/>
              </w:rPr>
              <w:t xml:space="preserve"> (</w:t>
            </w:r>
            <w:r>
              <w:rPr>
                <w:szCs w:val="24"/>
                <w:lang w:val="en-US" w:eastAsia="zh-CN"/>
              </w:rPr>
              <w:t>Huawei, MediaTek, Apple, Nokia, Ericsson, Qualcomm</w:t>
            </w:r>
            <w:r w:rsidRPr="00091069">
              <w:rPr>
                <w:szCs w:val="24"/>
                <w:lang w:val="en-US" w:eastAsia="zh-CN"/>
              </w:rPr>
              <w:t>): -2 dB</w:t>
            </w:r>
          </w:p>
          <w:p w14:paraId="21083309" w14:textId="77777777" w:rsidR="0097316E" w:rsidRPr="00905362" w:rsidRDefault="0097316E" w:rsidP="00B17C23">
            <w:pPr>
              <w:pStyle w:val="ListParagraph"/>
              <w:numPr>
                <w:ilvl w:val="0"/>
                <w:numId w:val="22"/>
              </w:numPr>
              <w:spacing w:after="120"/>
              <w:ind w:firstLineChars="0"/>
              <w:rPr>
                <w:szCs w:val="24"/>
                <w:lang w:val="en-US" w:eastAsia="zh-CN"/>
              </w:rPr>
            </w:pPr>
            <w:r>
              <w:rPr>
                <w:szCs w:val="24"/>
                <w:lang w:val="en-US" w:eastAsia="zh-CN"/>
              </w:rPr>
              <w:t xml:space="preserve">Option 2 (China Telecom, Intel, Nokia, Docomo): </w:t>
            </w:r>
            <w:r>
              <w:rPr>
                <w:rFonts w:eastAsiaTheme="minorEastAsia"/>
                <w:color w:val="000000" w:themeColor="text1"/>
                <w:lang w:val="en-US" w:eastAsia="zh-CN"/>
              </w:rPr>
              <w:t>SINR requirement for 4Rx should be lower than that for 2Rx</w:t>
            </w:r>
          </w:p>
          <w:p w14:paraId="529AA919" w14:textId="77777777" w:rsidR="0097316E" w:rsidRPr="00091069" w:rsidRDefault="0097316E" w:rsidP="00B17C23">
            <w:pPr>
              <w:pStyle w:val="ListParagraph"/>
              <w:numPr>
                <w:ilvl w:val="1"/>
                <w:numId w:val="22"/>
              </w:numPr>
              <w:spacing w:after="120"/>
              <w:ind w:firstLineChars="0"/>
              <w:rPr>
                <w:szCs w:val="24"/>
                <w:lang w:val="en-US" w:eastAsia="zh-CN"/>
              </w:rPr>
            </w:pPr>
            <w:r>
              <w:rPr>
                <w:rFonts w:eastAsiaTheme="minorEastAsia"/>
                <w:color w:val="000000" w:themeColor="text1"/>
                <w:lang w:val="en-US" w:eastAsia="zh-CN"/>
              </w:rPr>
              <w:t>Option 2a (Intel): Consider 3 dB difference for 2 and 4 Rx requirements</w:t>
            </w:r>
          </w:p>
          <w:p w14:paraId="12561334"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0B2B73AE" w14:textId="77777777" w:rsidR="0097316E" w:rsidRPr="00D27069" w:rsidRDefault="0097316E" w:rsidP="00B17C23">
            <w:pPr>
              <w:pStyle w:val="ListParagraph"/>
              <w:numPr>
                <w:ilvl w:val="0"/>
                <w:numId w:val="22"/>
              </w:numPr>
              <w:spacing w:after="120"/>
              <w:ind w:firstLineChars="0"/>
              <w:rPr>
                <w:rFonts w:eastAsiaTheme="minorEastAsia"/>
                <w:i/>
                <w:lang w:val="en-US" w:eastAsia="zh-CN"/>
              </w:rPr>
            </w:pPr>
            <w:r w:rsidRPr="00832942">
              <w:rPr>
                <w:szCs w:val="24"/>
                <w:lang w:val="en-US" w:eastAsia="zh-CN"/>
              </w:rPr>
              <w:t>Continue discussion on options above</w:t>
            </w:r>
          </w:p>
        </w:tc>
      </w:tr>
      <w:tr w:rsidR="0097316E" w:rsidRPr="00D27069" w14:paraId="5AE84FD0" w14:textId="77777777" w:rsidTr="000A41E0">
        <w:tc>
          <w:tcPr>
            <w:tcW w:w="1242" w:type="dxa"/>
          </w:tcPr>
          <w:p w14:paraId="62688ACB"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2-1-6: T-put gain for 4 Rx</w:t>
            </w:r>
          </w:p>
        </w:tc>
        <w:tc>
          <w:tcPr>
            <w:tcW w:w="8615" w:type="dxa"/>
          </w:tcPr>
          <w:p w14:paraId="5FA17D2A"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514B91EB"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5B29C028" w14:textId="77777777" w:rsidR="0097316E" w:rsidRPr="00091069" w:rsidRDefault="0097316E" w:rsidP="00B17C23">
            <w:pPr>
              <w:pStyle w:val="ListParagraph"/>
              <w:numPr>
                <w:ilvl w:val="0"/>
                <w:numId w:val="22"/>
              </w:numPr>
              <w:spacing w:after="120"/>
              <w:ind w:firstLineChars="0"/>
              <w:rPr>
                <w:szCs w:val="24"/>
                <w:lang w:val="en-US" w:eastAsia="zh-CN"/>
              </w:rPr>
            </w:pPr>
            <w:r w:rsidRPr="00091069">
              <w:rPr>
                <w:szCs w:val="24"/>
                <w:lang w:val="en-US" w:eastAsia="zh-CN"/>
              </w:rPr>
              <w:t>Option 1 (): 2.5</w:t>
            </w:r>
          </w:p>
          <w:p w14:paraId="6BBDABED" w14:textId="77777777" w:rsidR="0097316E" w:rsidRPr="00091069" w:rsidRDefault="0097316E" w:rsidP="00B17C23">
            <w:pPr>
              <w:pStyle w:val="ListParagraph"/>
              <w:numPr>
                <w:ilvl w:val="0"/>
                <w:numId w:val="22"/>
              </w:numPr>
              <w:spacing w:after="120"/>
              <w:ind w:firstLineChars="0"/>
              <w:rPr>
                <w:szCs w:val="24"/>
                <w:lang w:val="en-US" w:eastAsia="zh-CN"/>
              </w:rPr>
            </w:pPr>
            <w:r w:rsidRPr="00091069">
              <w:rPr>
                <w:szCs w:val="24"/>
                <w:lang w:val="en-US" w:eastAsia="zh-CN"/>
              </w:rPr>
              <w:t>Option 2 (</w:t>
            </w:r>
            <w:r>
              <w:rPr>
                <w:szCs w:val="24"/>
                <w:lang w:val="en-US" w:eastAsia="zh-CN"/>
              </w:rPr>
              <w:t>Huawei, MediaTek, Ericsson</w:t>
            </w:r>
            <w:r w:rsidRPr="00091069">
              <w:rPr>
                <w:szCs w:val="24"/>
                <w:lang w:val="en-US" w:eastAsia="zh-CN"/>
              </w:rPr>
              <w:t>): 2</w:t>
            </w:r>
          </w:p>
          <w:p w14:paraId="6679846D" w14:textId="77777777" w:rsidR="0097316E" w:rsidRDefault="0097316E" w:rsidP="00B17C23">
            <w:pPr>
              <w:pStyle w:val="ListParagraph"/>
              <w:numPr>
                <w:ilvl w:val="0"/>
                <w:numId w:val="22"/>
              </w:numPr>
              <w:spacing w:after="120"/>
              <w:ind w:firstLineChars="0"/>
              <w:rPr>
                <w:szCs w:val="24"/>
                <w:lang w:val="en-US" w:eastAsia="zh-CN"/>
              </w:rPr>
            </w:pPr>
            <w:r w:rsidRPr="00091069">
              <w:rPr>
                <w:szCs w:val="24"/>
                <w:lang w:val="en-US" w:eastAsia="zh-CN"/>
              </w:rPr>
              <w:t>Option 3 (): 3</w:t>
            </w:r>
          </w:p>
          <w:p w14:paraId="5EDA4800" w14:textId="77777777" w:rsidR="0097316E" w:rsidRPr="00091069" w:rsidRDefault="0097316E" w:rsidP="00B17C23">
            <w:pPr>
              <w:pStyle w:val="ListParagraph"/>
              <w:numPr>
                <w:ilvl w:val="0"/>
                <w:numId w:val="22"/>
              </w:numPr>
              <w:spacing w:after="120"/>
              <w:ind w:firstLineChars="0"/>
              <w:rPr>
                <w:szCs w:val="24"/>
                <w:lang w:val="en-US" w:eastAsia="zh-CN"/>
              </w:rPr>
            </w:pPr>
            <w:r>
              <w:rPr>
                <w:szCs w:val="24"/>
                <w:lang w:val="en-US" w:eastAsia="zh-CN"/>
              </w:rPr>
              <w:t>Option 4 (Qualcomm): 1.5</w:t>
            </w:r>
          </w:p>
          <w:p w14:paraId="7709123F"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320DEA75" w14:textId="77777777" w:rsidR="0097316E" w:rsidRPr="00D27069" w:rsidRDefault="0097316E" w:rsidP="00B17C23">
            <w:pPr>
              <w:pStyle w:val="ListParagraph"/>
              <w:numPr>
                <w:ilvl w:val="0"/>
                <w:numId w:val="22"/>
              </w:numPr>
              <w:spacing w:after="120"/>
              <w:ind w:firstLineChars="0"/>
              <w:rPr>
                <w:rFonts w:eastAsiaTheme="minorEastAsia"/>
                <w:i/>
                <w:lang w:val="en-US" w:eastAsia="zh-CN"/>
              </w:rPr>
            </w:pPr>
            <w:r w:rsidRPr="00003B87">
              <w:rPr>
                <w:szCs w:val="24"/>
                <w:lang w:val="en-US" w:eastAsia="zh-CN"/>
              </w:rPr>
              <w:t>Check in the 2</w:t>
            </w:r>
            <w:r w:rsidRPr="00003B87">
              <w:rPr>
                <w:szCs w:val="24"/>
                <w:vertAlign w:val="superscript"/>
                <w:lang w:val="en-US" w:eastAsia="zh-CN"/>
              </w:rPr>
              <w:t>nd</w:t>
            </w:r>
            <w:r w:rsidRPr="00003B87">
              <w:rPr>
                <w:szCs w:val="24"/>
                <w:lang w:val="en-US" w:eastAsia="zh-CN"/>
              </w:rPr>
              <w:t xml:space="preserve"> round for</w:t>
            </w:r>
            <w:r>
              <w:rPr>
                <w:szCs w:val="24"/>
                <w:lang w:val="en-US" w:eastAsia="zh-CN"/>
              </w:rPr>
              <w:t xml:space="preserve"> the</w:t>
            </w:r>
            <w:r w:rsidRPr="00003B87">
              <w:rPr>
                <w:szCs w:val="24"/>
                <w:lang w:val="en-US" w:eastAsia="zh-CN"/>
              </w:rPr>
              <w:t xml:space="preserve"> agreed SINR based on simulation results</w:t>
            </w:r>
          </w:p>
        </w:tc>
      </w:tr>
      <w:tr w:rsidR="0097316E" w:rsidRPr="00D27069" w14:paraId="6176E595" w14:textId="77777777" w:rsidTr="000A41E0">
        <w:tc>
          <w:tcPr>
            <w:tcW w:w="1242" w:type="dxa"/>
          </w:tcPr>
          <w:p w14:paraId="1D4AB914"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2-1-7: BLER for 4 Rx</w:t>
            </w:r>
          </w:p>
        </w:tc>
        <w:tc>
          <w:tcPr>
            <w:tcW w:w="8615" w:type="dxa"/>
          </w:tcPr>
          <w:p w14:paraId="56AAF7ED"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77F619C2"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37471F70" w14:textId="77777777" w:rsidR="0097316E" w:rsidRPr="00091069" w:rsidRDefault="0097316E" w:rsidP="00B17C23">
            <w:pPr>
              <w:pStyle w:val="ListParagraph"/>
              <w:numPr>
                <w:ilvl w:val="0"/>
                <w:numId w:val="22"/>
              </w:numPr>
              <w:spacing w:after="120"/>
              <w:ind w:firstLineChars="0"/>
              <w:rPr>
                <w:szCs w:val="24"/>
                <w:lang w:val="en-US" w:eastAsia="zh-CN"/>
              </w:rPr>
            </w:pPr>
            <w:r w:rsidRPr="00091069">
              <w:rPr>
                <w:szCs w:val="24"/>
                <w:lang w:val="en-US" w:eastAsia="zh-CN"/>
              </w:rPr>
              <w:t>Option 1 (</w:t>
            </w:r>
            <w:r>
              <w:rPr>
                <w:szCs w:val="24"/>
                <w:lang w:val="en-US" w:eastAsia="zh-CN"/>
              </w:rPr>
              <w:t>Huawei, MediaTek, , Ericsson, Qualcomm</w:t>
            </w:r>
            <w:r w:rsidRPr="00091069">
              <w:rPr>
                <w:szCs w:val="24"/>
                <w:lang w:val="en-US" w:eastAsia="zh-CN"/>
              </w:rPr>
              <w:t>): 0.02</w:t>
            </w:r>
          </w:p>
          <w:p w14:paraId="3E8DDE2F"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63918A63" w14:textId="77777777" w:rsidR="0097316E" w:rsidRPr="0097316E" w:rsidRDefault="0097316E" w:rsidP="00B17C23">
            <w:pPr>
              <w:pStyle w:val="ListParagraph"/>
              <w:numPr>
                <w:ilvl w:val="0"/>
                <w:numId w:val="22"/>
              </w:numPr>
              <w:ind w:firstLineChars="0"/>
              <w:rPr>
                <w:rFonts w:eastAsiaTheme="minorEastAsia"/>
                <w:i/>
                <w:lang w:val="en-US" w:eastAsia="zh-CN"/>
              </w:rPr>
            </w:pPr>
            <w:r w:rsidRPr="0097316E">
              <w:rPr>
                <w:szCs w:val="24"/>
                <w:lang w:val="en-US" w:eastAsia="zh-CN"/>
              </w:rPr>
              <w:t>Confirm in the 2</w:t>
            </w:r>
            <w:r w:rsidRPr="0097316E">
              <w:rPr>
                <w:szCs w:val="24"/>
                <w:vertAlign w:val="superscript"/>
                <w:lang w:val="en-US" w:eastAsia="zh-CN"/>
              </w:rPr>
              <w:t>nd</w:t>
            </w:r>
            <w:r w:rsidRPr="0097316E">
              <w:rPr>
                <w:szCs w:val="24"/>
                <w:lang w:val="en-US" w:eastAsia="zh-CN"/>
              </w:rPr>
              <w:t xml:space="preserve"> round that Option 1 can be used</w:t>
            </w:r>
          </w:p>
        </w:tc>
      </w:tr>
    </w:tbl>
    <w:p w14:paraId="2227E2DD" w14:textId="77777777" w:rsidR="00DD19DE" w:rsidRPr="00C836F6" w:rsidRDefault="00DD19DE" w:rsidP="00DD19DE">
      <w:pPr>
        <w:rPr>
          <w:lang w:eastAsia="zh-CN"/>
        </w:rPr>
      </w:pPr>
    </w:p>
    <w:p w14:paraId="6F36FA85" w14:textId="1C7D0794" w:rsidR="00DD19DE" w:rsidRPr="00C836F6" w:rsidRDefault="00DD19DE" w:rsidP="00DD19DE">
      <w:pPr>
        <w:pStyle w:val="Heading2"/>
        <w:rPr>
          <w:lang w:val="en-US"/>
        </w:rPr>
      </w:pPr>
      <w:r w:rsidRPr="00C836F6">
        <w:rPr>
          <w:lang w:val="en-US"/>
        </w:rPr>
        <w:lastRenderedPageBreak/>
        <w:t>Discussion on 2nd round</w:t>
      </w:r>
    </w:p>
    <w:p w14:paraId="1B5CC781" w14:textId="77777777" w:rsidR="00CA0676" w:rsidRPr="00C836F6" w:rsidRDefault="00CA0676" w:rsidP="00CA0676">
      <w:pPr>
        <w:pStyle w:val="Heading3"/>
        <w:rPr>
          <w:sz w:val="24"/>
          <w:szCs w:val="16"/>
          <w:lang w:val="en-US"/>
        </w:rPr>
      </w:pPr>
      <w:r w:rsidRPr="00C836F6">
        <w:rPr>
          <w:sz w:val="24"/>
          <w:szCs w:val="16"/>
          <w:lang w:val="en-US"/>
        </w:rPr>
        <w:t>WFs comments collection</w:t>
      </w:r>
    </w:p>
    <w:tbl>
      <w:tblPr>
        <w:tblStyle w:val="TableGrid"/>
        <w:tblW w:w="0" w:type="auto"/>
        <w:tblLook w:val="04A0" w:firstRow="1" w:lastRow="0" w:firstColumn="1" w:lastColumn="0" w:noHBand="0" w:noVBand="1"/>
      </w:tblPr>
      <w:tblGrid>
        <w:gridCol w:w="1345"/>
        <w:gridCol w:w="8286"/>
      </w:tblGrid>
      <w:tr w:rsidR="00C836F6" w:rsidRPr="00C836F6" w14:paraId="68C04AFA" w14:textId="77777777" w:rsidTr="00517E97">
        <w:tc>
          <w:tcPr>
            <w:tcW w:w="1345" w:type="dxa"/>
          </w:tcPr>
          <w:p w14:paraId="515E4F5E" w14:textId="77777777" w:rsidR="00CA0676" w:rsidRPr="00C836F6" w:rsidRDefault="00CA0676" w:rsidP="00517E97">
            <w:pPr>
              <w:spacing w:after="120"/>
              <w:rPr>
                <w:rFonts w:eastAsiaTheme="minorEastAsia"/>
                <w:b/>
                <w:bCs/>
                <w:lang w:val="en-US" w:eastAsia="zh-CN"/>
              </w:rPr>
            </w:pPr>
            <w:r w:rsidRPr="00C836F6">
              <w:rPr>
                <w:rFonts w:eastAsiaTheme="minorEastAsia"/>
                <w:b/>
                <w:bCs/>
                <w:lang w:val="en-US" w:eastAsia="zh-CN"/>
              </w:rPr>
              <w:t>WF number</w:t>
            </w:r>
          </w:p>
        </w:tc>
        <w:tc>
          <w:tcPr>
            <w:tcW w:w="8286" w:type="dxa"/>
          </w:tcPr>
          <w:p w14:paraId="2A17A922" w14:textId="77777777" w:rsidR="00CA0676" w:rsidRPr="00C836F6" w:rsidRDefault="00CA0676" w:rsidP="00517E97">
            <w:pPr>
              <w:spacing w:after="120"/>
              <w:rPr>
                <w:rFonts w:eastAsiaTheme="minorEastAsia"/>
                <w:b/>
                <w:bCs/>
                <w:lang w:val="en-US" w:eastAsia="zh-CN"/>
              </w:rPr>
            </w:pPr>
            <w:r w:rsidRPr="00C836F6">
              <w:rPr>
                <w:rFonts w:eastAsiaTheme="minorEastAsia"/>
                <w:b/>
                <w:bCs/>
                <w:lang w:val="en-US" w:eastAsia="zh-CN"/>
              </w:rPr>
              <w:t>Comments collection</w:t>
            </w:r>
          </w:p>
        </w:tc>
      </w:tr>
      <w:tr w:rsidR="00C836F6" w:rsidRPr="00C836F6" w14:paraId="66A7138E" w14:textId="77777777" w:rsidTr="00517E97">
        <w:tc>
          <w:tcPr>
            <w:tcW w:w="1345" w:type="dxa"/>
            <w:vMerge w:val="restart"/>
          </w:tcPr>
          <w:p w14:paraId="3409398E" w14:textId="4FBB7E2A" w:rsidR="00CA0676" w:rsidRPr="00C836F6" w:rsidRDefault="00086B05" w:rsidP="00517E97">
            <w:pPr>
              <w:spacing w:after="120"/>
              <w:rPr>
                <w:rFonts w:eastAsia="DengXian"/>
                <w:lang w:val="en-US" w:eastAsia="zh-CN"/>
              </w:rPr>
            </w:pPr>
            <w:r w:rsidRPr="00086B05">
              <w:rPr>
                <w:rFonts w:eastAsia="DengXian"/>
                <w:lang w:val="en-US" w:eastAsia="zh-CN"/>
              </w:rPr>
              <w:t>R4-2207243</w:t>
            </w:r>
          </w:p>
          <w:p w14:paraId="60F1C32B" w14:textId="77777777" w:rsidR="00CA0676" w:rsidRPr="00C836F6" w:rsidRDefault="00CA0676" w:rsidP="00517E97">
            <w:pPr>
              <w:spacing w:after="120"/>
              <w:rPr>
                <w:rFonts w:eastAsiaTheme="minorEastAsia"/>
                <w:lang w:val="en-US" w:eastAsia="zh-CN"/>
              </w:rPr>
            </w:pPr>
            <w:r w:rsidRPr="00C836F6">
              <w:rPr>
                <w:rFonts w:eastAsia="DengXian"/>
                <w:lang w:val="en-US" w:eastAsia="zh-CN"/>
              </w:rPr>
              <w:t>WF on CSI requirements for inter-cell interference MMSE-IRC</w:t>
            </w:r>
          </w:p>
        </w:tc>
        <w:tc>
          <w:tcPr>
            <w:tcW w:w="8286" w:type="dxa"/>
          </w:tcPr>
          <w:p w14:paraId="35D92682" w14:textId="77777777" w:rsidR="00CA0676" w:rsidRPr="00C836F6" w:rsidRDefault="00CA0676" w:rsidP="00517E97">
            <w:pPr>
              <w:spacing w:after="120"/>
              <w:rPr>
                <w:rFonts w:eastAsiaTheme="minorEastAsia"/>
                <w:lang w:val="en-US" w:eastAsia="zh-CN"/>
              </w:rPr>
            </w:pPr>
          </w:p>
        </w:tc>
      </w:tr>
      <w:tr w:rsidR="00C836F6" w:rsidRPr="00C836F6" w14:paraId="732458F5" w14:textId="77777777" w:rsidTr="00517E97">
        <w:tc>
          <w:tcPr>
            <w:tcW w:w="1345" w:type="dxa"/>
            <w:vMerge/>
          </w:tcPr>
          <w:p w14:paraId="32A60F9F" w14:textId="77777777" w:rsidR="00CA0676" w:rsidRPr="00C836F6" w:rsidRDefault="00CA0676" w:rsidP="00517E97">
            <w:pPr>
              <w:spacing w:after="120"/>
              <w:rPr>
                <w:rFonts w:eastAsiaTheme="minorEastAsia"/>
                <w:lang w:val="en-US" w:eastAsia="zh-CN"/>
              </w:rPr>
            </w:pPr>
          </w:p>
        </w:tc>
        <w:tc>
          <w:tcPr>
            <w:tcW w:w="8286" w:type="dxa"/>
          </w:tcPr>
          <w:p w14:paraId="27B202DB" w14:textId="77777777" w:rsidR="00CA0676" w:rsidRPr="00C836F6" w:rsidRDefault="00CA0676" w:rsidP="00517E97">
            <w:pPr>
              <w:spacing w:after="120"/>
              <w:rPr>
                <w:rFonts w:eastAsiaTheme="minorEastAsia"/>
                <w:lang w:val="en-US" w:eastAsia="zh-CN"/>
              </w:rPr>
            </w:pPr>
          </w:p>
        </w:tc>
      </w:tr>
      <w:tr w:rsidR="00C836F6" w:rsidRPr="00C836F6" w14:paraId="3CB0E4EF" w14:textId="77777777" w:rsidTr="00517E97">
        <w:tc>
          <w:tcPr>
            <w:tcW w:w="1345" w:type="dxa"/>
            <w:vMerge/>
          </w:tcPr>
          <w:p w14:paraId="5475A132" w14:textId="77777777" w:rsidR="00CA0676" w:rsidRPr="00C836F6" w:rsidRDefault="00CA0676" w:rsidP="00517E97">
            <w:pPr>
              <w:spacing w:after="120"/>
              <w:rPr>
                <w:rFonts w:eastAsiaTheme="minorEastAsia"/>
                <w:lang w:val="en-US" w:eastAsia="zh-CN"/>
              </w:rPr>
            </w:pPr>
          </w:p>
        </w:tc>
        <w:tc>
          <w:tcPr>
            <w:tcW w:w="8286" w:type="dxa"/>
          </w:tcPr>
          <w:p w14:paraId="3FB5CE1C" w14:textId="77777777" w:rsidR="00CA0676" w:rsidRPr="00C836F6" w:rsidRDefault="00CA0676" w:rsidP="00517E97">
            <w:pPr>
              <w:spacing w:after="120"/>
              <w:rPr>
                <w:rFonts w:eastAsiaTheme="minorEastAsia"/>
                <w:lang w:val="en-US" w:eastAsia="zh-CN"/>
              </w:rPr>
            </w:pPr>
          </w:p>
        </w:tc>
      </w:tr>
    </w:tbl>
    <w:p w14:paraId="4F56E3EA" w14:textId="1656B7A0" w:rsidR="00962108" w:rsidRDefault="00962108" w:rsidP="00962108">
      <w:pPr>
        <w:rPr>
          <w:i/>
        </w:rPr>
      </w:pPr>
    </w:p>
    <w:p w14:paraId="08FD1050" w14:textId="77777777" w:rsidR="00F57FA7" w:rsidRPr="00535F63" w:rsidRDefault="00F57FA7" w:rsidP="00535F63">
      <w:pPr>
        <w:spacing w:after="120"/>
        <w:rPr>
          <w:b/>
          <w:color w:val="000000" w:themeColor="text1"/>
          <w:u w:val="single"/>
          <w:lang w:val="en-US" w:eastAsia="ko-KR"/>
        </w:rPr>
      </w:pPr>
      <w:r w:rsidRPr="00535F63">
        <w:rPr>
          <w:b/>
          <w:color w:val="000000" w:themeColor="text1"/>
          <w:u w:val="single"/>
          <w:lang w:val="en-US" w:eastAsia="ko-KR"/>
        </w:rPr>
        <w:t>Issue 2-1-0: Test setup methodology for TP ratio alignment</w:t>
      </w:r>
    </w:p>
    <w:p w14:paraId="6F678B66" w14:textId="77777777" w:rsidR="00F57FA7" w:rsidRPr="00535F63" w:rsidRDefault="00F57FA7" w:rsidP="00535F6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1: Discuss TP ratio directly without absolute Tput alignment in this meeting</w:t>
      </w:r>
    </w:p>
    <w:p w14:paraId="725BCD0D" w14:textId="77777777" w:rsidR="00F57FA7" w:rsidRPr="00535F63" w:rsidRDefault="00F57FA7" w:rsidP="00535F6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2: Discuss TP ratio after absolute Tput alignment in next meeting</w:t>
      </w:r>
    </w:p>
    <w:tbl>
      <w:tblPr>
        <w:tblW w:w="0" w:type="auto"/>
        <w:tblCellMar>
          <w:left w:w="0" w:type="dxa"/>
          <w:right w:w="0" w:type="dxa"/>
        </w:tblCellMar>
        <w:tblLook w:val="04A0" w:firstRow="1" w:lastRow="0" w:firstColumn="1" w:lastColumn="0" w:noHBand="0" w:noVBand="1"/>
      </w:tblPr>
      <w:tblGrid>
        <w:gridCol w:w="1432"/>
        <w:gridCol w:w="7918"/>
      </w:tblGrid>
      <w:tr w:rsidR="00F57FA7" w14:paraId="2E2F0BA1" w14:textId="77777777" w:rsidTr="00F57FA7">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D65572" w14:textId="77777777" w:rsidR="00F57FA7" w:rsidRDefault="00F57FA7">
            <w:pPr>
              <w:rPr>
                <w:rFonts w:eastAsiaTheme="minorHAnsi"/>
              </w:rPr>
            </w:pPr>
            <w:r>
              <w:rPr>
                <w:b/>
                <w:bCs/>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8DBA5" w14:textId="77777777" w:rsidR="00F57FA7" w:rsidRDefault="00F57FA7">
            <w:r>
              <w:rPr>
                <w:b/>
                <w:bCs/>
              </w:rPr>
              <w:t>Comments</w:t>
            </w:r>
          </w:p>
        </w:tc>
      </w:tr>
      <w:tr w:rsidR="00F57FA7" w14:paraId="20005ADB"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DEC4A"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5BEB3B1"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r w:rsidR="00F57FA7" w14:paraId="5C8BFE0C"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36F6"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50B4612" w14:textId="0573C2C2"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 It is not necessary to align the absolute throughput. We agreed to adopt the relative throughput as the test metric and it is possible that “two companies have very different Tput values for IRC and AWGN, but they may have the similar TP ratio”. If we have to align the absolute throughput under the scenario of inter-cell interference, is that mean we should define the test with absolute throughput?</w:t>
            </w:r>
          </w:p>
        </w:tc>
      </w:tr>
      <w:tr w:rsidR="00F57FA7" w14:paraId="0C13416F"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E0694"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66F04AE"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r w:rsidR="00F57FA7" w14:paraId="7F83918A"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20378" w14:textId="42944300"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030C0760" w14:textId="719C36D8"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We think that we need to have certain alignment on TP ratio results and alignment of absolute throughput can be considered as bonus, because TP ratio is the test metric for requirements definition.</w:t>
            </w:r>
          </w:p>
        </w:tc>
      </w:tr>
      <w:tr w:rsidR="00F57FA7" w14:paraId="2A880FF3"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346A8" w14:textId="4CDB2048"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626A7E9C" w14:textId="0D72365D"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r w:rsidR="00F57FA7" w14:paraId="229D1FEE"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8989F"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Nokia</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063E035"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bl>
    <w:p w14:paraId="7BF87901" w14:textId="45032D98" w:rsidR="00F57FA7" w:rsidRDefault="00F57FA7" w:rsidP="00F57FA7">
      <w:pPr>
        <w:rPr>
          <w:lang w:eastAsia="zh-TW"/>
        </w:rPr>
      </w:pPr>
    </w:p>
    <w:p w14:paraId="064724DD" w14:textId="77777777" w:rsidR="00F57FA7" w:rsidRPr="00535F63" w:rsidRDefault="00F57FA7" w:rsidP="00535F63">
      <w:pPr>
        <w:spacing w:after="120"/>
        <w:rPr>
          <w:b/>
          <w:color w:val="000000" w:themeColor="text1"/>
          <w:u w:val="single"/>
          <w:lang w:val="en-US" w:eastAsia="ko-KR"/>
        </w:rPr>
      </w:pPr>
      <w:r w:rsidRPr="00535F63">
        <w:rPr>
          <w:b/>
          <w:color w:val="000000" w:themeColor="text1"/>
          <w:u w:val="single"/>
          <w:lang w:val="en-US" w:eastAsia="ko-KR"/>
        </w:rPr>
        <w:t>Issue 2-1-1: Test setup methodology for signal power</w:t>
      </w:r>
    </w:p>
    <w:p w14:paraId="6E513876" w14:textId="28B8B244" w:rsidR="00535F63" w:rsidRDefault="00535F63" w:rsidP="00535F6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25DD6EC" w14:textId="1F4D2A01"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1 (China Telecom, Huawei, MediaTek, Apple, Nokia, Ericsson, Qualcomm. Docomo): Define test based on SINR</w:t>
      </w:r>
    </w:p>
    <w:p w14:paraId="150B151F"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2 (Intel): Define test based on SNR</w:t>
      </w:r>
    </w:p>
    <w:p w14:paraId="653603A0" w14:textId="77777777" w:rsidR="00F57FA7" w:rsidRPr="00535F63" w:rsidRDefault="00F57FA7" w:rsidP="00535F6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Recommended WF</w:t>
      </w:r>
    </w:p>
    <w:p w14:paraId="64360842"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Check whether Option 1 can be agreed based on majority companies views</w:t>
      </w:r>
    </w:p>
    <w:tbl>
      <w:tblPr>
        <w:tblW w:w="0" w:type="auto"/>
        <w:tblCellMar>
          <w:left w:w="0" w:type="dxa"/>
          <w:right w:w="0" w:type="dxa"/>
        </w:tblCellMar>
        <w:tblLook w:val="04A0" w:firstRow="1" w:lastRow="0" w:firstColumn="1" w:lastColumn="0" w:noHBand="0" w:noVBand="1"/>
      </w:tblPr>
      <w:tblGrid>
        <w:gridCol w:w="1432"/>
        <w:gridCol w:w="7918"/>
      </w:tblGrid>
      <w:tr w:rsidR="00F57FA7" w14:paraId="31EF49B5" w14:textId="77777777" w:rsidTr="00F57FA7">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E7C4D7" w14:textId="77777777" w:rsidR="00F57FA7" w:rsidRDefault="00F57FA7">
            <w:r>
              <w:rPr>
                <w:b/>
                <w:bCs/>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71F0E" w14:textId="77777777" w:rsidR="00F57FA7" w:rsidRDefault="00F57FA7">
            <w:r>
              <w:rPr>
                <w:b/>
                <w:bCs/>
              </w:rPr>
              <w:t>Comments</w:t>
            </w:r>
          </w:p>
        </w:tc>
      </w:tr>
      <w:tr w:rsidR="00F57FA7" w14:paraId="270426C3"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B74A1" w14:textId="15FFB621"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Apple</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AE61017" w14:textId="42A9F1BF"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We support option 1.</w:t>
            </w:r>
          </w:p>
        </w:tc>
      </w:tr>
      <w:tr w:rsidR="00F57FA7" w14:paraId="3587052B"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FC999" w14:textId="0DFAC305"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Ericsson</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0F5ECB7" w14:textId="68183EAD"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r w:rsidR="00F57FA7" w14:paraId="1A8A3EE9"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E108D" w14:textId="194DB7A4"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D2DA11A" w14:textId="052964F8"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Optionn1</w:t>
            </w:r>
          </w:p>
        </w:tc>
      </w:tr>
      <w:tr w:rsidR="00F57FA7" w14:paraId="6993681F"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C29AA" w14:textId="558ABCBC"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5F7415D" w14:textId="201323B6"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r w:rsidR="00F57FA7" w14:paraId="2D5910F6"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E5736" w14:textId="46774DF1"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C348650" w14:textId="69F5E1A0"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Support Option 2.</w:t>
            </w:r>
          </w:p>
          <w:p w14:paraId="661180C7"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 xml:space="preserve">From our side we just want to improve the readability of specification if it is possible. LTE definition of CQI requirements for scenario with inter-cell interference is slightly complicated </w:t>
            </w:r>
            <w:r w:rsidRPr="00535F63">
              <w:rPr>
                <w:rFonts w:eastAsia="DengXian"/>
                <w:lang w:val="en-US" w:eastAsia="zh-CN"/>
              </w:rPr>
              <w:lastRenderedPageBreak/>
              <w:t>and confusing. In the test we compare the performance for two scenarios: 1 – with interference for configured SINR and INR (DIP) and 2 – without interference for configured SNR equal to SINR. In LTE, table with test configuration contains test parameters for two cells and SINR for cell 1 is configured. From the first look on test setup it is not very clear what is the SINR meaning for AWGN conditions.</w:t>
            </w:r>
          </w:p>
          <w:p w14:paraId="48864AB4"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Therefore, we suggest to explicitly split test configuration in two scenarios, for which we make the measurements of throughput metric, and clearly specify the signal and interference powers using SNR and INR.  </w:t>
            </w:r>
          </w:p>
          <w:p w14:paraId="62ECB142"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This issue is mainly related to CR drafting and does not block the discussion on other issue. Therefore, we suggest to give companies more time to think whether improvement of LTE CQI requirements definition is needed and how it can be done and come back next meeting.</w:t>
            </w:r>
          </w:p>
        </w:tc>
      </w:tr>
      <w:tr w:rsidR="00F57FA7" w14:paraId="0E126A50"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C7AFE"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lastRenderedPageBreak/>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7374302"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We prefer Option 1 but we are also ok to discuss in next meeting.</w:t>
            </w:r>
          </w:p>
        </w:tc>
      </w:tr>
      <w:tr w:rsidR="00F57FA7" w14:paraId="09897353"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53695"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88BE2D2"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Option1.</w:t>
            </w:r>
          </w:p>
        </w:tc>
      </w:tr>
      <w:tr w:rsidR="00F57FA7" w14:paraId="4A2733C9"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9F33E"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Nokia</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3958549" w14:textId="77777777" w:rsidR="00F57FA7" w:rsidRPr="00535F63" w:rsidRDefault="00F57FA7" w:rsidP="00535F63">
            <w:pPr>
              <w:overflowPunct w:val="0"/>
              <w:autoSpaceDE w:val="0"/>
              <w:autoSpaceDN w:val="0"/>
              <w:adjustRightInd w:val="0"/>
              <w:spacing w:after="120"/>
              <w:textAlignment w:val="baseline"/>
              <w:rPr>
                <w:rFonts w:eastAsia="DengXian"/>
                <w:lang w:val="en-US" w:eastAsia="zh-CN"/>
              </w:rPr>
            </w:pPr>
            <w:r w:rsidRPr="00535F63">
              <w:rPr>
                <w:rFonts w:eastAsia="DengXian"/>
                <w:lang w:val="en-US" w:eastAsia="zh-CN"/>
              </w:rPr>
              <w:t>Option 1</w:t>
            </w:r>
          </w:p>
        </w:tc>
      </w:tr>
    </w:tbl>
    <w:p w14:paraId="5CFA8002" w14:textId="18DDB77B" w:rsidR="00F57FA7" w:rsidRDefault="00F57FA7" w:rsidP="00F57FA7">
      <w:pPr>
        <w:rPr>
          <w:rFonts w:ascii="Calibri" w:eastAsiaTheme="minorHAnsi" w:hAnsi="Calibri" w:cs="Calibri"/>
          <w:sz w:val="22"/>
          <w:szCs w:val="22"/>
          <w:lang w:eastAsia="zh-TW"/>
        </w:rPr>
      </w:pPr>
    </w:p>
    <w:p w14:paraId="110DAC57" w14:textId="23DB7504" w:rsidR="00F57FA7" w:rsidRDefault="00F57FA7" w:rsidP="00535F63">
      <w:pPr>
        <w:spacing w:after="120"/>
        <w:rPr>
          <w:b/>
          <w:color w:val="000000" w:themeColor="text1"/>
          <w:u w:val="single"/>
          <w:lang w:val="en-US" w:eastAsia="ko-KR"/>
        </w:rPr>
      </w:pPr>
      <w:r w:rsidRPr="00535F63">
        <w:rPr>
          <w:b/>
          <w:color w:val="000000" w:themeColor="text1"/>
          <w:u w:val="single"/>
          <w:lang w:val="en-US" w:eastAsia="ko-KR"/>
        </w:rPr>
        <w:t>Issue 2-1-2: SINR for 2 Rx</w:t>
      </w:r>
    </w:p>
    <w:p w14:paraId="3524E396" w14:textId="40380748" w:rsidR="00535F63" w:rsidRPr="00535F63" w:rsidRDefault="00535F63" w:rsidP="00535F6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4993063"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1 (Apple): 2 dB</w:t>
      </w:r>
    </w:p>
    <w:p w14:paraId="13E23B4E"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2 (Apple): 1 dB</w:t>
      </w:r>
    </w:p>
    <w:p w14:paraId="6909E40B"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3 (Intel, Apple): 0 dB</w:t>
      </w:r>
    </w:p>
    <w:p w14:paraId="3B7E697D"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4 (Intel): -1 dB</w:t>
      </w:r>
    </w:p>
    <w:p w14:paraId="7BA1C509" w14:textId="77777777" w:rsidR="00F57FA7" w:rsidRPr="00535F63" w:rsidRDefault="00F57FA7" w:rsidP="00535F6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535F63">
        <w:rPr>
          <w:rFonts w:eastAsia="SimSun"/>
          <w:color w:val="000000" w:themeColor="text1"/>
          <w:szCs w:val="24"/>
          <w:lang w:val="en-US" w:eastAsia="zh-CN"/>
        </w:rPr>
        <w:t>Option 5 (China Telecom, Huawei, MediaTek, Apple, Nokia, Ericsson, Qualcomm): -2 dB</w:t>
      </w:r>
    </w:p>
    <w:p w14:paraId="0810E84D" w14:textId="77777777" w:rsidR="00F57FA7" w:rsidRPr="000D2AB8" w:rsidRDefault="00F57FA7" w:rsidP="000D2AB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D2AB8">
        <w:rPr>
          <w:rFonts w:eastAsia="SimSun"/>
          <w:color w:val="000000" w:themeColor="text1"/>
          <w:szCs w:val="24"/>
          <w:lang w:val="en-US" w:eastAsia="zh-CN"/>
        </w:rPr>
        <w:t>Recommended WF</w:t>
      </w:r>
    </w:p>
    <w:p w14:paraId="0BAC9988" w14:textId="77777777" w:rsidR="00F57FA7" w:rsidRPr="000D2AB8" w:rsidRDefault="00F57FA7" w:rsidP="000D2AB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D2AB8">
        <w:rPr>
          <w:rFonts w:eastAsia="SimSun"/>
          <w:color w:val="000000" w:themeColor="text1"/>
          <w:szCs w:val="24"/>
          <w:lang w:val="en-US" w:eastAsia="zh-CN"/>
        </w:rPr>
        <w:t>Check whether Option 5 can be agreed based on majority companies views</w:t>
      </w:r>
    </w:p>
    <w:tbl>
      <w:tblPr>
        <w:tblW w:w="0" w:type="auto"/>
        <w:tblCellMar>
          <w:left w:w="0" w:type="dxa"/>
          <w:right w:w="0" w:type="dxa"/>
        </w:tblCellMar>
        <w:tblLook w:val="04A0" w:firstRow="1" w:lastRow="0" w:firstColumn="1" w:lastColumn="0" w:noHBand="0" w:noVBand="1"/>
      </w:tblPr>
      <w:tblGrid>
        <w:gridCol w:w="1432"/>
        <w:gridCol w:w="7918"/>
      </w:tblGrid>
      <w:tr w:rsidR="00F57FA7" w14:paraId="2E7AA544" w14:textId="77777777" w:rsidTr="00F57FA7">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8ABBC9" w14:textId="77777777" w:rsidR="00F57FA7" w:rsidRDefault="00F57FA7">
            <w:r>
              <w:rPr>
                <w:b/>
                <w:bCs/>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315DE" w14:textId="77777777" w:rsidR="00F57FA7" w:rsidRDefault="00F57FA7">
            <w:r>
              <w:rPr>
                <w:b/>
                <w:bCs/>
              </w:rPr>
              <w:t>Comments</w:t>
            </w:r>
          </w:p>
        </w:tc>
      </w:tr>
      <w:tr w:rsidR="00F57FA7" w14:paraId="4BCF7BC0"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2DD59" w14:textId="0D221C13"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Apple</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E926948"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-2dB is fine if both 2RX and 4RX are defined with same SINR</w:t>
            </w:r>
          </w:p>
          <w:p w14:paraId="51DDFA13"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If 4RX is defined with 3dB lower SINR, then 0 dB for 2RX and -3dB for 4RX </w:t>
            </w:r>
          </w:p>
        </w:tc>
      </w:tr>
      <w:tr w:rsidR="00F57FA7" w14:paraId="2E860B68"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B4E36" w14:textId="709BCC62"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 xml:space="preserve">Ericsson </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1F84692D" w14:textId="6D5EDF65"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Option 5.</w:t>
            </w:r>
          </w:p>
          <w:p w14:paraId="35C3AB0E"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We think it’s fine to define the same SINR between 2Rx and 4Rx since the requirement is for relative ratio other than absolute value. </w:t>
            </w:r>
          </w:p>
        </w:tc>
      </w:tr>
      <w:tr w:rsidR="00F57FA7" w14:paraId="40347B97"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06E05" w14:textId="23FCB062"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F399C77" w14:textId="25D12382"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Option 5</w:t>
            </w:r>
          </w:p>
        </w:tc>
      </w:tr>
      <w:tr w:rsidR="00F57FA7" w14:paraId="7D8F0AF3"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61B16" w14:textId="30075EEB"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5F9DC8E"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Option 5 </w:t>
            </w:r>
          </w:p>
        </w:tc>
      </w:tr>
      <w:tr w:rsidR="00F57FA7" w14:paraId="6032A658"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40489"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64EEA23"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 xml:space="preserve">The main metric of existing CQI requirements for fading conditions is also TP ratio. We think it is beneficial to test the UEs with different number of Rx antenna under different SINR conditions as usual. </w:t>
            </w:r>
          </w:p>
          <w:p w14:paraId="4C792FFC"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 xml:space="preserve">Therefore, we suggest to use 0 dB for 2 Rx and -3 dB for 4 Rx or -1 dB for 2 Rx and -4 dB for 4 Rx. By the way, -4 dB is used for 4 Rx LTE requirements. </w:t>
            </w:r>
          </w:p>
        </w:tc>
      </w:tr>
      <w:tr w:rsidR="00F57FA7" w14:paraId="1C9F0A5E"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468F8" w14:textId="2B6CEB1E"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19DBB442" w14:textId="73AF6970"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Option 5</w:t>
            </w:r>
          </w:p>
        </w:tc>
      </w:tr>
      <w:tr w:rsidR="00F57FA7" w14:paraId="5AA91D37"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D6914"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Docomo</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694EF32"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We support Option 5.</w:t>
            </w:r>
          </w:p>
        </w:tc>
      </w:tr>
      <w:tr w:rsidR="00F57FA7" w14:paraId="640D354F"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2AED5"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189F1C7"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We are fine with option 5 in case Option 2a for issue 2-1-5 can be agreed, or we need to together discuss the SINR for 2Rx and 4Rx.</w:t>
            </w:r>
          </w:p>
        </w:tc>
      </w:tr>
      <w:tr w:rsidR="00F57FA7" w14:paraId="25E3EEED"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3059E"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Nokia</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9BB6A24" w14:textId="77777777" w:rsidR="00F57FA7" w:rsidRPr="000D2AB8" w:rsidRDefault="00F57FA7" w:rsidP="000D2AB8">
            <w:pPr>
              <w:overflowPunct w:val="0"/>
              <w:autoSpaceDE w:val="0"/>
              <w:autoSpaceDN w:val="0"/>
              <w:adjustRightInd w:val="0"/>
              <w:spacing w:after="120"/>
              <w:textAlignment w:val="baseline"/>
              <w:rPr>
                <w:rFonts w:eastAsia="DengXian"/>
                <w:lang w:val="en-US" w:eastAsia="zh-CN"/>
              </w:rPr>
            </w:pPr>
            <w:r w:rsidRPr="000D2AB8">
              <w:rPr>
                <w:rFonts w:eastAsia="DengXian"/>
                <w:lang w:val="en-US" w:eastAsia="zh-CN"/>
              </w:rPr>
              <w:t>We are fine with Option 5 assuming option 2a can be agreed for issue 2-1-5.</w:t>
            </w:r>
          </w:p>
        </w:tc>
      </w:tr>
    </w:tbl>
    <w:p w14:paraId="3451B9B6" w14:textId="0C84BA70" w:rsidR="00F57FA7" w:rsidRDefault="00F57FA7" w:rsidP="00F57FA7">
      <w:pPr>
        <w:rPr>
          <w:rFonts w:ascii="Calibri" w:eastAsiaTheme="minorHAnsi" w:hAnsi="Calibri" w:cs="Calibri"/>
          <w:sz w:val="22"/>
          <w:szCs w:val="22"/>
          <w:lang w:eastAsia="zh-TW"/>
        </w:rPr>
      </w:pPr>
    </w:p>
    <w:p w14:paraId="3E4E5D20" w14:textId="6E993D54" w:rsidR="00F57FA7" w:rsidRPr="00D80884" w:rsidRDefault="00F57FA7" w:rsidP="00D80884">
      <w:pPr>
        <w:spacing w:after="120"/>
        <w:rPr>
          <w:b/>
          <w:color w:val="000000" w:themeColor="text1"/>
          <w:u w:val="single"/>
          <w:lang w:val="en-US" w:eastAsia="ko-KR"/>
        </w:rPr>
      </w:pPr>
      <w:r w:rsidRPr="00D80884">
        <w:rPr>
          <w:b/>
          <w:color w:val="000000" w:themeColor="text1"/>
          <w:u w:val="single"/>
          <w:lang w:val="en-US" w:eastAsia="ko-KR"/>
        </w:rPr>
        <w:lastRenderedPageBreak/>
        <w:t>Issue 2-1-4: BLER for 2 Rx</w:t>
      </w:r>
    </w:p>
    <w:p w14:paraId="07D2C198" w14:textId="57E6D633" w:rsidR="00D80884" w:rsidRPr="00D80884" w:rsidRDefault="00D80884" w:rsidP="00F57FA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F575E94" w14:textId="77777777" w:rsidR="00F57FA7" w:rsidRPr="00D80884" w:rsidRDefault="00F57FA7" w:rsidP="00D8088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80884">
        <w:rPr>
          <w:rFonts w:eastAsia="SimSun"/>
          <w:color w:val="000000" w:themeColor="text1"/>
          <w:szCs w:val="24"/>
          <w:lang w:val="en-US" w:eastAsia="zh-CN"/>
        </w:rPr>
        <w:t>Option 1 (Huawei, MediaTek, Ericsson, Qualcomm): 0.02</w:t>
      </w:r>
    </w:p>
    <w:p w14:paraId="35D43852" w14:textId="77777777" w:rsidR="00F57FA7" w:rsidRPr="00D80884" w:rsidRDefault="00F57FA7" w:rsidP="00D80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80884">
        <w:rPr>
          <w:rFonts w:eastAsia="SimSun"/>
          <w:color w:val="000000" w:themeColor="text1"/>
          <w:szCs w:val="24"/>
          <w:lang w:val="en-US" w:eastAsia="zh-CN"/>
        </w:rPr>
        <w:t>Recommended WF</w:t>
      </w:r>
    </w:p>
    <w:p w14:paraId="2981727D" w14:textId="77777777" w:rsidR="00F57FA7" w:rsidRPr="00D80884" w:rsidRDefault="00F57FA7" w:rsidP="00D8088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80884">
        <w:rPr>
          <w:rFonts w:eastAsia="SimSun"/>
          <w:color w:val="000000" w:themeColor="text1"/>
          <w:szCs w:val="24"/>
          <w:lang w:val="en-US" w:eastAsia="zh-CN"/>
        </w:rPr>
        <w:t>Check whether Option 1 can agreed based on majority companies views</w:t>
      </w:r>
    </w:p>
    <w:tbl>
      <w:tblPr>
        <w:tblW w:w="0" w:type="auto"/>
        <w:tblCellMar>
          <w:left w:w="0" w:type="dxa"/>
          <w:right w:w="0" w:type="dxa"/>
        </w:tblCellMar>
        <w:tblLook w:val="04A0" w:firstRow="1" w:lastRow="0" w:firstColumn="1" w:lastColumn="0" w:noHBand="0" w:noVBand="1"/>
      </w:tblPr>
      <w:tblGrid>
        <w:gridCol w:w="1432"/>
        <w:gridCol w:w="7918"/>
      </w:tblGrid>
      <w:tr w:rsidR="00F57FA7" w14:paraId="2D9F3502" w14:textId="77777777" w:rsidTr="00F57FA7">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F0F0" w14:textId="77777777" w:rsidR="00F57FA7" w:rsidRDefault="00F57FA7">
            <w:r>
              <w:rPr>
                <w:b/>
                <w:bCs/>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5049F" w14:textId="77777777" w:rsidR="00F57FA7" w:rsidRDefault="00F57FA7">
            <w:r>
              <w:rPr>
                <w:b/>
                <w:bCs/>
              </w:rPr>
              <w:t>Comments</w:t>
            </w:r>
          </w:p>
        </w:tc>
      </w:tr>
      <w:tr w:rsidR="00F57FA7" w14:paraId="4CAC5820"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1611F" w14:textId="7B6193A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Apple</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8B7C278"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 is fine</w:t>
            </w:r>
          </w:p>
        </w:tc>
      </w:tr>
      <w:tr w:rsidR="00F57FA7" w14:paraId="1EAAD84B"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D97FF" w14:textId="6984BA30"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Ericsson</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67CD958" w14:textId="33B798B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w:t>
            </w:r>
          </w:p>
        </w:tc>
      </w:tr>
      <w:tr w:rsidR="00F57FA7" w14:paraId="27430C01"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86820" w14:textId="23E7BBD9"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DFF53E9"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 xml:space="preserve">Option 1 </w:t>
            </w:r>
          </w:p>
        </w:tc>
      </w:tr>
      <w:tr w:rsidR="00F57FA7" w14:paraId="6108AD05"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04D97" w14:textId="0C1E49B4"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21D81C8"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 </w:t>
            </w:r>
          </w:p>
        </w:tc>
      </w:tr>
      <w:tr w:rsidR="00F57FA7" w14:paraId="314A8A64"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29114" w14:textId="00FE3804"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22E47433" w14:textId="256A853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 is fine for us for SINR values (-2, -1 and 0 dB)</w:t>
            </w:r>
          </w:p>
        </w:tc>
      </w:tr>
      <w:tr w:rsidR="00F57FA7" w14:paraId="3791968D"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BEB35"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56B11AB"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w:t>
            </w:r>
          </w:p>
        </w:tc>
      </w:tr>
      <w:tr w:rsidR="00F57FA7" w14:paraId="08EF1201"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9795C"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08C1ABF9"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Fine with option 1 based on companies’ simulation results.</w:t>
            </w:r>
          </w:p>
        </w:tc>
      </w:tr>
      <w:tr w:rsidR="00F57FA7" w14:paraId="6BC1D471"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259B9"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Nokia</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788F23C"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w:t>
            </w:r>
          </w:p>
        </w:tc>
      </w:tr>
    </w:tbl>
    <w:p w14:paraId="05FFDB6E" w14:textId="0D193AEB" w:rsidR="00F57FA7" w:rsidRDefault="00F57FA7" w:rsidP="00F57FA7">
      <w:pPr>
        <w:rPr>
          <w:rFonts w:ascii="Calibri" w:eastAsiaTheme="minorHAnsi" w:hAnsi="Calibri" w:cs="Calibri"/>
          <w:sz w:val="22"/>
          <w:szCs w:val="22"/>
          <w:lang w:eastAsia="zh-TW"/>
        </w:rPr>
      </w:pPr>
    </w:p>
    <w:p w14:paraId="4391BF7C" w14:textId="77777777" w:rsidR="00F57FA7" w:rsidRPr="00D80884" w:rsidRDefault="00F57FA7" w:rsidP="00D80884">
      <w:pPr>
        <w:spacing w:after="120"/>
        <w:rPr>
          <w:b/>
          <w:color w:val="000000" w:themeColor="text1"/>
          <w:u w:val="single"/>
          <w:lang w:val="en-US" w:eastAsia="ko-KR"/>
        </w:rPr>
      </w:pPr>
      <w:r w:rsidRPr="00D80884">
        <w:rPr>
          <w:b/>
          <w:color w:val="000000" w:themeColor="text1"/>
          <w:u w:val="single"/>
          <w:lang w:val="en-US" w:eastAsia="ko-KR"/>
        </w:rPr>
        <w:t>Issue 2-1-5: SINR for 4 Rx</w:t>
      </w:r>
    </w:p>
    <w:p w14:paraId="496BDE8C" w14:textId="77777777" w:rsidR="00F57FA7" w:rsidRPr="00D80884" w:rsidRDefault="00F57FA7" w:rsidP="00D80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80884">
        <w:rPr>
          <w:rFonts w:eastAsia="SimSun"/>
          <w:color w:val="000000" w:themeColor="text1"/>
          <w:szCs w:val="24"/>
          <w:lang w:val="en-US" w:eastAsia="zh-CN"/>
        </w:rPr>
        <w:t>Option 1 (Huawei, MediaTek, Apple, Nokia, Ericsson, Qualcomm): -2 dB</w:t>
      </w:r>
    </w:p>
    <w:p w14:paraId="4A458D48" w14:textId="77777777" w:rsidR="00F57FA7" w:rsidRPr="00D80884" w:rsidRDefault="00F57FA7" w:rsidP="00D80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80884">
        <w:rPr>
          <w:rFonts w:eastAsia="SimSun"/>
          <w:color w:val="000000" w:themeColor="text1"/>
          <w:szCs w:val="24"/>
          <w:lang w:val="en-US" w:eastAsia="zh-CN"/>
        </w:rPr>
        <w:t>Option 2 (China Telecom, Intel, Nokia, Docomo): SINR requirement for 4Rx should be lower than that for 2Rx</w:t>
      </w:r>
    </w:p>
    <w:p w14:paraId="6949D6A0" w14:textId="6E4DA954" w:rsidR="00F57FA7" w:rsidRDefault="00F57FA7" w:rsidP="00D8088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80884">
        <w:rPr>
          <w:rFonts w:eastAsia="SimSun"/>
          <w:color w:val="000000" w:themeColor="text1"/>
          <w:szCs w:val="24"/>
          <w:lang w:val="en-US" w:eastAsia="zh-CN"/>
        </w:rPr>
        <w:t>Option 2a (Intel): Consider 3 dB difference for 2 and 4 Rx requirements</w:t>
      </w:r>
    </w:p>
    <w:p w14:paraId="3465EB3C" w14:textId="77777777" w:rsidR="00D80884" w:rsidRPr="00D80884" w:rsidRDefault="00D80884" w:rsidP="00D80884">
      <w:pPr>
        <w:spacing w:after="120"/>
        <w:rPr>
          <w:color w:val="000000" w:themeColor="text1"/>
          <w:szCs w:val="24"/>
          <w:lang w:val="en-US" w:eastAsia="zh-CN"/>
        </w:rPr>
      </w:pPr>
    </w:p>
    <w:tbl>
      <w:tblPr>
        <w:tblW w:w="0" w:type="auto"/>
        <w:tblCellMar>
          <w:left w:w="0" w:type="dxa"/>
          <w:right w:w="0" w:type="dxa"/>
        </w:tblCellMar>
        <w:tblLook w:val="04A0" w:firstRow="1" w:lastRow="0" w:firstColumn="1" w:lastColumn="0" w:noHBand="0" w:noVBand="1"/>
      </w:tblPr>
      <w:tblGrid>
        <w:gridCol w:w="1432"/>
        <w:gridCol w:w="7918"/>
      </w:tblGrid>
      <w:tr w:rsidR="00F57FA7" w14:paraId="1B1C2359" w14:textId="77777777" w:rsidTr="00F57FA7">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B9F4D" w14:textId="77777777" w:rsidR="00F57FA7" w:rsidRDefault="00F57FA7">
            <w:pPr>
              <w:rPr>
                <w:rFonts w:eastAsiaTheme="minorHAnsi"/>
              </w:rPr>
            </w:pPr>
            <w:r>
              <w:rPr>
                <w:b/>
                <w:bCs/>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B2B62" w14:textId="77777777" w:rsidR="00F57FA7" w:rsidRDefault="00F57FA7">
            <w:r>
              <w:rPr>
                <w:b/>
                <w:bCs/>
              </w:rPr>
              <w:t>Comments</w:t>
            </w:r>
          </w:p>
        </w:tc>
      </w:tr>
      <w:tr w:rsidR="00F57FA7" w14:paraId="1E300005"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4D185" w14:textId="087786CF"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Apple</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F669A07" w14:textId="3CCA1621"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-2dB is fine if both 2RX and 4RX are defined with same SINR</w:t>
            </w:r>
            <w:r w:rsidRPr="00D80884">
              <w:rPr>
                <w:rFonts w:eastAsia="DengXian"/>
                <w:lang w:val="en-US" w:eastAsia="zh-CN"/>
              </w:rPr>
              <w:br/>
              <w:t>If 4RX is defined with 3dB lower SINR, then 0 dB for 2RX and -3dB for 4RX</w:t>
            </w:r>
          </w:p>
        </w:tc>
      </w:tr>
      <w:tr w:rsidR="00F57FA7" w14:paraId="25106EE8"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D94DC" w14:textId="6C7B5E35"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Ericsson</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16C49BFC"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w:t>
            </w:r>
          </w:p>
          <w:p w14:paraId="0FA0C0C8"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Same comments as 2-1-2 </w:t>
            </w:r>
          </w:p>
        </w:tc>
      </w:tr>
      <w:tr w:rsidR="00F57FA7" w14:paraId="16077FC6"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B813E" w14:textId="53D9FB22"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Huawei</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719DB86"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 We support option 1</w:t>
            </w:r>
          </w:p>
        </w:tc>
      </w:tr>
      <w:tr w:rsidR="00F57FA7" w14:paraId="7063F9B6"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D7C1D" w14:textId="6C842622"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84F2C51"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 </w:t>
            </w:r>
          </w:p>
        </w:tc>
      </w:tr>
      <w:tr w:rsidR="00F57FA7" w14:paraId="59B41B25"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FB699" w14:textId="24B7DDF0"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6BCF29C"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Same comment as for Issue 2-1-2</w:t>
            </w:r>
          </w:p>
        </w:tc>
      </w:tr>
      <w:tr w:rsidR="00F57FA7" w14:paraId="72EE20CF"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2376D"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7953A66"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Option 1.</w:t>
            </w:r>
          </w:p>
        </w:tc>
      </w:tr>
      <w:tr w:rsidR="00F57FA7" w14:paraId="0F07F57A"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DA986"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Docomo</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6E0D4B20"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We support Option 2a.</w:t>
            </w:r>
          </w:p>
        </w:tc>
      </w:tr>
      <w:tr w:rsidR="00F57FA7" w14:paraId="771E9BBB"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0FDB2"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06F16E3C"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We support option 2A, which is aligned with all existing NR CQI test cases. Under option 1, it seems we are testing different baseband conditions for 2Rx and 4Rx.</w:t>
            </w:r>
          </w:p>
        </w:tc>
      </w:tr>
      <w:tr w:rsidR="00F57FA7" w14:paraId="473EF0D1"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94E04"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Nokia</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5342DDAC" w14:textId="77777777" w:rsidR="00F57FA7" w:rsidRPr="00D80884" w:rsidRDefault="00F57FA7" w:rsidP="00D80884">
            <w:pPr>
              <w:overflowPunct w:val="0"/>
              <w:autoSpaceDE w:val="0"/>
              <w:autoSpaceDN w:val="0"/>
              <w:adjustRightInd w:val="0"/>
              <w:spacing w:after="120"/>
              <w:textAlignment w:val="baseline"/>
              <w:rPr>
                <w:rFonts w:eastAsia="DengXian"/>
                <w:lang w:val="en-US" w:eastAsia="zh-CN"/>
              </w:rPr>
            </w:pPr>
            <w:r w:rsidRPr="00D80884">
              <w:rPr>
                <w:rFonts w:eastAsia="DengXian"/>
                <w:lang w:val="en-US" w:eastAsia="zh-CN"/>
              </w:rPr>
              <w:t>We support option 2a as it provides lesser SINR for 4Rx as compared to 2Rx.</w:t>
            </w:r>
          </w:p>
        </w:tc>
      </w:tr>
    </w:tbl>
    <w:p w14:paraId="54A959E4" w14:textId="06B9EB32" w:rsidR="00F57FA7" w:rsidRDefault="00F57FA7" w:rsidP="00F57FA7">
      <w:pPr>
        <w:rPr>
          <w:rFonts w:ascii="Calibri" w:eastAsiaTheme="minorHAnsi" w:hAnsi="Calibri" w:cs="Calibri"/>
          <w:sz w:val="22"/>
          <w:szCs w:val="22"/>
          <w:lang w:eastAsia="zh-TW"/>
        </w:rPr>
      </w:pPr>
    </w:p>
    <w:p w14:paraId="7FEA631B" w14:textId="528F9A59" w:rsidR="00F57FA7" w:rsidRDefault="00F57FA7" w:rsidP="00F05BD7">
      <w:pPr>
        <w:spacing w:after="120"/>
        <w:rPr>
          <w:b/>
          <w:color w:val="000000" w:themeColor="text1"/>
          <w:u w:val="single"/>
          <w:lang w:val="en-US" w:eastAsia="ko-KR"/>
        </w:rPr>
      </w:pPr>
      <w:r w:rsidRPr="00F05BD7">
        <w:rPr>
          <w:b/>
          <w:color w:val="000000" w:themeColor="text1"/>
          <w:u w:val="single"/>
          <w:lang w:val="en-US" w:eastAsia="ko-KR"/>
        </w:rPr>
        <w:t>Issue 2-1-7: BLER for 4 Rx</w:t>
      </w:r>
    </w:p>
    <w:p w14:paraId="6A213AE5" w14:textId="4AD578C9" w:rsidR="00F05BD7" w:rsidRPr="00F05BD7" w:rsidRDefault="00F05BD7" w:rsidP="00F05BD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DE8F67F" w14:textId="77777777" w:rsidR="00F57FA7" w:rsidRPr="00F05BD7" w:rsidRDefault="00F57FA7" w:rsidP="00F05BD7">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05BD7">
        <w:rPr>
          <w:rFonts w:eastAsia="SimSun"/>
          <w:color w:val="000000" w:themeColor="text1"/>
          <w:szCs w:val="24"/>
          <w:lang w:val="en-US" w:eastAsia="zh-CN"/>
        </w:rPr>
        <w:t>Option 1 (Huawei, MediaTek, , Ericsson, Qualcomm): 0.02</w:t>
      </w:r>
    </w:p>
    <w:p w14:paraId="4D45515C" w14:textId="77777777" w:rsidR="00F57FA7" w:rsidRPr="00F05BD7" w:rsidRDefault="00F57FA7" w:rsidP="00F05BD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05BD7">
        <w:rPr>
          <w:rFonts w:eastAsia="SimSun"/>
          <w:color w:val="000000" w:themeColor="text1"/>
          <w:szCs w:val="24"/>
          <w:lang w:val="en-US" w:eastAsia="zh-CN"/>
        </w:rPr>
        <w:t>Recommended WF</w:t>
      </w:r>
    </w:p>
    <w:p w14:paraId="774F0D7C" w14:textId="77777777" w:rsidR="00F57FA7" w:rsidRPr="00F05BD7" w:rsidRDefault="00F57FA7" w:rsidP="00F05BD7">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05BD7">
        <w:rPr>
          <w:rFonts w:eastAsia="SimSun"/>
          <w:color w:val="000000" w:themeColor="text1"/>
          <w:szCs w:val="24"/>
          <w:lang w:val="en-US" w:eastAsia="zh-CN"/>
        </w:rPr>
        <w:lastRenderedPageBreak/>
        <w:t>Check whether Option 1 can agreed based on majority companies views</w:t>
      </w:r>
    </w:p>
    <w:tbl>
      <w:tblPr>
        <w:tblW w:w="0" w:type="auto"/>
        <w:tblCellMar>
          <w:left w:w="0" w:type="dxa"/>
          <w:right w:w="0" w:type="dxa"/>
        </w:tblCellMar>
        <w:tblLook w:val="04A0" w:firstRow="1" w:lastRow="0" w:firstColumn="1" w:lastColumn="0" w:noHBand="0" w:noVBand="1"/>
      </w:tblPr>
      <w:tblGrid>
        <w:gridCol w:w="1432"/>
        <w:gridCol w:w="7918"/>
      </w:tblGrid>
      <w:tr w:rsidR="00F57FA7" w14:paraId="00A12D48" w14:textId="77777777" w:rsidTr="00F57FA7">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550CC" w14:textId="77777777" w:rsidR="00F57FA7" w:rsidRDefault="00F57FA7">
            <w:r>
              <w:rPr>
                <w:b/>
                <w:bCs/>
              </w:rPr>
              <w:t>Company</w:t>
            </w:r>
          </w:p>
        </w:tc>
        <w:tc>
          <w:tcPr>
            <w:tcW w:w="7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97A99" w14:textId="77777777" w:rsidR="00F57FA7" w:rsidRDefault="00F57FA7">
            <w:r>
              <w:rPr>
                <w:b/>
                <w:bCs/>
              </w:rPr>
              <w:t>Comments</w:t>
            </w:r>
          </w:p>
        </w:tc>
      </w:tr>
      <w:tr w:rsidR="00F57FA7" w14:paraId="23322BE9"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2D3A3" w14:textId="4725BF44"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Apple</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E8DDBB2"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 is fine </w:t>
            </w:r>
          </w:p>
        </w:tc>
      </w:tr>
      <w:tr w:rsidR="00F57FA7" w14:paraId="22F5EF88"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B4104" w14:textId="0E276946"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Ericsson</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E8A1935"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 </w:t>
            </w:r>
          </w:p>
        </w:tc>
      </w:tr>
      <w:tr w:rsidR="00F57FA7" w14:paraId="173DE5D7"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2EFC0" w14:textId="18FE668B"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 xml:space="preserve">Huawei </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35E46D32"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w:t>
            </w:r>
          </w:p>
        </w:tc>
      </w:tr>
      <w:tr w:rsidR="00F57FA7" w14:paraId="73140A68"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7384E" w14:textId="72B09A3D"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MediaTek</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7627E1F2"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 </w:t>
            </w:r>
          </w:p>
        </w:tc>
      </w:tr>
      <w:tr w:rsidR="00F57FA7" w14:paraId="116AD418"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01D9B" w14:textId="7C1A1BC1"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Intel</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ADCBDD1"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 is fine for us for SINR values (-4, -3 and -2 dB) </w:t>
            </w:r>
          </w:p>
        </w:tc>
      </w:tr>
      <w:tr w:rsidR="00F57FA7" w14:paraId="1359B19B"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7560A"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Qualcomm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138C95C0"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w:t>
            </w:r>
          </w:p>
        </w:tc>
      </w:tr>
      <w:tr w:rsidR="00F57FA7" w14:paraId="123A4E13"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F4C64"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China Telecom</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722844D"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Fine with option 1.</w:t>
            </w:r>
          </w:p>
        </w:tc>
      </w:tr>
      <w:tr w:rsidR="00F57FA7" w14:paraId="399AB84E" w14:textId="77777777" w:rsidTr="00F57FA7">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1E90C"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Nokia</w:t>
            </w:r>
          </w:p>
        </w:tc>
        <w:tc>
          <w:tcPr>
            <w:tcW w:w="7918" w:type="dxa"/>
            <w:tcBorders>
              <w:top w:val="nil"/>
              <w:left w:val="nil"/>
              <w:bottom w:val="single" w:sz="8" w:space="0" w:color="auto"/>
              <w:right w:val="single" w:sz="8" w:space="0" w:color="auto"/>
            </w:tcBorders>
            <w:tcMar>
              <w:top w:w="0" w:type="dxa"/>
              <w:left w:w="108" w:type="dxa"/>
              <w:bottom w:w="0" w:type="dxa"/>
              <w:right w:w="108" w:type="dxa"/>
            </w:tcMar>
            <w:hideMark/>
          </w:tcPr>
          <w:p w14:paraId="4CE64966" w14:textId="77777777" w:rsidR="00F57FA7" w:rsidRPr="00F05BD7" w:rsidRDefault="00F57FA7" w:rsidP="00F05BD7">
            <w:pPr>
              <w:overflowPunct w:val="0"/>
              <w:autoSpaceDE w:val="0"/>
              <w:autoSpaceDN w:val="0"/>
              <w:adjustRightInd w:val="0"/>
              <w:spacing w:after="120"/>
              <w:textAlignment w:val="baseline"/>
              <w:rPr>
                <w:rFonts w:eastAsia="DengXian"/>
                <w:lang w:val="en-US" w:eastAsia="zh-CN"/>
              </w:rPr>
            </w:pPr>
            <w:r w:rsidRPr="00F05BD7">
              <w:rPr>
                <w:rFonts w:eastAsia="DengXian"/>
                <w:lang w:val="en-US" w:eastAsia="zh-CN"/>
              </w:rPr>
              <w:t>Option 1.</w:t>
            </w:r>
          </w:p>
        </w:tc>
      </w:tr>
    </w:tbl>
    <w:p w14:paraId="17CF417B" w14:textId="77777777" w:rsidR="00F57FA7" w:rsidRDefault="00F57FA7" w:rsidP="00962108">
      <w:pPr>
        <w:rPr>
          <w:i/>
        </w:rPr>
      </w:pPr>
    </w:p>
    <w:p w14:paraId="77050326" w14:textId="77777777" w:rsidR="00F57FA7" w:rsidRPr="00C836F6" w:rsidRDefault="00F57FA7" w:rsidP="00962108">
      <w:pPr>
        <w:rPr>
          <w:i/>
        </w:rPr>
      </w:pPr>
    </w:p>
    <w:p w14:paraId="080D9E2D" w14:textId="77777777" w:rsidR="00C836F6" w:rsidRPr="00C836F6" w:rsidRDefault="00C836F6" w:rsidP="00C836F6">
      <w:pPr>
        <w:pStyle w:val="Heading3"/>
        <w:rPr>
          <w:sz w:val="24"/>
          <w:szCs w:val="16"/>
          <w:lang w:val="en-US"/>
        </w:rPr>
      </w:pPr>
      <w:r w:rsidRPr="00C836F6">
        <w:rPr>
          <w:sz w:val="24"/>
          <w:szCs w:val="16"/>
          <w:lang w:val="en-US"/>
        </w:rPr>
        <w:t>CRs/TPs comments collection</w:t>
      </w:r>
    </w:p>
    <w:tbl>
      <w:tblPr>
        <w:tblStyle w:val="TableGrid"/>
        <w:tblW w:w="0" w:type="auto"/>
        <w:tblLook w:val="04A0" w:firstRow="1" w:lastRow="0" w:firstColumn="1" w:lastColumn="0" w:noHBand="0" w:noVBand="1"/>
      </w:tblPr>
      <w:tblGrid>
        <w:gridCol w:w="1345"/>
        <w:gridCol w:w="8286"/>
      </w:tblGrid>
      <w:tr w:rsidR="00C836F6" w:rsidRPr="00C836F6" w14:paraId="35063135" w14:textId="77777777" w:rsidTr="00C836F6">
        <w:tc>
          <w:tcPr>
            <w:tcW w:w="1345" w:type="dxa"/>
          </w:tcPr>
          <w:p w14:paraId="0D79EA8F" w14:textId="77777777" w:rsidR="00C836F6" w:rsidRPr="00C836F6" w:rsidRDefault="00C836F6" w:rsidP="00517E97">
            <w:pPr>
              <w:spacing w:after="120"/>
              <w:rPr>
                <w:rFonts w:eastAsiaTheme="minorEastAsia"/>
                <w:b/>
                <w:bCs/>
                <w:lang w:val="en-US" w:eastAsia="zh-CN"/>
              </w:rPr>
            </w:pPr>
            <w:r w:rsidRPr="00C836F6">
              <w:rPr>
                <w:rFonts w:eastAsiaTheme="minorEastAsia"/>
                <w:b/>
                <w:bCs/>
                <w:lang w:val="en-US" w:eastAsia="zh-CN"/>
              </w:rPr>
              <w:t>CR/TP number</w:t>
            </w:r>
          </w:p>
        </w:tc>
        <w:tc>
          <w:tcPr>
            <w:tcW w:w="8286" w:type="dxa"/>
          </w:tcPr>
          <w:p w14:paraId="19282AFF" w14:textId="77777777" w:rsidR="00C836F6" w:rsidRPr="00C836F6" w:rsidRDefault="00C836F6" w:rsidP="00517E97">
            <w:pPr>
              <w:spacing w:after="120"/>
              <w:rPr>
                <w:rFonts w:eastAsiaTheme="minorEastAsia"/>
                <w:b/>
                <w:bCs/>
                <w:lang w:val="en-US" w:eastAsia="zh-CN"/>
              </w:rPr>
            </w:pPr>
            <w:r w:rsidRPr="00C836F6">
              <w:rPr>
                <w:rFonts w:eastAsiaTheme="minorEastAsia"/>
                <w:b/>
                <w:bCs/>
                <w:lang w:val="en-US" w:eastAsia="zh-CN"/>
              </w:rPr>
              <w:t>Comments collection</w:t>
            </w:r>
          </w:p>
        </w:tc>
      </w:tr>
      <w:tr w:rsidR="004B17D2" w:rsidRPr="00C836F6" w14:paraId="394D0792" w14:textId="77777777" w:rsidTr="00C836F6">
        <w:tc>
          <w:tcPr>
            <w:tcW w:w="1345" w:type="dxa"/>
            <w:vMerge w:val="restart"/>
          </w:tcPr>
          <w:p w14:paraId="499A9D6A" w14:textId="654C7726" w:rsidR="004B17D2" w:rsidRPr="00C836F6" w:rsidRDefault="00DF781C" w:rsidP="004B17D2">
            <w:pPr>
              <w:spacing w:after="120"/>
              <w:rPr>
                <w:rFonts w:eastAsia="DengXian"/>
                <w:lang w:val="en-US" w:eastAsia="zh-CN"/>
              </w:rPr>
            </w:pPr>
            <w:r w:rsidRPr="00DF781C">
              <w:rPr>
                <w:rFonts w:eastAsia="DengXian"/>
                <w:lang w:val="en-US" w:eastAsia="zh-CN"/>
              </w:rPr>
              <w:t xml:space="preserve">R4-2207248 </w:t>
            </w:r>
            <w:r w:rsidR="004B17D2">
              <w:rPr>
                <w:rFonts w:eastAsia="DengXian"/>
                <w:lang w:val="en-US" w:eastAsia="zh-CN"/>
              </w:rPr>
              <w:t xml:space="preserve">(Revision of </w:t>
            </w:r>
            <w:r w:rsidR="004B17D2" w:rsidRPr="00C836F6">
              <w:rPr>
                <w:lang w:val="en-US"/>
              </w:rPr>
              <w:t>R4-2205508</w:t>
            </w:r>
            <w:r w:rsidR="004B17D2">
              <w:rPr>
                <w:lang w:val="en-US"/>
              </w:rPr>
              <w:t>)</w:t>
            </w:r>
          </w:p>
        </w:tc>
        <w:tc>
          <w:tcPr>
            <w:tcW w:w="8286" w:type="dxa"/>
          </w:tcPr>
          <w:p w14:paraId="153332A0" w14:textId="77777777" w:rsidR="004B17D2" w:rsidRDefault="004B17D2" w:rsidP="004B17D2">
            <w:pPr>
              <w:rPr>
                <w:lang w:val="en-US"/>
              </w:rPr>
            </w:pPr>
            <w:r>
              <w:t>Ericsson:</w:t>
            </w:r>
            <w:r>
              <w:rPr>
                <w:rStyle w:val="apple-converted-space"/>
              </w:rPr>
              <w:t> </w:t>
            </w:r>
          </w:p>
          <w:p w14:paraId="2A73D8B3" w14:textId="6829E396" w:rsidR="004B17D2" w:rsidRPr="00C836F6" w:rsidRDefault="004B17D2" w:rsidP="004B17D2">
            <w:pPr>
              <w:spacing w:after="120"/>
              <w:rPr>
                <w:rFonts w:eastAsiaTheme="minorEastAsia"/>
                <w:lang w:val="en-US" w:eastAsia="zh-CN"/>
              </w:rPr>
            </w:pPr>
            <w:r>
              <w:t>Thank you for Intel’s comments. We think it’s better to follow the similar CQI test in LTE 9.3.5 Additional requirements for enhanced receiver Type A which looks simple in test configuration. We’re also open to further split the test configuration into two cases but we need further discussion.</w:t>
            </w:r>
          </w:p>
        </w:tc>
      </w:tr>
      <w:tr w:rsidR="004B17D2" w:rsidRPr="00C836F6" w14:paraId="7AE7E4A7" w14:textId="77777777" w:rsidTr="00C836F6">
        <w:tc>
          <w:tcPr>
            <w:tcW w:w="1345" w:type="dxa"/>
            <w:vMerge/>
          </w:tcPr>
          <w:p w14:paraId="5B283CE3" w14:textId="77777777" w:rsidR="004B17D2" w:rsidRPr="00C836F6" w:rsidRDefault="004B17D2" w:rsidP="004B17D2">
            <w:pPr>
              <w:spacing w:after="120"/>
              <w:rPr>
                <w:rFonts w:eastAsiaTheme="minorEastAsia"/>
                <w:lang w:val="en-US" w:eastAsia="zh-CN"/>
              </w:rPr>
            </w:pPr>
          </w:p>
        </w:tc>
        <w:tc>
          <w:tcPr>
            <w:tcW w:w="8286" w:type="dxa"/>
          </w:tcPr>
          <w:p w14:paraId="31B4A9EE" w14:textId="2A0CEBED" w:rsidR="004B17D2" w:rsidRPr="00C836F6" w:rsidRDefault="004B17D2" w:rsidP="004B17D2">
            <w:pPr>
              <w:spacing w:after="120"/>
              <w:rPr>
                <w:rFonts w:eastAsiaTheme="minorEastAsia"/>
                <w:lang w:val="en-US" w:eastAsia="zh-CN"/>
              </w:rPr>
            </w:pPr>
            <w:r>
              <w:t>Qualcomm: Please fix ”transport format possible based on</w:t>
            </w:r>
            <w:r>
              <w:rPr>
                <w:rStyle w:val="apple-converted-space"/>
              </w:rPr>
              <w:t> </w:t>
            </w:r>
            <w:r>
              <w:rPr>
                <w:strike/>
                <w:color w:val="FF0000"/>
              </w:rPr>
              <w:t>intra</w:t>
            </w:r>
            <w:r>
              <w:rPr>
                <w:color w:val="FF0000"/>
              </w:rPr>
              <w:t>inter</w:t>
            </w:r>
            <w:r>
              <w:t>-cell interference mitigation receiver.” for TDD 4Rx in the updated CR.</w:t>
            </w:r>
          </w:p>
        </w:tc>
      </w:tr>
      <w:tr w:rsidR="004B17D2" w:rsidRPr="00C836F6" w14:paraId="04F48589" w14:textId="77777777" w:rsidTr="00C836F6">
        <w:tc>
          <w:tcPr>
            <w:tcW w:w="1345" w:type="dxa"/>
            <w:vMerge/>
          </w:tcPr>
          <w:p w14:paraId="2D3BC8AA" w14:textId="77777777" w:rsidR="004B17D2" w:rsidRPr="00C836F6" w:rsidRDefault="004B17D2" w:rsidP="004B17D2">
            <w:pPr>
              <w:spacing w:after="120"/>
              <w:rPr>
                <w:rFonts w:eastAsiaTheme="minorEastAsia"/>
                <w:lang w:val="en-US" w:eastAsia="zh-CN"/>
              </w:rPr>
            </w:pPr>
          </w:p>
        </w:tc>
        <w:tc>
          <w:tcPr>
            <w:tcW w:w="8286" w:type="dxa"/>
          </w:tcPr>
          <w:p w14:paraId="698DEE1C" w14:textId="4CC3B54B" w:rsidR="004B17D2" w:rsidRPr="00C836F6" w:rsidRDefault="004B17D2" w:rsidP="004B17D2">
            <w:pPr>
              <w:spacing w:after="120"/>
              <w:rPr>
                <w:rFonts w:eastAsiaTheme="minorEastAsia"/>
                <w:lang w:val="en-US" w:eastAsia="zh-CN"/>
              </w:rPr>
            </w:pPr>
            <w:r>
              <w:t>Ericsson: Thank you for carefully checking. Fixed.</w:t>
            </w:r>
          </w:p>
        </w:tc>
      </w:tr>
      <w:tr w:rsidR="004B17D2" w:rsidRPr="00C836F6" w14:paraId="1CF517A7" w14:textId="77777777" w:rsidTr="00C836F6">
        <w:tc>
          <w:tcPr>
            <w:tcW w:w="1345" w:type="dxa"/>
            <w:vMerge/>
          </w:tcPr>
          <w:p w14:paraId="22EB3013" w14:textId="77777777" w:rsidR="004B17D2" w:rsidRPr="00C836F6" w:rsidRDefault="004B17D2" w:rsidP="004B17D2">
            <w:pPr>
              <w:spacing w:after="120"/>
              <w:rPr>
                <w:rFonts w:eastAsiaTheme="minorEastAsia"/>
                <w:lang w:val="en-US" w:eastAsia="zh-CN"/>
              </w:rPr>
            </w:pPr>
          </w:p>
        </w:tc>
        <w:tc>
          <w:tcPr>
            <w:tcW w:w="8286" w:type="dxa"/>
          </w:tcPr>
          <w:p w14:paraId="0B0EE20E" w14:textId="4FBF104E" w:rsidR="004B17D2" w:rsidRPr="00272EAE" w:rsidRDefault="004B17D2" w:rsidP="004B17D2">
            <w:r w:rsidRPr="00272EAE">
              <w:rPr>
                <w:lang w:val="sv-SE"/>
              </w:rPr>
              <w:t>Apple:</w:t>
            </w:r>
          </w:p>
          <w:p w14:paraId="5502E476" w14:textId="42464647" w:rsidR="004B17D2" w:rsidRDefault="004B17D2" w:rsidP="004B17D2">
            <w:pPr>
              <w:spacing w:after="240"/>
            </w:pPr>
            <w:r>
              <w:t>Suggestion for 1st sentence:</w:t>
            </w:r>
          </w:p>
          <w:p w14:paraId="7F104EFF" w14:textId="6FE17273" w:rsidR="004B17D2" w:rsidRDefault="004B17D2" w:rsidP="004B17D2">
            <w:r>
              <w:t xml:space="preserve">The purpose of the requirements is to verify that the UE is reporting channel quality based on receiver capable of rejecting </w:t>
            </w:r>
            <w:r>
              <w:rPr>
                <w:color w:val="000000"/>
                <w:shd w:val="clear" w:color="auto" w:fill="FFFF00"/>
              </w:rPr>
              <w:t>inter-cell interference.</w:t>
            </w:r>
          </w:p>
          <w:p w14:paraId="33A00538" w14:textId="36F0981E" w:rsidR="004B17D2" w:rsidRPr="00C836F6" w:rsidRDefault="004B17D2" w:rsidP="004B17D2">
            <w:pPr>
              <w:spacing w:after="120"/>
              <w:rPr>
                <w:rFonts w:eastAsiaTheme="minorEastAsia"/>
                <w:lang w:val="en-US" w:eastAsia="zh-CN"/>
              </w:rPr>
            </w:pPr>
            <w:r>
              <w:t>Is the Annex referred to in Notes same as that introduced for PDSCH ICI requirements? If yes, we dont have SINR definition there.</w:t>
            </w:r>
          </w:p>
        </w:tc>
      </w:tr>
      <w:tr w:rsidR="004B17D2" w:rsidRPr="00C836F6" w14:paraId="5B2EDC28" w14:textId="77777777" w:rsidTr="00C836F6">
        <w:tc>
          <w:tcPr>
            <w:tcW w:w="1345" w:type="dxa"/>
            <w:vMerge/>
          </w:tcPr>
          <w:p w14:paraId="073FA670" w14:textId="77777777" w:rsidR="004B17D2" w:rsidRPr="00C836F6" w:rsidRDefault="004B17D2" w:rsidP="004B17D2">
            <w:pPr>
              <w:spacing w:after="120"/>
              <w:rPr>
                <w:rFonts w:eastAsiaTheme="minorEastAsia"/>
                <w:lang w:val="en-US" w:eastAsia="zh-CN"/>
              </w:rPr>
            </w:pPr>
          </w:p>
        </w:tc>
        <w:tc>
          <w:tcPr>
            <w:tcW w:w="8286" w:type="dxa"/>
          </w:tcPr>
          <w:p w14:paraId="12E1CBE1" w14:textId="77777777" w:rsidR="004B17D2" w:rsidRDefault="004B17D2" w:rsidP="004B17D2">
            <w:r>
              <w:t>Intel: Based on our comments from CSI WF discussion, we suggest to have more discussion on general test design/description. Probably companies need more time to think about our proposal and we can have more discussion next meeting.</w:t>
            </w:r>
          </w:p>
          <w:p w14:paraId="2FE0B93B" w14:textId="7B5720B2" w:rsidR="004B17D2" w:rsidRPr="00C836F6" w:rsidRDefault="004B17D2" w:rsidP="004B17D2">
            <w:pPr>
              <w:spacing w:after="120"/>
              <w:rPr>
                <w:rFonts w:eastAsiaTheme="minorEastAsia"/>
                <w:lang w:val="en-US" w:eastAsia="zh-CN"/>
              </w:rPr>
            </w:pPr>
            <w:r>
              <w:t>Probably we can postpone this Draft CR to the next meeting. Taking into account that only Draft CR for TDD is provided this meeting, we can come back next meeting and finalize CRs for both FDD and TDD cases</w:t>
            </w:r>
          </w:p>
        </w:tc>
      </w:tr>
    </w:tbl>
    <w:p w14:paraId="2A5F0C04" w14:textId="77777777" w:rsidR="00CA0676" w:rsidRPr="00C836F6" w:rsidRDefault="00CA0676" w:rsidP="00962108">
      <w:pPr>
        <w:rPr>
          <w:i/>
          <w:lang w:val="en-US"/>
        </w:rPr>
      </w:pPr>
    </w:p>
    <w:p w14:paraId="05D540DD" w14:textId="5A77C52F" w:rsidR="00922FCD" w:rsidRPr="00090551" w:rsidRDefault="00922FCD" w:rsidP="00922FCD">
      <w:pPr>
        <w:pStyle w:val="Heading1"/>
        <w:rPr>
          <w:lang w:val="en-US" w:eastAsia="ja-JP"/>
        </w:rPr>
      </w:pPr>
      <w:r w:rsidRPr="00090551">
        <w:rPr>
          <w:lang w:val="en-US" w:eastAsia="ja-JP"/>
        </w:rPr>
        <w:lastRenderedPageBreak/>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6C3B6D" w:rsidRPr="00EB1990" w14:paraId="6DA91C3A" w14:textId="77777777" w:rsidTr="00177A3D">
        <w:trPr>
          <w:trHeight w:val="468"/>
        </w:trPr>
        <w:tc>
          <w:tcPr>
            <w:tcW w:w="1622" w:type="dxa"/>
          </w:tcPr>
          <w:p w14:paraId="1B61B1C9" w14:textId="35A7D07A" w:rsidR="006C3B6D" w:rsidRPr="00EB1990" w:rsidRDefault="006C3B6D" w:rsidP="006C3B6D">
            <w:pPr>
              <w:spacing w:before="120" w:after="120"/>
              <w:rPr>
                <w:lang w:val="en-US"/>
              </w:rPr>
            </w:pPr>
            <w:r w:rsidRPr="00E92C32">
              <w:rPr>
                <w:lang w:val="en-US"/>
              </w:rPr>
              <w:t>R4-2203767</w:t>
            </w:r>
          </w:p>
        </w:tc>
        <w:tc>
          <w:tcPr>
            <w:tcW w:w="1424" w:type="dxa"/>
          </w:tcPr>
          <w:p w14:paraId="0DEE3587" w14:textId="4B5DAB24" w:rsidR="006C3B6D" w:rsidRPr="00EB1990" w:rsidRDefault="006C3B6D" w:rsidP="006C3B6D">
            <w:pPr>
              <w:spacing w:before="120" w:after="120"/>
              <w:rPr>
                <w:lang w:val="en-US"/>
              </w:rPr>
            </w:pPr>
            <w:r w:rsidRPr="006C3B6D">
              <w:rPr>
                <w:lang w:val="en-US"/>
              </w:rPr>
              <w:t>Apple</w:t>
            </w:r>
          </w:p>
        </w:tc>
        <w:tc>
          <w:tcPr>
            <w:tcW w:w="6585" w:type="dxa"/>
          </w:tcPr>
          <w:p w14:paraId="44B1A238" w14:textId="222E4F68" w:rsidR="006C3B6D" w:rsidRPr="004168FB" w:rsidRDefault="004168FB" w:rsidP="004168FB">
            <w:pPr>
              <w:spacing w:before="120" w:after="120"/>
              <w:rPr>
                <w:rFonts w:eastAsia="SimSun"/>
                <w:b/>
                <w:bCs/>
                <w:lang w:eastAsia="en-GB"/>
              </w:rPr>
            </w:pPr>
            <w:r w:rsidRPr="004168FB">
              <w:rPr>
                <w:b/>
                <w:bCs/>
                <w:lang w:val="en-US"/>
              </w:rPr>
              <w:t>Proposal #1:</w:t>
            </w:r>
            <w:r w:rsidRPr="004168FB">
              <w:rPr>
                <w:lang w:val="en-US"/>
              </w:rPr>
              <w:t xml:space="preserve"> For requirements with MU-MIMO configure same DMRS scrambling ID for target and co-scheduled UEs.</w:t>
            </w:r>
            <w:r>
              <w:rPr>
                <w:rFonts w:eastAsia="SimSun"/>
                <w:b/>
                <w:bCs/>
                <w:lang w:eastAsia="en-GB"/>
              </w:rPr>
              <w:t xml:space="preserve"> </w:t>
            </w:r>
          </w:p>
        </w:tc>
      </w:tr>
      <w:tr w:rsidR="006C3B6D" w:rsidRPr="00EB1990" w14:paraId="2FE87AAB" w14:textId="77777777" w:rsidTr="00177A3D">
        <w:trPr>
          <w:trHeight w:val="468"/>
        </w:trPr>
        <w:tc>
          <w:tcPr>
            <w:tcW w:w="1622" w:type="dxa"/>
          </w:tcPr>
          <w:p w14:paraId="372B68B6" w14:textId="46CCA294" w:rsidR="006C3B6D" w:rsidRPr="00EB1990" w:rsidRDefault="006C3B6D" w:rsidP="006C3B6D">
            <w:pPr>
              <w:spacing w:before="120" w:after="120"/>
              <w:rPr>
                <w:lang w:val="en-US"/>
              </w:rPr>
            </w:pPr>
            <w:r w:rsidRPr="00E92C32">
              <w:rPr>
                <w:lang w:val="en-US"/>
              </w:rPr>
              <w:t>R4-2203768</w:t>
            </w:r>
          </w:p>
        </w:tc>
        <w:tc>
          <w:tcPr>
            <w:tcW w:w="1424" w:type="dxa"/>
          </w:tcPr>
          <w:p w14:paraId="175CD946" w14:textId="637B50BA" w:rsidR="006C3B6D" w:rsidRPr="00EB1990" w:rsidRDefault="006C3B6D" w:rsidP="006C3B6D">
            <w:pPr>
              <w:spacing w:before="120" w:after="120"/>
              <w:rPr>
                <w:lang w:val="en-US"/>
              </w:rPr>
            </w:pPr>
            <w:r w:rsidRPr="006C3B6D">
              <w:rPr>
                <w:lang w:val="en-US"/>
              </w:rPr>
              <w:t>Apple</w:t>
            </w:r>
          </w:p>
        </w:tc>
        <w:tc>
          <w:tcPr>
            <w:tcW w:w="6585" w:type="dxa"/>
          </w:tcPr>
          <w:p w14:paraId="60080D06" w14:textId="3A847885" w:rsidR="006C3B6D" w:rsidRPr="00B6147D" w:rsidRDefault="00CE08B8" w:rsidP="00CE08B8">
            <w:pPr>
              <w:spacing w:before="120" w:after="120"/>
              <w:rPr>
                <w:lang w:val="en-US"/>
              </w:rPr>
            </w:pPr>
            <w:r w:rsidRPr="00CE08B8">
              <w:rPr>
                <w:lang w:val="en-US"/>
              </w:rPr>
              <w:t>TP to TR 38.833: MU-MIMO-Receiver structure</w:t>
            </w:r>
          </w:p>
        </w:tc>
      </w:tr>
      <w:tr w:rsidR="006C3B6D" w:rsidRPr="00EB1990" w14:paraId="4ED1E245" w14:textId="77777777" w:rsidTr="00177A3D">
        <w:trPr>
          <w:trHeight w:val="468"/>
        </w:trPr>
        <w:tc>
          <w:tcPr>
            <w:tcW w:w="1622" w:type="dxa"/>
          </w:tcPr>
          <w:p w14:paraId="72C2A10B" w14:textId="338E7014" w:rsidR="006C3B6D" w:rsidRPr="00EB1990" w:rsidRDefault="006C3B6D" w:rsidP="006C3B6D">
            <w:pPr>
              <w:spacing w:before="120" w:after="120"/>
              <w:rPr>
                <w:lang w:val="en-US"/>
              </w:rPr>
            </w:pPr>
            <w:r w:rsidRPr="00E92C32">
              <w:rPr>
                <w:lang w:val="en-US"/>
              </w:rPr>
              <w:t>R4-2204379</w:t>
            </w:r>
          </w:p>
        </w:tc>
        <w:tc>
          <w:tcPr>
            <w:tcW w:w="1424" w:type="dxa"/>
          </w:tcPr>
          <w:p w14:paraId="2FA92A51" w14:textId="0CD4E8CF" w:rsidR="006C3B6D" w:rsidRPr="00EB1990" w:rsidRDefault="006C3B6D" w:rsidP="006C3B6D">
            <w:pPr>
              <w:spacing w:before="120" w:after="120"/>
              <w:rPr>
                <w:lang w:val="en-US"/>
              </w:rPr>
            </w:pPr>
            <w:r w:rsidRPr="006C3B6D">
              <w:rPr>
                <w:lang w:val="en-US"/>
              </w:rPr>
              <w:t>Intel Corporation</w:t>
            </w:r>
          </w:p>
        </w:tc>
        <w:tc>
          <w:tcPr>
            <w:tcW w:w="6585" w:type="dxa"/>
          </w:tcPr>
          <w:p w14:paraId="610C6F79" w14:textId="4B127442" w:rsidR="004315FB" w:rsidRPr="004315FB" w:rsidRDefault="004315FB" w:rsidP="004315FB">
            <w:pPr>
              <w:spacing w:before="120" w:after="120"/>
              <w:rPr>
                <w:lang w:val="en-US"/>
              </w:rPr>
            </w:pPr>
            <w:r w:rsidRPr="004315FB">
              <w:rPr>
                <w:b/>
                <w:bCs/>
                <w:lang w:val="en-US"/>
              </w:rPr>
              <w:t>Proposal 1:</w:t>
            </w:r>
            <w:r>
              <w:rPr>
                <w:lang w:val="en-US"/>
              </w:rPr>
              <w:t xml:space="preserve"> </w:t>
            </w:r>
            <w:r w:rsidRPr="004315FB">
              <w:rPr>
                <w:lang w:val="en-US"/>
              </w:rPr>
              <w:t xml:space="preserve">Consider one of the following options on scrambling ID for MU-MIMO modelling for requirements definition: </w:t>
            </w:r>
          </w:p>
          <w:p w14:paraId="351D6281" w14:textId="6FC61EC9" w:rsidR="004315FB" w:rsidRPr="004315FB" w:rsidRDefault="004315FB" w:rsidP="00B17C23">
            <w:pPr>
              <w:pStyle w:val="ListParagraph"/>
              <w:numPr>
                <w:ilvl w:val="0"/>
                <w:numId w:val="16"/>
              </w:numPr>
              <w:spacing w:before="120" w:after="120"/>
              <w:ind w:firstLineChars="0"/>
              <w:rPr>
                <w:rFonts w:eastAsia="Yu Mincho"/>
                <w:lang w:val="en-US"/>
              </w:rPr>
            </w:pPr>
            <w:r w:rsidRPr="004315FB">
              <w:rPr>
                <w:rFonts w:eastAsia="Yu Mincho"/>
                <w:lang w:val="en-US"/>
              </w:rPr>
              <w:t>Option 1: Same scrambling ID when paired UEs are in the same CDM group. Different scrambling ID when paired UEs are in different CDM groups.</w:t>
            </w:r>
          </w:p>
          <w:p w14:paraId="07C94111" w14:textId="46164F99" w:rsidR="006C3B6D" w:rsidRPr="004315FB" w:rsidRDefault="004315FB" w:rsidP="00B17C23">
            <w:pPr>
              <w:pStyle w:val="ListParagraph"/>
              <w:numPr>
                <w:ilvl w:val="0"/>
                <w:numId w:val="16"/>
              </w:numPr>
              <w:spacing w:before="120" w:after="120"/>
              <w:ind w:firstLineChars="0"/>
              <w:rPr>
                <w:rFonts w:eastAsia="Yu Mincho"/>
              </w:rPr>
            </w:pPr>
            <w:r w:rsidRPr="004315FB">
              <w:rPr>
                <w:rFonts w:eastAsia="Yu Mincho"/>
                <w:lang w:val="en-US"/>
              </w:rPr>
              <w:t>Option 2: Same scrambling ID for all cases</w:t>
            </w:r>
          </w:p>
        </w:tc>
      </w:tr>
      <w:tr w:rsidR="006C3B6D" w:rsidRPr="00EB1990" w14:paraId="00E62CFE" w14:textId="77777777" w:rsidTr="00177A3D">
        <w:trPr>
          <w:trHeight w:val="468"/>
        </w:trPr>
        <w:tc>
          <w:tcPr>
            <w:tcW w:w="1622" w:type="dxa"/>
          </w:tcPr>
          <w:p w14:paraId="6AEFBCB6" w14:textId="7AE84100" w:rsidR="006C3B6D" w:rsidRPr="00EB1990" w:rsidRDefault="006C3B6D" w:rsidP="006C3B6D">
            <w:pPr>
              <w:spacing w:before="120" w:after="120"/>
              <w:rPr>
                <w:lang w:val="en-US"/>
              </w:rPr>
            </w:pPr>
            <w:r w:rsidRPr="00E92C32">
              <w:rPr>
                <w:lang w:val="en-US"/>
              </w:rPr>
              <w:t>R4-2204380</w:t>
            </w:r>
          </w:p>
        </w:tc>
        <w:tc>
          <w:tcPr>
            <w:tcW w:w="1424" w:type="dxa"/>
          </w:tcPr>
          <w:p w14:paraId="0A2779BF" w14:textId="5EF3FCA1" w:rsidR="006C3B6D" w:rsidRPr="00EB1990" w:rsidRDefault="006C3B6D" w:rsidP="006C3B6D">
            <w:pPr>
              <w:spacing w:before="120" w:after="120"/>
              <w:rPr>
                <w:lang w:val="en-US"/>
              </w:rPr>
            </w:pPr>
            <w:r w:rsidRPr="006C3B6D">
              <w:rPr>
                <w:lang w:val="en-US"/>
              </w:rPr>
              <w:t>Intel Corporation</w:t>
            </w:r>
          </w:p>
        </w:tc>
        <w:tc>
          <w:tcPr>
            <w:tcW w:w="6585" w:type="dxa"/>
          </w:tcPr>
          <w:p w14:paraId="27764FF5" w14:textId="048B41CE" w:rsidR="006C3B6D" w:rsidRPr="00764246" w:rsidRDefault="00416612" w:rsidP="00416612">
            <w:pPr>
              <w:spacing w:before="120" w:after="120"/>
              <w:rPr>
                <w:lang w:val="en-US"/>
              </w:rPr>
            </w:pPr>
            <w:r w:rsidRPr="00416612">
              <w:rPr>
                <w:lang w:val="en-US"/>
              </w:rPr>
              <w:t>TP to TR 38.833: Link level simulation results for Inter-user interference suppression for MU-MIMO</w:t>
            </w:r>
          </w:p>
        </w:tc>
      </w:tr>
      <w:tr w:rsidR="006C3B6D" w:rsidRPr="00EB1990" w14:paraId="06982B72" w14:textId="77777777" w:rsidTr="00177A3D">
        <w:trPr>
          <w:trHeight w:val="468"/>
        </w:trPr>
        <w:tc>
          <w:tcPr>
            <w:tcW w:w="1622" w:type="dxa"/>
          </w:tcPr>
          <w:p w14:paraId="381514E5" w14:textId="4878365F" w:rsidR="006C3B6D" w:rsidRPr="00EB1990" w:rsidRDefault="006C3B6D" w:rsidP="006C3B6D">
            <w:pPr>
              <w:spacing w:before="120" w:after="120"/>
              <w:rPr>
                <w:lang w:val="en-US"/>
              </w:rPr>
            </w:pPr>
            <w:r w:rsidRPr="00E92C32">
              <w:rPr>
                <w:lang w:val="en-US"/>
              </w:rPr>
              <w:t>R4-2205499</w:t>
            </w:r>
          </w:p>
        </w:tc>
        <w:tc>
          <w:tcPr>
            <w:tcW w:w="1424" w:type="dxa"/>
          </w:tcPr>
          <w:p w14:paraId="1BCF7660" w14:textId="2721779D" w:rsidR="006C3B6D" w:rsidRPr="00EB1990" w:rsidRDefault="006C3B6D" w:rsidP="006C3B6D">
            <w:pPr>
              <w:spacing w:before="120" w:after="120"/>
              <w:rPr>
                <w:lang w:val="en-US"/>
              </w:rPr>
            </w:pPr>
            <w:r w:rsidRPr="006C3B6D">
              <w:rPr>
                <w:lang w:val="en-US"/>
              </w:rPr>
              <w:t>China Telecom</w:t>
            </w:r>
          </w:p>
        </w:tc>
        <w:tc>
          <w:tcPr>
            <w:tcW w:w="6585" w:type="dxa"/>
          </w:tcPr>
          <w:p w14:paraId="00FD0AE9" w14:textId="5CA2BA7C" w:rsidR="006C3B6D" w:rsidRPr="00B6147D" w:rsidRDefault="0076592A" w:rsidP="0076592A">
            <w:pPr>
              <w:spacing w:before="120" w:after="120"/>
              <w:rPr>
                <w:lang w:val="en-US"/>
              </w:rPr>
            </w:pPr>
            <w:r w:rsidRPr="0076592A">
              <w:rPr>
                <w:b/>
                <w:bCs/>
                <w:lang w:val="en-US"/>
              </w:rPr>
              <w:t>Proposal 1:</w:t>
            </w:r>
            <w:r w:rsidRPr="0076592A">
              <w:rPr>
                <w:lang w:val="en-US"/>
              </w:rPr>
              <w:t xml:space="preserve"> Fine with either same or different scrambling ID when paired UEs are in different CDM groups. Do not use variable DMRS scrambling ID.</w:t>
            </w:r>
          </w:p>
        </w:tc>
      </w:tr>
      <w:tr w:rsidR="006C3B6D" w:rsidRPr="00EB1990" w14:paraId="6324BDD7" w14:textId="77777777" w:rsidTr="00177A3D">
        <w:trPr>
          <w:trHeight w:val="468"/>
        </w:trPr>
        <w:tc>
          <w:tcPr>
            <w:tcW w:w="1622" w:type="dxa"/>
          </w:tcPr>
          <w:p w14:paraId="32B934D9" w14:textId="698CB155" w:rsidR="006C3B6D" w:rsidRPr="00EB1990" w:rsidRDefault="006C3B6D" w:rsidP="006C3B6D">
            <w:pPr>
              <w:spacing w:before="120" w:after="120"/>
              <w:rPr>
                <w:lang w:val="en-US"/>
              </w:rPr>
            </w:pPr>
            <w:r w:rsidRPr="00E92C32">
              <w:rPr>
                <w:lang w:val="en-US"/>
              </w:rPr>
              <w:t>R4-2205506</w:t>
            </w:r>
          </w:p>
        </w:tc>
        <w:tc>
          <w:tcPr>
            <w:tcW w:w="1424" w:type="dxa"/>
          </w:tcPr>
          <w:p w14:paraId="062D4419" w14:textId="49F67C08" w:rsidR="006C3B6D" w:rsidRPr="00EB1990" w:rsidRDefault="006C3B6D" w:rsidP="006C3B6D">
            <w:pPr>
              <w:spacing w:before="120" w:after="120"/>
              <w:rPr>
                <w:lang w:val="en-US"/>
              </w:rPr>
            </w:pPr>
            <w:r w:rsidRPr="006C3B6D">
              <w:rPr>
                <w:lang w:val="en-US"/>
              </w:rPr>
              <w:t>Ericsson</w:t>
            </w:r>
          </w:p>
        </w:tc>
        <w:tc>
          <w:tcPr>
            <w:tcW w:w="6585" w:type="dxa"/>
          </w:tcPr>
          <w:p w14:paraId="2C347527" w14:textId="77777777" w:rsidR="000C6B9D" w:rsidRPr="000C6B9D" w:rsidRDefault="000C6B9D" w:rsidP="000C6B9D">
            <w:pPr>
              <w:spacing w:before="120" w:after="120"/>
              <w:rPr>
                <w:i/>
                <w:iCs/>
                <w:lang w:val="en-US"/>
              </w:rPr>
            </w:pPr>
            <w:r w:rsidRPr="000C6B9D">
              <w:rPr>
                <w:i/>
                <w:iCs/>
                <w:lang w:val="en-US"/>
              </w:rPr>
              <w:t>Observation 1: No significant performance difference between same and different scrambling ID when paired UEs are in the same CDM group for 70% maximum Tput point.</w:t>
            </w:r>
          </w:p>
          <w:p w14:paraId="119A2FB4" w14:textId="7F5CA799" w:rsidR="006C3B6D" w:rsidRPr="00B6147D" w:rsidRDefault="000C6B9D" w:rsidP="000C6B9D">
            <w:pPr>
              <w:spacing w:before="120" w:after="120"/>
              <w:rPr>
                <w:lang w:val="en-US"/>
              </w:rPr>
            </w:pPr>
            <w:r w:rsidRPr="000C6B9D">
              <w:rPr>
                <w:b/>
                <w:bCs/>
                <w:lang w:val="en-US"/>
              </w:rPr>
              <w:t>Proposal 1:</w:t>
            </w:r>
            <w:r w:rsidRPr="000C6B9D">
              <w:rPr>
                <w:lang w:val="en-US"/>
              </w:rPr>
              <w:t xml:space="preserve"> RAN4 to define the test case with same scrambling ID when paired UEs are in the same CDM group and different scrambling ID when paired UEs are in different CDM groups.</w:t>
            </w:r>
          </w:p>
        </w:tc>
      </w:tr>
      <w:tr w:rsidR="006C3B6D" w:rsidRPr="00EB1990" w14:paraId="65822FB1" w14:textId="77777777" w:rsidTr="00177A3D">
        <w:trPr>
          <w:trHeight w:val="468"/>
        </w:trPr>
        <w:tc>
          <w:tcPr>
            <w:tcW w:w="1622" w:type="dxa"/>
          </w:tcPr>
          <w:p w14:paraId="62508DFA" w14:textId="0D9992FC" w:rsidR="006C3B6D" w:rsidRPr="00EB1990" w:rsidRDefault="006C3B6D" w:rsidP="006C3B6D">
            <w:pPr>
              <w:spacing w:before="120" w:after="120"/>
              <w:rPr>
                <w:lang w:val="en-US"/>
              </w:rPr>
            </w:pPr>
            <w:r w:rsidRPr="00E92C32">
              <w:rPr>
                <w:lang w:val="en-US"/>
              </w:rPr>
              <w:t>R4-2205507</w:t>
            </w:r>
          </w:p>
        </w:tc>
        <w:tc>
          <w:tcPr>
            <w:tcW w:w="1424" w:type="dxa"/>
          </w:tcPr>
          <w:p w14:paraId="47638F0E" w14:textId="10010903" w:rsidR="006C3B6D" w:rsidRPr="00EB1990" w:rsidRDefault="006C3B6D" w:rsidP="006C3B6D">
            <w:pPr>
              <w:spacing w:before="120" w:after="120"/>
              <w:rPr>
                <w:lang w:val="en-US"/>
              </w:rPr>
            </w:pPr>
            <w:r w:rsidRPr="006C3B6D">
              <w:rPr>
                <w:lang w:val="en-US"/>
              </w:rPr>
              <w:t>Ericsson</w:t>
            </w:r>
          </w:p>
        </w:tc>
        <w:tc>
          <w:tcPr>
            <w:tcW w:w="6585" w:type="dxa"/>
          </w:tcPr>
          <w:p w14:paraId="5173E0C1" w14:textId="62051FC1" w:rsidR="006C3B6D" w:rsidRPr="00B6147D" w:rsidRDefault="00607205" w:rsidP="00607205">
            <w:pPr>
              <w:spacing w:before="120" w:after="120"/>
              <w:rPr>
                <w:lang w:val="en-US"/>
              </w:rPr>
            </w:pPr>
            <w:r w:rsidRPr="00607205">
              <w:rPr>
                <w:lang w:val="en-US"/>
              </w:rPr>
              <w:t>Simulation results on PDSCH performance for intra-cell inter-user interference</w:t>
            </w:r>
          </w:p>
        </w:tc>
      </w:tr>
      <w:tr w:rsidR="006C3B6D" w:rsidRPr="00EB1990" w14:paraId="03496681" w14:textId="77777777" w:rsidTr="00177A3D">
        <w:trPr>
          <w:trHeight w:val="468"/>
        </w:trPr>
        <w:tc>
          <w:tcPr>
            <w:tcW w:w="1622" w:type="dxa"/>
          </w:tcPr>
          <w:p w14:paraId="5307D4DF" w14:textId="75D51B93" w:rsidR="006C3B6D" w:rsidRPr="00EB1990" w:rsidRDefault="006C3B6D" w:rsidP="006C3B6D">
            <w:pPr>
              <w:spacing w:before="120" w:after="120"/>
              <w:rPr>
                <w:lang w:val="en-US"/>
              </w:rPr>
            </w:pPr>
            <w:r w:rsidRPr="00E92C32">
              <w:rPr>
                <w:lang w:val="en-US"/>
              </w:rPr>
              <w:t>R4-2205794</w:t>
            </w:r>
          </w:p>
        </w:tc>
        <w:tc>
          <w:tcPr>
            <w:tcW w:w="1424" w:type="dxa"/>
          </w:tcPr>
          <w:p w14:paraId="6E7E41BB" w14:textId="619F01C2"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C897C6C" w14:textId="77777777" w:rsidR="002E7F79" w:rsidRPr="002E7F79" w:rsidRDefault="002E7F79" w:rsidP="002E7F79">
            <w:pPr>
              <w:spacing w:before="120" w:after="120"/>
              <w:rPr>
                <w:i/>
                <w:iCs/>
                <w:lang w:val="en-US"/>
              </w:rPr>
            </w:pPr>
            <w:r w:rsidRPr="002E7F79">
              <w:rPr>
                <w:i/>
                <w:iCs/>
                <w:lang w:val="en-US"/>
              </w:rPr>
              <w:t>Observation 1: Scrambling ID configuration has negligible effect on performance.</w:t>
            </w:r>
          </w:p>
          <w:p w14:paraId="7CAC9126" w14:textId="6FD9BF3E" w:rsidR="006C3B6D" w:rsidRPr="00B6147D" w:rsidRDefault="002E7F79" w:rsidP="002E7F79">
            <w:pPr>
              <w:spacing w:before="120" w:after="120"/>
              <w:rPr>
                <w:lang w:val="en-US"/>
              </w:rPr>
            </w:pPr>
            <w:r w:rsidRPr="002E7F79">
              <w:rPr>
                <w:b/>
                <w:bCs/>
                <w:lang w:val="en-US"/>
              </w:rPr>
              <w:t>Proposal 1:</w:t>
            </w:r>
            <w:r w:rsidRPr="002E7F79">
              <w:rPr>
                <w:lang w:val="en-US"/>
              </w:rPr>
              <w:t xml:space="preserve"> Use same scrambling ID for all cases</w:t>
            </w:r>
          </w:p>
        </w:tc>
      </w:tr>
      <w:tr w:rsidR="006C3B6D" w:rsidRPr="00090551" w14:paraId="565D4051" w14:textId="77777777" w:rsidTr="00177A3D">
        <w:trPr>
          <w:trHeight w:val="468"/>
        </w:trPr>
        <w:tc>
          <w:tcPr>
            <w:tcW w:w="1622" w:type="dxa"/>
          </w:tcPr>
          <w:p w14:paraId="034796BC" w14:textId="25B62640" w:rsidR="006C3B6D" w:rsidRPr="00EB1990" w:rsidRDefault="006C3B6D" w:rsidP="006C3B6D">
            <w:pPr>
              <w:spacing w:before="120" w:after="120"/>
              <w:rPr>
                <w:lang w:val="en-US"/>
              </w:rPr>
            </w:pPr>
            <w:r w:rsidRPr="00E92C32">
              <w:rPr>
                <w:lang w:val="en-US"/>
              </w:rPr>
              <w:t>R4-2205795</w:t>
            </w:r>
          </w:p>
        </w:tc>
        <w:tc>
          <w:tcPr>
            <w:tcW w:w="1424" w:type="dxa"/>
          </w:tcPr>
          <w:p w14:paraId="6C6E584D" w14:textId="2C136A5C"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03E700B" w14:textId="7E1284C5" w:rsidR="006C3B6D" w:rsidRPr="00B6147D" w:rsidRDefault="00FF34A9" w:rsidP="006C3B6D">
            <w:pPr>
              <w:spacing w:before="120" w:after="120"/>
              <w:rPr>
                <w:lang w:val="en-US"/>
              </w:rPr>
            </w:pPr>
            <w:r w:rsidRPr="00FF34A9">
              <w:rPr>
                <w:lang w:val="en-US"/>
              </w:rPr>
              <w:t>Simulation results on intra cell inter-user MMSE-IRC receiver</w:t>
            </w:r>
          </w:p>
        </w:tc>
      </w:tr>
      <w:tr w:rsidR="006C3B6D" w:rsidRPr="00090551" w14:paraId="5916C147" w14:textId="77777777" w:rsidTr="00177A3D">
        <w:trPr>
          <w:trHeight w:val="468"/>
        </w:trPr>
        <w:tc>
          <w:tcPr>
            <w:tcW w:w="1622" w:type="dxa"/>
          </w:tcPr>
          <w:p w14:paraId="38E37BBF" w14:textId="34B0A251" w:rsidR="006C3B6D" w:rsidRPr="00EB1990" w:rsidRDefault="006C3B6D" w:rsidP="006C3B6D">
            <w:pPr>
              <w:spacing w:before="120" w:after="120"/>
              <w:rPr>
                <w:lang w:val="en-US"/>
              </w:rPr>
            </w:pPr>
            <w:r w:rsidRPr="00E92C32">
              <w:rPr>
                <w:lang w:val="en-US"/>
              </w:rPr>
              <w:t>R4-2205796</w:t>
            </w:r>
          </w:p>
        </w:tc>
        <w:tc>
          <w:tcPr>
            <w:tcW w:w="1424" w:type="dxa"/>
          </w:tcPr>
          <w:p w14:paraId="0A0F1473" w14:textId="7FE42110"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7F902CE1" w14:textId="5EC96B75" w:rsidR="006C3B6D" w:rsidRPr="00764246" w:rsidRDefault="00430245" w:rsidP="00430245">
            <w:pPr>
              <w:spacing w:before="120" w:after="120"/>
              <w:rPr>
                <w:lang w:val="en-US"/>
              </w:rPr>
            </w:pPr>
            <w:r w:rsidRPr="00430245">
              <w:rPr>
                <w:lang w:val="en-US"/>
              </w:rPr>
              <w:t>Draft CR for introduction of MU-MIMO Beamforming model in TS 38.101-4</w:t>
            </w:r>
          </w:p>
        </w:tc>
      </w:tr>
      <w:tr w:rsidR="006C3B6D" w:rsidRPr="00090551" w14:paraId="684ACD28" w14:textId="77777777" w:rsidTr="00177A3D">
        <w:trPr>
          <w:trHeight w:val="468"/>
        </w:trPr>
        <w:tc>
          <w:tcPr>
            <w:tcW w:w="1622" w:type="dxa"/>
          </w:tcPr>
          <w:p w14:paraId="5AB506F7" w14:textId="6034FBE8" w:rsidR="006C3B6D" w:rsidRPr="00E92C32" w:rsidRDefault="006C3B6D" w:rsidP="006C3B6D">
            <w:pPr>
              <w:spacing w:before="120" w:after="120"/>
              <w:rPr>
                <w:lang w:val="en-US"/>
              </w:rPr>
            </w:pPr>
            <w:r w:rsidRPr="00E92C32">
              <w:rPr>
                <w:lang w:val="en-US"/>
              </w:rPr>
              <w:t>R4-2206089</w:t>
            </w:r>
          </w:p>
        </w:tc>
        <w:tc>
          <w:tcPr>
            <w:tcW w:w="1424" w:type="dxa"/>
          </w:tcPr>
          <w:p w14:paraId="6DD90C8B" w14:textId="14CBD63F" w:rsidR="006C3B6D" w:rsidRPr="00EB1990" w:rsidRDefault="006C3B6D" w:rsidP="006C3B6D">
            <w:pPr>
              <w:spacing w:before="120" w:after="120"/>
              <w:rPr>
                <w:lang w:val="en-US"/>
              </w:rPr>
            </w:pPr>
            <w:r w:rsidRPr="006C3B6D">
              <w:rPr>
                <w:lang w:val="en-US"/>
              </w:rPr>
              <w:t>Qualcomm Incorporated</w:t>
            </w:r>
          </w:p>
        </w:tc>
        <w:tc>
          <w:tcPr>
            <w:tcW w:w="6585" w:type="dxa"/>
          </w:tcPr>
          <w:p w14:paraId="3AC31008" w14:textId="694F5195" w:rsidR="006C3B6D" w:rsidRPr="00F6311A" w:rsidRDefault="00F6311A" w:rsidP="00F6311A">
            <w:pPr>
              <w:spacing w:before="120" w:after="120"/>
              <w:rPr>
                <w:lang w:val="en-US"/>
              </w:rPr>
            </w:pPr>
            <w:r w:rsidRPr="00F6311A">
              <w:rPr>
                <w:b/>
                <w:bCs/>
                <w:lang w:val="en-US"/>
              </w:rPr>
              <w:t>Proposal 1:</w:t>
            </w:r>
            <w:r w:rsidRPr="00F6311A">
              <w:rPr>
                <w:lang w:val="en-US"/>
              </w:rPr>
              <w:t xml:space="preserve"> Use same DMRS scrambling ID for all co-scheduled UEs.</w:t>
            </w:r>
          </w:p>
        </w:tc>
      </w:tr>
    </w:tbl>
    <w:p w14:paraId="4CC6A3CE" w14:textId="77777777" w:rsidR="004334D6" w:rsidRDefault="004334D6" w:rsidP="00307E51">
      <w:pPr>
        <w:rPr>
          <w:lang w:val="en-US"/>
        </w:rPr>
      </w:pPr>
    </w:p>
    <w:p w14:paraId="0FB132DC" w14:textId="77777777" w:rsidR="00A23567" w:rsidRPr="00090551" w:rsidRDefault="00A23567" w:rsidP="00A23567">
      <w:pPr>
        <w:pStyle w:val="Heading2"/>
        <w:rPr>
          <w:lang w:val="en-US"/>
        </w:rPr>
      </w:pPr>
      <w:r w:rsidRPr="00090551">
        <w:rPr>
          <w:lang w:val="en-US"/>
        </w:rPr>
        <w:lastRenderedPageBreak/>
        <w:t>Open issues summary</w:t>
      </w:r>
    </w:p>
    <w:p w14:paraId="5D1CB24E" w14:textId="6D3C8403" w:rsidR="00D03992" w:rsidRPr="00FF5C1C" w:rsidRDefault="00EA1B17" w:rsidP="00FF5C1C">
      <w:pPr>
        <w:pStyle w:val="Heading3"/>
        <w:rPr>
          <w:sz w:val="24"/>
          <w:szCs w:val="16"/>
          <w:lang w:val="en-US"/>
        </w:rPr>
      </w:pPr>
      <w:r>
        <w:rPr>
          <w:sz w:val="24"/>
          <w:szCs w:val="16"/>
          <w:lang w:val="en-US"/>
        </w:rPr>
        <w:t xml:space="preserve">Sub-topic 3-1: </w:t>
      </w:r>
      <w:r w:rsidR="00C043A2" w:rsidRPr="00C043A2">
        <w:rPr>
          <w:sz w:val="24"/>
          <w:szCs w:val="16"/>
          <w:lang w:val="en-US"/>
        </w:rPr>
        <w:t>Inter-user interference modeling</w:t>
      </w:r>
    </w:p>
    <w:p w14:paraId="321FAB87" w14:textId="6CD152CE" w:rsidR="001C7542" w:rsidRDefault="000807D0" w:rsidP="000807D0">
      <w:pPr>
        <w:tabs>
          <w:tab w:val="num" w:pos="720"/>
        </w:tabs>
        <w:spacing w:after="120"/>
        <w:rPr>
          <w:b/>
          <w:color w:val="000000" w:themeColor="text1"/>
          <w:u w:val="single"/>
          <w:lang w:val="en-US" w:eastAsia="ko-KR"/>
        </w:rPr>
      </w:pPr>
      <w:bookmarkStart w:id="1" w:name="OLE_LINK2"/>
      <w:bookmarkStart w:id="2" w:name="OLE_LINK3"/>
      <w:r>
        <w:rPr>
          <w:b/>
          <w:color w:val="000000" w:themeColor="text1"/>
          <w:u w:val="single"/>
          <w:lang w:val="en-US" w:eastAsia="ko-KR"/>
        </w:rPr>
        <w:t>Issue 3-1-</w:t>
      </w:r>
      <w:r w:rsidR="00296AF9">
        <w:rPr>
          <w:b/>
          <w:color w:val="000000" w:themeColor="text1"/>
          <w:u w:val="single"/>
          <w:lang w:val="en-US" w:eastAsia="ko-KR"/>
        </w:rPr>
        <w:t>1</w:t>
      </w:r>
      <w:r>
        <w:rPr>
          <w:b/>
          <w:color w:val="000000" w:themeColor="text1"/>
          <w:u w:val="single"/>
          <w:lang w:val="en-US" w:eastAsia="ko-KR"/>
        </w:rPr>
        <w:t xml:space="preserve">: </w:t>
      </w:r>
      <w:bookmarkEnd w:id="1"/>
      <w:r w:rsidR="00CD571E" w:rsidRPr="004C62F2">
        <w:rPr>
          <w:rFonts w:eastAsiaTheme="minorEastAsia"/>
          <w:b/>
          <w:u w:val="single"/>
          <w:lang w:val="en-US" w:eastAsia="zh-CN"/>
        </w:rPr>
        <w:t>DMRS scrambling ID for target UE and co-scheduled UE</w:t>
      </w:r>
    </w:p>
    <w:bookmarkEnd w:id="2"/>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62D4D073" w14:textId="77777777" w:rsidR="0029563A" w:rsidRPr="0029563A" w:rsidRDefault="0029563A" w:rsidP="0029563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9563A">
        <w:rPr>
          <w:rFonts w:eastAsia="SimSun"/>
          <w:color w:val="000000" w:themeColor="text1"/>
          <w:szCs w:val="24"/>
          <w:lang w:val="en-US" w:eastAsia="zh-CN"/>
        </w:rPr>
        <w:t>Option 1: Same scrambling ID when paired UEs are in the same CDM group. Different scrambling ID when paired UEs are in different CDM groups.</w:t>
      </w:r>
    </w:p>
    <w:p w14:paraId="194DB1D6" w14:textId="77777777" w:rsidR="0029563A" w:rsidRPr="0029563A" w:rsidRDefault="0029563A" w:rsidP="0029563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9563A">
        <w:rPr>
          <w:rFonts w:eastAsia="SimSun"/>
          <w:color w:val="000000" w:themeColor="text1"/>
          <w:szCs w:val="24"/>
          <w:lang w:val="en-US" w:eastAsia="zh-CN"/>
        </w:rPr>
        <w:t>Option 2: Same scrambling ID for all cases</w:t>
      </w:r>
    </w:p>
    <w:p w14:paraId="54AC11FE" w14:textId="77777777" w:rsidR="0029563A" w:rsidRPr="0029563A" w:rsidRDefault="0029563A" w:rsidP="0029563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9563A">
        <w:rPr>
          <w:rFonts w:eastAsia="SimSun"/>
          <w:color w:val="000000" w:themeColor="text1"/>
          <w:szCs w:val="24"/>
          <w:lang w:val="en-US" w:eastAsia="zh-CN"/>
        </w:rPr>
        <w:t>Option 3: Configure variable scrambling ID during the test.</w:t>
      </w:r>
    </w:p>
    <w:p w14:paraId="0F56A445" w14:textId="57A9F571"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E39E7DD" w14:textId="4F081C7E"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29563A">
        <w:rPr>
          <w:rFonts w:eastAsia="SimSun"/>
          <w:color w:val="000000" w:themeColor="text1"/>
          <w:szCs w:val="24"/>
          <w:lang w:val="en-US" w:eastAsia="zh-CN"/>
        </w:rPr>
        <w:t>Intel, China Telecom, Ericsson</w:t>
      </w:r>
      <w:r>
        <w:rPr>
          <w:rFonts w:eastAsia="SimSun"/>
          <w:color w:val="000000" w:themeColor="text1"/>
          <w:szCs w:val="24"/>
          <w:lang w:val="en-US" w:eastAsia="zh-CN"/>
        </w:rPr>
        <w:t>)</w:t>
      </w:r>
    </w:p>
    <w:p w14:paraId="13A544BC" w14:textId="2B2CC20D"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29563A">
        <w:rPr>
          <w:rFonts w:eastAsia="SimSun"/>
          <w:color w:val="000000" w:themeColor="text1"/>
          <w:szCs w:val="24"/>
          <w:lang w:val="en-US" w:eastAsia="zh-CN"/>
        </w:rPr>
        <w:t>Apple, Intel, China Telecom</w:t>
      </w:r>
      <w:r w:rsidR="006930ED">
        <w:rPr>
          <w:rFonts w:eastAsia="SimSun"/>
          <w:color w:val="000000" w:themeColor="text1"/>
          <w:szCs w:val="24"/>
          <w:lang w:val="en-US" w:eastAsia="zh-CN"/>
        </w:rPr>
        <w:t>, Huawei, Qualcomm</w:t>
      </w:r>
      <w:r w:rsidR="0029563A">
        <w:rPr>
          <w:rFonts w:eastAsia="SimSun"/>
          <w:color w:val="000000" w:themeColor="text1"/>
          <w:szCs w:val="24"/>
          <w:lang w:val="en-US" w:eastAsia="zh-CN"/>
        </w:rPr>
        <w:t>)</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CB5DAAB" w14:textId="53EC8ABB" w:rsidR="00B6147D" w:rsidRDefault="00B6147D" w:rsidP="00B614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can be considered based on majority companies views</w:t>
      </w:r>
    </w:p>
    <w:p w14:paraId="5BCD2711" w14:textId="77777777" w:rsidR="00912F85" w:rsidRPr="00912F85" w:rsidRDefault="00912F85" w:rsidP="00912F85">
      <w:pPr>
        <w:spacing w:after="120"/>
        <w:rPr>
          <w:color w:val="000000" w:themeColor="text1"/>
          <w:szCs w:val="24"/>
          <w:lang w:val="en-US" w:eastAsia="zh-CN"/>
        </w:rPr>
      </w:pPr>
    </w:p>
    <w:p w14:paraId="459CEDF8" w14:textId="77777777" w:rsidR="00F0788F" w:rsidRPr="00090551" w:rsidRDefault="00F0788F" w:rsidP="00F0788F">
      <w:pPr>
        <w:pStyle w:val="Heading2"/>
        <w:rPr>
          <w:lang w:val="en-US"/>
        </w:rPr>
      </w:pPr>
      <w:r w:rsidRPr="00090551">
        <w:rPr>
          <w:lang w:val="en-US"/>
        </w:rPr>
        <w:t xml:space="preserve">Companies views’ collection for 1st round </w:t>
      </w:r>
    </w:p>
    <w:p w14:paraId="306229E6" w14:textId="77777777" w:rsidR="00F0788F" w:rsidRDefault="00F0788F" w:rsidP="00F0788F">
      <w:pPr>
        <w:pStyle w:val="Heading3"/>
        <w:rPr>
          <w:sz w:val="24"/>
          <w:szCs w:val="16"/>
          <w:lang w:val="en-US"/>
        </w:rPr>
      </w:pPr>
      <w:r w:rsidRPr="00090551">
        <w:rPr>
          <w:sz w:val="24"/>
          <w:szCs w:val="16"/>
          <w:lang w:val="en-US"/>
        </w:rPr>
        <w:t xml:space="preserve">Open issues </w:t>
      </w:r>
    </w:p>
    <w:p w14:paraId="40EE181F" w14:textId="3B2D7E19" w:rsidR="00F0788F" w:rsidRPr="00090551" w:rsidRDefault="00F0788F" w:rsidP="00F0788F">
      <w:pPr>
        <w:pStyle w:val="Heading4"/>
      </w:pPr>
      <w:r w:rsidRPr="00090551">
        <w:t xml:space="preserve">Sub-topic </w:t>
      </w:r>
      <w:r>
        <w:t>3</w:t>
      </w:r>
      <w:r w:rsidRPr="00090551">
        <w:t>-1</w:t>
      </w:r>
      <w:r>
        <w:t xml:space="preserve">: </w:t>
      </w:r>
      <w:r w:rsidRPr="00C043A2">
        <w:rPr>
          <w:szCs w:val="16"/>
          <w:lang w:val="en-US"/>
        </w:rPr>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77A3D">
        <w:tc>
          <w:tcPr>
            <w:tcW w:w="1236" w:type="dxa"/>
          </w:tcPr>
          <w:p w14:paraId="7BFD7914" w14:textId="09C27A1C" w:rsidR="00F0788F" w:rsidRPr="00922FCD" w:rsidRDefault="00C55E5C" w:rsidP="00177A3D">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6D1FB36A" w14:textId="77777777" w:rsidR="00F0788F" w:rsidRDefault="00C55E5C" w:rsidP="00177A3D">
            <w:pPr>
              <w:spacing w:after="120"/>
              <w:rPr>
                <w:rFonts w:eastAsiaTheme="minorEastAsia"/>
                <w:b/>
                <w:u w:val="single"/>
                <w:lang w:val="en-US" w:eastAsia="zh-CN"/>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461AE64E" w14:textId="645BE444" w:rsidR="00C55E5C" w:rsidRPr="00C55E5C" w:rsidRDefault="00C55E5C" w:rsidP="00177A3D">
            <w:pPr>
              <w:spacing w:after="120"/>
              <w:rPr>
                <w:rFonts w:eastAsiaTheme="minorEastAsia"/>
                <w:bCs/>
                <w:color w:val="000000" w:themeColor="text1"/>
                <w:lang w:val="en-US" w:eastAsia="zh-CN"/>
              </w:rPr>
            </w:pPr>
            <w:r w:rsidRPr="00C55E5C">
              <w:rPr>
                <w:rFonts w:eastAsiaTheme="minorEastAsia" w:hint="eastAsia"/>
                <w:bCs/>
                <w:lang w:val="en-US" w:eastAsia="zh-CN"/>
              </w:rPr>
              <w:t>S</w:t>
            </w:r>
            <w:r w:rsidRPr="00C55E5C">
              <w:rPr>
                <w:rFonts w:eastAsiaTheme="minorEastAsia"/>
                <w:bCs/>
                <w:lang w:val="en-US" w:eastAsia="zh-CN"/>
              </w:rPr>
              <w:t>upport the recommended WF.</w:t>
            </w:r>
          </w:p>
        </w:tc>
      </w:tr>
      <w:tr w:rsidR="00793162" w:rsidRPr="00922FCD" w14:paraId="4D8990CE" w14:textId="77777777" w:rsidTr="00177A3D">
        <w:tc>
          <w:tcPr>
            <w:tcW w:w="1236" w:type="dxa"/>
          </w:tcPr>
          <w:p w14:paraId="342075BF" w14:textId="7DD05353" w:rsidR="00793162" w:rsidRPr="00922FCD" w:rsidDel="00C55E5C" w:rsidRDefault="00793162" w:rsidP="00793162">
            <w:pPr>
              <w:spacing w:after="120"/>
              <w:rPr>
                <w:rFonts w:eastAsiaTheme="minorEastAsia"/>
                <w:color w:val="000000" w:themeColor="text1"/>
                <w:lang w:val="en-US" w:eastAsia="zh-CN"/>
              </w:rPr>
            </w:pPr>
            <w:r w:rsidRPr="00296FB6">
              <w:rPr>
                <w:rFonts w:eastAsiaTheme="minorEastAsia"/>
                <w:color w:val="000000" w:themeColor="text1"/>
                <w:lang w:val="en-US" w:eastAsia="zh-CN"/>
              </w:rPr>
              <w:t>Huawei</w:t>
            </w:r>
          </w:p>
        </w:tc>
        <w:tc>
          <w:tcPr>
            <w:tcW w:w="8395" w:type="dxa"/>
          </w:tcPr>
          <w:p w14:paraId="390A5013" w14:textId="77777777" w:rsidR="00793162" w:rsidRDefault="00793162" w:rsidP="00793162">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5BAEB04F"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p>
          <w:p w14:paraId="57AEA482" w14:textId="77777777" w:rsidR="00793162" w:rsidRPr="00776D21" w:rsidRDefault="00793162" w:rsidP="00793162">
            <w:pPr>
              <w:spacing w:beforeLines="50" w:before="120" w:afterLines="50" w:after="120"/>
              <w:rPr>
                <w:rFonts w:eastAsiaTheme="minorEastAsia"/>
                <w:lang w:eastAsia="zh-CN"/>
              </w:rPr>
            </w:pPr>
            <w:r>
              <w:rPr>
                <w:rFonts w:eastAsiaTheme="minorEastAsia"/>
                <w:lang w:eastAsia="zh-CN"/>
              </w:rPr>
              <w:t>From our simulation results, we can observe that scrambling ID configurations have negligible effect on performance.</w:t>
            </w:r>
          </w:p>
          <w:p w14:paraId="61E9F8F3" w14:textId="77777777" w:rsidR="00793162" w:rsidRPr="003C22EE" w:rsidRDefault="00793162" w:rsidP="00793162">
            <w:pPr>
              <w:tabs>
                <w:tab w:val="num" w:pos="720"/>
              </w:tabs>
              <w:spacing w:beforeLines="50" w:before="120" w:afterLines="50" w:after="120"/>
              <w:rPr>
                <w:rFonts w:eastAsiaTheme="minorEastAsia"/>
                <w:b/>
                <w:lang w:eastAsia="zh-CN"/>
              </w:rPr>
            </w:pPr>
            <w:r>
              <w:rPr>
                <w:rFonts w:eastAsiaTheme="minorEastAsia"/>
                <w:lang w:eastAsia="zh-CN"/>
              </w:rPr>
              <w:t xml:space="preserve">From the following extraction from TS 38.211, we can know that scrambling ID needs to be configured by higher layer for different scrambling ID, so </w:t>
            </w:r>
            <w:r>
              <w:rPr>
                <w:sz w:val="21"/>
                <w:szCs w:val="21"/>
              </w:rPr>
              <w:t>Option 2 is the simplest implementation for test setup (Without scrambling id configuration from high layer, it equals to the cell ID). Option 3 will increase the test complexity and is not commonly used in real world.</w:t>
            </w:r>
          </w:p>
          <w:tbl>
            <w:tblPr>
              <w:tblStyle w:val="TableGrid"/>
              <w:tblW w:w="0" w:type="auto"/>
              <w:tblLook w:val="04A0" w:firstRow="1" w:lastRow="0" w:firstColumn="1" w:lastColumn="0" w:noHBand="0" w:noVBand="1"/>
            </w:tblPr>
            <w:tblGrid>
              <w:gridCol w:w="8169"/>
            </w:tblGrid>
            <w:tr w:rsidR="00793162" w14:paraId="6CE3C6CD" w14:textId="77777777" w:rsidTr="00793162">
              <w:tc>
                <w:tcPr>
                  <w:tcW w:w="10457" w:type="dxa"/>
                </w:tcPr>
                <w:p w14:paraId="6800676E" w14:textId="77777777" w:rsidR="00793162" w:rsidRPr="009858DF" w:rsidRDefault="003A222D" w:rsidP="00793162">
                  <w:pPr>
                    <w:pStyle w:val="B1"/>
                    <w:rPr>
                      <w:i/>
                      <w:sz w:val="16"/>
                    </w:rPr>
                  </w:pPr>
                  <m:oMath>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0</m:t>
                        </m:r>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1</m:t>
                        </m:r>
                      </m:sup>
                    </m:sSubSup>
                    <m:r>
                      <w:rPr>
                        <w:rFonts w:ascii="Cambria Math" w:hAnsi="Cambria Math"/>
                        <w:sz w:val="16"/>
                      </w:rPr>
                      <m:t>∈</m:t>
                    </m:r>
                    <m:d>
                      <m:dPr>
                        <m:begChr m:val="{"/>
                        <m:endChr m:val="}"/>
                        <m:ctrlPr>
                          <w:rPr>
                            <w:rFonts w:ascii="Cambria Math" w:hAnsi="Cambria Math"/>
                            <w:i/>
                            <w:sz w:val="16"/>
                          </w:rPr>
                        </m:ctrlPr>
                      </m:dPr>
                      <m:e>
                        <m:r>
                          <w:rPr>
                            <w:rFonts w:ascii="Cambria Math" w:hAnsi="Cambria Math"/>
                            <w:sz w:val="16"/>
                          </w:rPr>
                          <m:t>0,1,…,65535</m:t>
                        </m:r>
                      </m:e>
                    </m:d>
                  </m:oMath>
                  <w:r w:rsidR="00793162" w:rsidRPr="009858DF">
                    <w:rPr>
                      <w:i/>
                      <w:sz w:val="16"/>
                    </w:rPr>
                    <w:t xml:space="preserve"> are given by the higher-layer parameters scramblingID0 and scramblingID1, respectively, in the DMRS-DownlinkConfig IE if provided and the PDSCH is scheduled by PDCCH using DCI format 1_1 or 1_2 with the CRC scrambled by C-RNTI, MCS-C-RNTI, or CS-RNTI</w:t>
                  </w:r>
                </w:p>
                <w:p w14:paraId="728CC90A" w14:textId="77777777" w:rsidR="00793162" w:rsidRPr="009858DF" w:rsidRDefault="00793162" w:rsidP="00793162">
                  <w:pPr>
                    <w:pStyle w:val="B1"/>
                    <w:rPr>
                      <w:i/>
                      <w:sz w:val="16"/>
                    </w:rPr>
                  </w:pPr>
                  <w:r w:rsidRPr="009858DF">
                    <w:rPr>
                      <w:i/>
                      <w:sz w:val="16"/>
                    </w:rPr>
                    <w:t>-</w:t>
                  </w:r>
                  <w:r w:rsidRPr="009858DF">
                    <w:rPr>
                      <w:i/>
                      <w:sz w:val="16"/>
                    </w:rPr>
                    <w:tab/>
                  </w:r>
                  <m:oMath>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0</m:t>
                        </m:r>
                      </m:sup>
                    </m:sSubSup>
                    <m:r>
                      <w:rPr>
                        <w:rFonts w:ascii="Cambria Math" w:hAnsi="Cambria Math"/>
                        <w:sz w:val="16"/>
                      </w:rPr>
                      <m:t>∈</m:t>
                    </m:r>
                    <m:d>
                      <m:dPr>
                        <m:begChr m:val="{"/>
                        <m:endChr m:val="}"/>
                        <m:ctrlPr>
                          <w:rPr>
                            <w:rFonts w:ascii="Cambria Math" w:hAnsi="Cambria Math"/>
                            <w:i/>
                            <w:sz w:val="16"/>
                          </w:rPr>
                        </m:ctrlPr>
                      </m:dPr>
                      <m:e>
                        <m:r>
                          <w:rPr>
                            <w:rFonts w:ascii="Cambria Math" w:hAnsi="Cambria Math"/>
                            <w:sz w:val="16"/>
                          </w:rPr>
                          <m:t>0,1,…,65535</m:t>
                        </m:r>
                      </m:e>
                    </m:d>
                  </m:oMath>
                  <w:r w:rsidRPr="009858DF">
                    <w:rPr>
                      <w:i/>
                      <w:sz w:val="16"/>
                    </w:rPr>
                    <w:t xml:space="preserve"> is given by the higher-layer parameter scramblingID0 in the DMRS-DownlinkConfig IE if provided and the PDSCH is scheduled by PDCCH using DCI format 1_0 with the CRC scrambled by C-RNTI, MCS-C-RNTI, or CS-RNTI;</w:t>
                  </w:r>
                </w:p>
                <w:p w14:paraId="1E097BEC" w14:textId="77777777" w:rsidR="00793162" w:rsidRPr="004D6646" w:rsidRDefault="00793162" w:rsidP="00793162">
                  <w:pPr>
                    <w:pStyle w:val="B1"/>
                  </w:pPr>
                  <w:r w:rsidRPr="009858DF">
                    <w:rPr>
                      <w:i/>
                      <w:sz w:val="16"/>
                    </w:rPr>
                    <w:t>-</w:t>
                  </w:r>
                  <w:r w:rsidRPr="009858DF">
                    <w:rPr>
                      <w:i/>
                      <w:sz w:val="16"/>
                    </w:rPr>
                    <w:tab/>
                  </w:r>
                  <m:oMath>
                    <m:sSubSup>
                      <m:sSubSupPr>
                        <m:ctrlPr>
                          <w:rPr>
                            <w:rFonts w:ascii="Cambria Math" w:hAnsi="Cambria Math"/>
                            <w:i/>
                            <w:sz w:val="16"/>
                          </w:rPr>
                        </m:ctrlPr>
                      </m:sSubSupPr>
                      <m:e>
                        <m:r>
                          <w:rPr>
                            <w:rFonts w:ascii="Cambria Math" w:hAnsi="Cambria Math"/>
                            <w:sz w:val="16"/>
                          </w:rPr>
                          <m:t>N</m:t>
                        </m:r>
                      </m:e>
                      <m:sub>
                        <m:r>
                          <w:rPr>
                            <w:rFonts w:ascii="Cambria Math" w:hAnsi="Cambria Math"/>
                            <w:sz w:val="16"/>
                          </w:rPr>
                          <m:t>ID</m:t>
                        </m:r>
                      </m:sub>
                      <m:sup>
                        <m:sSubSup>
                          <m:sSubSupPr>
                            <m:ctrlPr>
                              <w:rPr>
                                <w:rFonts w:ascii="Cambria Math" w:hAnsi="Cambria Math"/>
                                <w:i/>
                                <w:sz w:val="16"/>
                              </w:rPr>
                            </m:ctrlPr>
                          </m:sSubSupPr>
                          <m:e>
                            <m:acc>
                              <m:accPr>
                                <m:chr m:val="̅"/>
                                <m:ctrlPr>
                                  <w:rPr>
                                    <w:rFonts w:ascii="Cambria Math" w:hAnsi="Cambria Math"/>
                                    <w:i/>
                                    <w:sz w:val="16"/>
                                  </w:rPr>
                                </m:ctrlPr>
                              </m:accPr>
                              <m:e>
                                <m:r>
                                  <w:rPr>
                                    <w:rFonts w:ascii="Cambria Math" w:hAnsi="Cambria Math"/>
                                    <w:sz w:val="16"/>
                                  </w:rPr>
                                  <m:t>n</m:t>
                                </m:r>
                              </m:e>
                            </m:acc>
                          </m:e>
                          <m:sub>
                            <m:r>
                              <w:rPr>
                                <w:rFonts w:ascii="Cambria Math" w:hAnsi="Cambria Math"/>
                                <w:sz w:val="16"/>
                              </w:rPr>
                              <m:t>SCID</m:t>
                            </m:r>
                          </m:sub>
                          <m:sup>
                            <m:acc>
                              <m:accPr>
                                <m:chr m:val="̅"/>
                                <m:ctrlPr>
                                  <w:rPr>
                                    <w:rFonts w:ascii="Cambria Math" w:hAnsi="Cambria Math"/>
                                    <w:i/>
                                    <w:sz w:val="16"/>
                                  </w:rPr>
                                </m:ctrlPr>
                              </m:accPr>
                              <m:e>
                                <m:r>
                                  <w:rPr>
                                    <w:rFonts w:ascii="Cambria Math" w:hAnsi="Cambria Math"/>
                                    <w:sz w:val="16"/>
                                  </w:rPr>
                                  <m:t>λ</m:t>
                                </m:r>
                              </m:e>
                            </m:acc>
                          </m:sup>
                        </m:sSubSup>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N</m:t>
                        </m:r>
                      </m:e>
                      <m:sub>
                        <m:r>
                          <w:rPr>
                            <w:rFonts w:ascii="Cambria Math" w:hAnsi="Cambria Math"/>
                            <w:sz w:val="16"/>
                          </w:rPr>
                          <m:t>ID</m:t>
                        </m:r>
                      </m:sub>
                      <m:sup>
                        <m:r>
                          <w:rPr>
                            <w:rFonts w:ascii="Cambria Math" w:hAnsi="Cambria Math"/>
                            <w:sz w:val="16"/>
                          </w:rPr>
                          <m:t>cell</m:t>
                        </m:r>
                      </m:sup>
                    </m:sSubSup>
                    <m:r>
                      <w:rPr>
                        <w:rFonts w:ascii="Cambria Math" w:hAnsi="Cambria Math"/>
                        <w:sz w:val="16"/>
                      </w:rPr>
                      <m:t xml:space="preserve"> </m:t>
                    </m:r>
                  </m:oMath>
                  <w:r w:rsidRPr="009858DF">
                    <w:rPr>
                      <w:i/>
                      <w:sz w:val="16"/>
                    </w:rPr>
                    <w:t xml:space="preserve"> otherwise; </w:t>
                  </w:r>
                </w:p>
              </w:tc>
            </w:tr>
          </w:tbl>
          <w:p w14:paraId="5C51E9F7" w14:textId="77777777" w:rsidR="00793162" w:rsidRDefault="00793162" w:rsidP="00793162">
            <w:pPr>
              <w:spacing w:after="120"/>
              <w:rPr>
                <w:b/>
                <w:color w:val="000000" w:themeColor="text1"/>
                <w:u w:val="single"/>
                <w:lang w:val="en-US" w:eastAsia="ko-KR"/>
              </w:rPr>
            </w:pPr>
          </w:p>
        </w:tc>
      </w:tr>
      <w:tr w:rsidR="008F4648" w:rsidRPr="00922FCD" w14:paraId="7FCC5CFB" w14:textId="77777777" w:rsidTr="00177A3D">
        <w:tc>
          <w:tcPr>
            <w:tcW w:w="1236" w:type="dxa"/>
          </w:tcPr>
          <w:p w14:paraId="7AA980BB" w14:textId="2A4D16E2" w:rsidR="008F4648" w:rsidRPr="00296FB6" w:rsidRDefault="008F4648" w:rsidP="008F464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A73A348" w14:textId="77777777" w:rsidR="008F4648" w:rsidRDefault="008F4648" w:rsidP="008F4648">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53BC7474" w14:textId="714BF06C" w:rsidR="008F4648" w:rsidRDefault="008F4648" w:rsidP="008F4648">
            <w:pPr>
              <w:tabs>
                <w:tab w:val="num" w:pos="720"/>
              </w:tabs>
              <w:spacing w:after="120"/>
              <w:rPr>
                <w:b/>
                <w:color w:val="000000" w:themeColor="text1"/>
                <w:u w:val="single"/>
                <w:lang w:val="en-US" w:eastAsia="ko-KR"/>
              </w:rPr>
            </w:pPr>
            <w:r w:rsidRPr="007C778D">
              <w:rPr>
                <w:bCs/>
                <w:color w:val="000000" w:themeColor="text1"/>
                <w:lang w:val="en-US" w:eastAsia="ko-KR"/>
              </w:rPr>
              <w:t xml:space="preserve">Options 1 and 2 are fine for us. </w:t>
            </w:r>
            <w:r>
              <w:rPr>
                <w:bCs/>
                <w:color w:val="000000" w:themeColor="text1"/>
                <w:lang w:val="en-US" w:eastAsia="ko-KR"/>
              </w:rPr>
              <w:t>Option 1 increases the test coverage. Option 2 slightly simplifies test design.</w:t>
            </w:r>
          </w:p>
        </w:tc>
      </w:tr>
      <w:tr w:rsidR="000D175E" w:rsidRPr="00922FCD" w14:paraId="3267D4AD" w14:textId="77777777" w:rsidTr="000D175E">
        <w:tc>
          <w:tcPr>
            <w:tcW w:w="1236" w:type="dxa"/>
          </w:tcPr>
          <w:p w14:paraId="6B0DC3DA" w14:textId="0FEF2E8F" w:rsidR="000D175E" w:rsidRPr="00296FB6" w:rsidRDefault="000D175E"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A1F8540" w14:textId="77777777" w:rsidR="000D175E" w:rsidRDefault="000D175E" w:rsidP="00174854">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76478FE2" w14:textId="4EFB025C" w:rsidR="000D175E" w:rsidRDefault="000D175E" w:rsidP="00174854">
            <w:pPr>
              <w:tabs>
                <w:tab w:val="num" w:pos="720"/>
              </w:tabs>
              <w:spacing w:after="120"/>
              <w:rPr>
                <w:b/>
                <w:color w:val="000000" w:themeColor="text1"/>
                <w:u w:val="single"/>
                <w:lang w:val="en-US" w:eastAsia="ko-KR"/>
              </w:rPr>
            </w:pPr>
            <w:r>
              <w:rPr>
                <w:bCs/>
                <w:color w:val="000000" w:themeColor="text1"/>
                <w:lang w:val="en-US" w:eastAsia="ko-KR"/>
              </w:rPr>
              <w:lastRenderedPageBreak/>
              <w:t xml:space="preserve">We support the recommended WF an option 2 is our preference. </w:t>
            </w:r>
          </w:p>
        </w:tc>
      </w:tr>
      <w:tr w:rsidR="00883C79" w:rsidRPr="00922FCD" w14:paraId="489E9BE7" w14:textId="77777777" w:rsidTr="000D175E">
        <w:tc>
          <w:tcPr>
            <w:tcW w:w="1236" w:type="dxa"/>
          </w:tcPr>
          <w:p w14:paraId="0CAD77FC" w14:textId="3E60FED3" w:rsidR="00883C79" w:rsidRDefault="00883C79" w:rsidP="00883C79">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2A1CCD07" w14:textId="77777777" w:rsidR="00883C79" w:rsidRDefault="00883C79" w:rsidP="00883C79">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75E0B577" w14:textId="2DF2605C" w:rsidR="00883C79" w:rsidRDefault="00883C79" w:rsidP="00883C79">
            <w:pPr>
              <w:tabs>
                <w:tab w:val="num" w:pos="720"/>
              </w:tabs>
              <w:spacing w:after="120"/>
              <w:rPr>
                <w:b/>
                <w:color w:val="000000" w:themeColor="text1"/>
                <w:u w:val="single"/>
                <w:lang w:val="en-US" w:eastAsia="ko-KR"/>
              </w:rPr>
            </w:pPr>
            <w:r w:rsidRPr="006F5326">
              <w:rPr>
                <w:bCs/>
                <w:color w:val="000000" w:themeColor="text1"/>
                <w:lang w:val="en-US" w:eastAsia="ko-KR"/>
              </w:rPr>
              <w:t>From our understanding, both option 1 and 2 configuration</w:t>
            </w:r>
            <w:r>
              <w:rPr>
                <w:bCs/>
                <w:color w:val="000000" w:themeColor="text1"/>
                <w:lang w:val="en-US" w:eastAsia="ko-KR"/>
              </w:rPr>
              <w:t>s</w:t>
            </w:r>
            <w:r w:rsidRPr="006F5326">
              <w:rPr>
                <w:bCs/>
                <w:color w:val="000000" w:themeColor="text1"/>
                <w:lang w:val="en-US" w:eastAsia="ko-KR"/>
              </w:rPr>
              <w:t xml:space="preserve"> </w:t>
            </w:r>
            <w:r>
              <w:rPr>
                <w:bCs/>
                <w:color w:val="000000" w:themeColor="text1"/>
                <w:lang w:val="en-US" w:eastAsia="ko-KR"/>
              </w:rPr>
              <w:t>are</w:t>
            </w:r>
            <w:r w:rsidRPr="006F5326">
              <w:rPr>
                <w:bCs/>
                <w:color w:val="000000" w:themeColor="text1"/>
                <w:lang w:val="en-US" w:eastAsia="ko-KR"/>
              </w:rPr>
              <w:t xml:space="preserve"> simple in test, but option 1 can take much test coverage.</w:t>
            </w:r>
            <w:r>
              <w:rPr>
                <w:bCs/>
                <w:color w:val="000000" w:themeColor="text1"/>
                <w:lang w:val="en-US" w:eastAsia="ko-KR"/>
              </w:rPr>
              <w:t xml:space="preserve"> But considering the comments from other companies that it highly possible to introduce enhanced MU-MIMO receiver. </w:t>
            </w:r>
            <w:r w:rsidRPr="006F5326">
              <w:rPr>
                <w:bCs/>
                <w:color w:val="000000" w:themeColor="text1"/>
                <w:lang w:val="en-US" w:eastAsia="ko-KR"/>
              </w:rPr>
              <w:t>For fair comparison to MMSE-IRC receiver in Rel-17,</w:t>
            </w:r>
            <w:r>
              <w:rPr>
                <w:bCs/>
                <w:color w:val="000000" w:themeColor="text1"/>
                <w:lang w:val="en-US" w:eastAsia="ko-KR"/>
              </w:rPr>
              <w:t xml:space="preserve"> we can compromise to use option 2.</w:t>
            </w:r>
          </w:p>
        </w:tc>
      </w:tr>
      <w:tr w:rsidR="00587147" w:rsidRPr="00922FCD" w14:paraId="4B7C63C9" w14:textId="77777777" w:rsidTr="000D175E">
        <w:tc>
          <w:tcPr>
            <w:tcW w:w="1236" w:type="dxa"/>
          </w:tcPr>
          <w:p w14:paraId="3E0086F1" w14:textId="7E3F49ED" w:rsidR="00587147" w:rsidRDefault="00587147" w:rsidP="0058714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2FAF91B" w14:textId="77777777" w:rsidR="00587147" w:rsidRDefault="00587147" w:rsidP="00587147">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3545A29E" w14:textId="77037BC6" w:rsidR="00587147" w:rsidRDefault="00587147" w:rsidP="00587147">
            <w:pPr>
              <w:tabs>
                <w:tab w:val="num" w:pos="720"/>
              </w:tabs>
              <w:spacing w:after="120"/>
              <w:rPr>
                <w:b/>
                <w:color w:val="000000" w:themeColor="text1"/>
                <w:u w:val="single"/>
                <w:lang w:val="en-US" w:eastAsia="ko-KR"/>
              </w:rPr>
            </w:pPr>
            <w:r>
              <w:rPr>
                <w:bCs/>
                <w:color w:val="000000" w:themeColor="text1"/>
                <w:lang w:val="en-US" w:eastAsia="ko-KR"/>
              </w:rPr>
              <w:t xml:space="preserve">Ok with the recommended WF. </w:t>
            </w:r>
          </w:p>
        </w:tc>
      </w:tr>
    </w:tbl>
    <w:p w14:paraId="0254F01C" w14:textId="76D0890F" w:rsidR="00F0788F" w:rsidRDefault="00F0788F" w:rsidP="00F0788F">
      <w:pPr>
        <w:rPr>
          <w:lang w:val="en-US" w:eastAsia="zh-CN"/>
        </w:rPr>
      </w:pPr>
    </w:p>
    <w:p w14:paraId="271B8150" w14:textId="77777777" w:rsidR="00CC181E" w:rsidRPr="00E472FB" w:rsidRDefault="00CC181E" w:rsidP="00CC181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1E1937DE" w:rsidR="00CC181E" w:rsidRPr="00D0202C" w:rsidRDefault="00B33FFE" w:rsidP="00177A3D">
            <w:pPr>
              <w:spacing w:after="120"/>
              <w:rPr>
                <w:rFonts w:eastAsiaTheme="minorEastAsia"/>
                <w:lang w:val="en-US" w:eastAsia="zh-CN"/>
              </w:rPr>
            </w:pPr>
            <w:r w:rsidRPr="00E92C32">
              <w:rPr>
                <w:lang w:val="en-US"/>
              </w:rPr>
              <w:t>R4-2203768</w:t>
            </w:r>
          </w:p>
        </w:tc>
        <w:tc>
          <w:tcPr>
            <w:tcW w:w="8398" w:type="dxa"/>
          </w:tcPr>
          <w:p w14:paraId="1BECD98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43D9F546"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CC181E" w:rsidRPr="00E472FB" w14:paraId="2E49F4FA" w14:textId="77777777" w:rsidTr="00177A3D">
        <w:tc>
          <w:tcPr>
            <w:tcW w:w="1233" w:type="dxa"/>
            <w:vMerge w:val="restart"/>
          </w:tcPr>
          <w:p w14:paraId="3628323C" w14:textId="3C84A023" w:rsidR="00CC181E" w:rsidRPr="00D0202C" w:rsidRDefault="00B33FFE" w:rsidP="00177A3D">
            <w:pPr>
              <w:spacing w:after="120"/>
              <w:rPr>
                <w:rFonts w:eastAsiaTheme="minorEastAsia"/>
                <w:lang w:val="en-US" w:eastAsia="zh-CN"/>
              </w:rPr>
            </w:pPr>
            <w:r w:rsidRPr="00E92C32">
              <w:rPr>
                <w:lang w:val="en-US"/>
              </w:rPr>
              <w:t>R4-2204380</w:t>
            </w:r>
          </w:p>
        </w:tc>
        <w:tc>
          <w:tcPr>
            <w:tcW w:w="8398" w:type="dxa"/>
          </w:tcPr>
          <w:p w14:paraId="3F1BF31A" w14:textId="04D3401E" w:rsidR="00CC181E" w:rsidRPr="00D0202C" w:rsidRDefault="009D548C" w:rsidP="00177A3D">
            <w:pPr>
              <w:spacing w:after="120"/>
              <w:rPr>
                <w:rFonts w:eastAsiaTheme="minorEastAsia"/>
                <w:lang w:val="en-US" w:eastAsia="zh-CN"/>
              </w:rPr>
            </w:pPr>
            <w:r>
              <w:rPr>
                <w:rFonts w:eastAsiaTheme="minorEastAsia"/>
                <w:lang w:val="en-US" w:eastAsia="zh-CN"/>
              </w:rPr>
              <w:t>Intel: We plan to update the simulation results and remove [] this meeting.</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77777777" w:rsidR="00CC181E" w:rsidRPr="00D0202C" w:rsidRDefault="00CC181E" w:rsidP="00177A3D">
            <w:pPr>
              <w:spacing w:after="120"/>
              <w:rPr>
                <w:rFonts w:eastAsiaTheme="minorEastAsia"/>
                <w:lang w:val="en-US" w:eastAsia="zh-CN"/>
              </w:rPr>
            </w:pPr>
          </w:p>
        </w:tc>
      </w:tr>
      <w:tr w:rsidR="00CC181E" w:rsidRPr="00D0202C" w14:paraId="05508B77" w14:textId="77777777" w:rsidTr="00CC181E">
        <w:tc>
          <w:tcPr>
            <w:tcW w:w="1233" w:type="dxa"/>
            <w:vMerge w:val="restart"/>
          </w:tcPr>
          <w:p w14:paraId="07EBFD43" w14:textId="44424107" w:rsidR="00CC181E" w:rsidRPr="00D0202C" w:rsidRDefault="00B33FFE" w:rsidP="00177A3D">
            <w:pPr>
              <w:spacing w:after="120"/>
              <w:rPr>
                <w:rFonts w:eastAsiaTheme="minorEastAsia"/>
                <w:lang w:val="en-US" w:eastAsia="zh-CN"/>
              </w:rPr>
            </w:pPr>
            <w:r w:rsidRPr="00E92C32">
              <w:rPr>
                <w:lang w:val="en-US"/>
              </w:rPr>
              <w:t>R4-2205796</w:t>
            </w:r>
          </w:p>
        </w:tc>
        <w:tc>
          <w:tcPr>
            <w:tcW w:w="8398" w:type="dxa"/>
          </w:tcPr>
          <w:p w14:paraId="3772D632" w14:textId="374F7E5D" w:rsidR="00666F04" w:rsidRDefault="00666F04" w:rsidP="00666F04">
            <w:pPr>
              <w:spacing w:after="120"/>
              <w:rPr>
                <w:rFonts w:eastAsiaTheme="minorEastAsia"/>
                <w:lang w:val="en-US" w:eastAsia="zh-CN"/>
              </w:rPr>
            </w:pPr>
            <w:r>
              <w:rPr>
                <w:rFonts w:eastAsiaTheme="minorEastAsia"/>
                <w:lang w:val="en-US" w:eastAsia="zh-CN"/>
              </w:rPr>
              <w:t>Intel:</w:t>
            </w:r>
          </w:p>
          <w:p w14:paraId="4B900751" w14:textId="77777777" w:rsidR="00666F04" w:rsidRDefault="00666F04" w:rsidP="00666F04">
            <w:pPr>
              <w:spacing w:after="120"/>
            </w:pPr>
            <w:r>
              <w:rPr>
                <w:rFonts w:eastAsiaTheme="minorEastAsia"/>
              </w:rPr>
              <w:t xml:space="preserve">- </w:t>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oMath>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t xml:space="preserve">. Based on our understanding, the second size probably should be </w:t>
            </w:r>
            <m:oMath>
              <m:sSubSup>
                <m:sSubSupPr>
                  <m:ctrlPr>
                    <w:rPr>
                      <w:rFonts w:ascii="Cambria Math" w:hAnsi="Cambria Math"/>
                    </w:rPr>
                  </m:ctrlPr>
                </m:sSubSupPr>
                <m:e>
                  <m:r>
                    <w:rPr>
                      <w:rFonts w:ascii="Cambria Math" w:hAnsi="Cambria Math"/>
                    </w:rPr>
                    <m:t>N</m:t>
                  </m:r>
                </m:e>
                <m:sub>
                  <m:r>
                    <w:rPr>
                      <w:rFonts w:ascii="Cambria Math" w:hAnsi="Cambria Math"/>
                    </w:rPr>
                    <m:t>p</m:t>
                  </m:r>
                </m:sub>
                <m:sup>
                  <m:r>
                    <w:rPr>
                      <w:rFonts w:ascii="Cambria Math" w:hAnsi="Cambria Math"/>
                    </w:rPr>
                    <m:t>n</m:t>
                  </m:r>
                </m:sup>
              </m:sSubSup>
            </m:oMath>
            <w:r>
              <w:t>.</w:t>
            </w:r>
          </w:p>
          <w:p w14:paraId="035F97D5" w14:textId="6F758F61" w:rsidR="00CC181E" w:rsidRPr="00D0202C" w:rsidRDefault="00666F04" w:rsidP="00666F04">
            <w:pPr>
              <w:spacing w:after="120"/>
              <w:rPr>
                <w:rFonts w:eastAsiaTheme="minorEastAsia"/>
                <w:lang w:val="en-US" w:eastAsia="zh-CN"/>
              </w:rPr>
            </w:pPr>
            <w:r>
              <w:t>- Description of two methods of precoders selection can be added in this section.</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7FAF89DA" w:rsidR="00CC181E" w:rsidRPr="00D0202C" w:rsidRDefault="00877979" w:rsidP="00177A3D">
            <w:pPr>
              <w:spacing w:after="120"/>
              <w:rPr>
                <w:rFonts w:eastAsiaTheme="minorEastAsia"/>
                <w:lang w:val="en-US" w:eastAsia="zh-CN"/>
              </w:rPr>
            </w:pPr>
            <w:r>
              <w:rPr>
                <w:rFonts w:eastAsiaTheme="minorEastAsia"/>
                <w:lang w:val="en-US" w:eastAsia="zh-CN"/>
              </w:rPr>
              <w:t>Apple:</w:t>
            </w:r>
            <w:r w:rsidR="00645D21">
              <w:rPr>
                <w:rFonts w:eastAsiaTheme="minorEastAsia"/>
                <w:lang w:val="en-US" w:eastAsia="zh-CN"/>
              </w:rPr>
              <w:t xml:space="preserve"> Is there any update to B.4.1 since its included in change?</w:t>
            </w:r>
            <w:r w:rsidR="00645D21">
              <w:rPr>
                <w:rFonts w:eastAsiaTheme="minorEastAsia"/>
                <w:lang w:val="en-US" w:eastAsia="zh-CN"/>
              </w:rPr>
              <w:br/>
              <w:t>Suggest using the TR for beamforming model</w:t>
            </w:r>
            <w:r w:rsidR="00645D21">
              <w:rPr>
                <w:rFonts w:eastAsiaTheme="minorEastAsia"/>
                <w:lang w:val="en-US" w:eastAsia="zh-CN"/>
              </w:rPr>
              <w:br/>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0252576A" w:rsidR="00CC181E" w:rsidRPr="00933C46" w:rsidRDefault="00715A7A" w:rsidP="00933C46">
            <w:pPr>
              <w:pStyle w:val="CommentText"/>
            </w:pPr>
            <w:r>
              <w:rPr>
                <w:rFonts w:eastAsiaTheme="minorEastAsia"/>
                <w:lang w:val="en-US" w:eastAsia="zh-CN"/>
              </w:rPr>
              <w:t xml:space="preserve">Qualcomm: </w:t>
            </w:r>
            <w:r w:rsidR="00D613DD">
              <w:rPr>
                <w:rFonts w:eastAsiaTheme="minorEastAsia"/>
                <w:lang w:val="en-US" w:eastAsia="zh-CN"/>
              </w:rPr>
              <w:t xml:space="preserve">As per our understanding, </w:t>
            </w:r>
            <w:r w:rsidR="00D613DD">
              <w:t>draft CRs are not allowed for this item</w:t>
            </w:r>
            <w:r w:rsidR="00251674">
              <w:t xml:space="preserve"> in this meeting</w:t>
            </w:r>
            <w:r w:rsidR="00D613DD">
              <w:t xml:space="preserve">. So, we prefer to postpone it. </w:t>
            </w:r>
            <w:r w:rsidR="00F77D38">
              <w:t>Regarding the CR: Some n</w:t>
            </w:r>
            <w:r w:rsidR="00D613DD">
              <w:t>otations need to be fixed. For example, p_n = p_n, p_n+1,.. has two kind of p_n – one on left hand side and one on the right hand side but they mean different things. So, one of them should have a different notation. Similar comment for y^(p_n)(i).</w:t>
            </w:r>
          </w:p>
        </w:tc>
      </w:tr>
    </w:tbl>
    <w:p w14:paraId="3926F897" w14:textId="77777777" w:rsidR="00CC181E" w:rsidRDefault="00CC181E" w:rsidP="00F0788F">
      <w:pPr>
        <w:rPr>
          <w:lang w:val="en-US" w:eastAsia="zh-CN"/>
        </w:rPr>
      </w:pPr>
    </w:p>
    <w:p w14:paraId="0F8C1F8B" w14:textId="77777777" w:rsidR="00F0788F" w:rsidRPr="00090551" w:rsidRDefault="00F0788F" w:rsidP="00F0788F">
      <w:pPr>
        <w:pStyle w:val="Heading2"/>
        <w:rPr>
          <w:lang w:val="en-US"/>
        </w:rPr>
      </w:pPr>
      <w:r w:rsidRPr="00090551">
        <w:rPr>
          <w:lang w:val="en-US"/>
        </w:rPr>
        <w:t xml:space="preserve">Summary for 1st round </w:t>
      </w:r>
    </w:p>
    <w:p w14:paraId="0DA2C1E9" w14:textId="35319447" w:rsidR="00F0788F" w:rsidRDefault="00F0788F" w:rsidP="00F0788F">
      <w:pPr>
        <w:pStyle w:val="Heading3"/>
        <w:rPr>
          <w:sz w:val="24"/>
          <w:szCs w:val="16"/>
          <w:lang w:val="en-US"/>
        </w:rPr>
      </w:pPr>
      <w:r w:rsidRPr="00090551">
        <w:rPr>
          <w:sz w:val="24"/>
          <w:szCs w:val="16"/>
          <w:lang w:val="en-US"/>
        </w:rPr>
        <w:t xml:space="preserve">Open issues </w:t>
      </w:r>
    </w:p>
    <w:p w14:paraId="626236F7" w14:textId="77777777" w:rsidR="00312202" w:rsidRPr="00090551" w:rsidRDefault="00312202" w:rsidP="00312202">
      <w:pPr>
        <w:pStyle w:val="Heading4"/>
      </w:pPr>
      <w:r w:rsidRPr="00090551">
        <w:t xml:space="preserve">Sub-topic </w:t>
      </w:r>
      <w:r>
        <w:t>3</w:t>
      </w:r>
      <w:r w:rsidRPr="00090551">
        <w:t>-1</w:t>
      </w:r>
      <w:r>
        <w:t xml:space="preserve">: </w:t>
      </w:r>
      <w:r w:rsidRPr="00C043A2">
        <w:rPr>
          <w:szCs w:val="16"/>
          <w:lang w:val="en-US"/>
        </w:rPr>
        <w:t>Inter-user interference modeling</w:t>
      </w:r>
    </w:p>
    <w:tbl>
      <w:tblPr>
        <w:tblStyle w:val="TableGrid"/>
        <w:tblW w:w="0" w:type="auto"/>
        <w:tblLook w:val="04A0" w:firstRow="1" w:lastRow="0" w:firstColumn="1" w:lastColumn="0" w:noHBand="0" w:noVBand="1"/>
      </w:tblPr>
      <w:tblGrid>
        <w:gridCol w:w="1230"/>
        <w:gridCol w:w="8401"/>
      </w:tblGrid>
      <w:tr w:rsidR="00312202" w:rsidRPr="005D0400" w14:paraId="67A44664" w14:textId="77777777" w:rsidTr="000A41E0">
        <w:tc>
          <w:tcPr>
            <w:tcW w:w="1230" w:type="dxa"/>
          </w:tcPr>
          <w:p w14:paraId="6CE3945E" w14:textId="77777777" w:rsidR="00312202" w:rsidRPr="005D0400" w:rsidRDefault="00312202" w:rsidP="000A41E0">
            <w:pPr>
              <w:rPr>
                <w:rFonts w:eastAsiaTheme="minorEastAsia"/>
                <w:b/>
                <w:bCs/>
                <w:lang w:val="en-US" w:eastAsia="zh-CN"/>
              </w:rPr>
            </w:pPr>
          </w:p>
        </w:tc>
        <w:tc>
          <w:tcPr>
            <w:tcW w:w="8401" w:type="dxa"/>
          </w:tcPr>
          <w:p w14:paraId="71BFD6E7" w14:textId="77777777" w:rsidR="00312202" w:rsidRPr="005D0400" w:rsidRDefault="00312202" w:rsidP="000A41E0">
            <w:pPr>
              <w:rPr>
                <w:rFonts w:eastAsiaTheme="minorEastAsia"/>
                <w:b/>
                <w:bCs/>
                <w:lang w:val="en-US" w:eastAsia="zh-CN"/>
              </w:rPr>
            </w:pPr>
            <w:r w:rsidRPr="005D0400">
              <w:rPr>
                <w:rFonts w:eastAsiaTheme="minorEastAsia"/>
                <w:b/>
                <w:bCs/>
                <w:lang w:val="en-US" w:eastAsia="zh-CN"/>
              </w:rPr>
              <w:t xml:space="preserve">Status summary </w:t>
            </w:r>
          </w:p>
        </w:tc>
      </w:tr>
      <w:tr w:rsidR="00312202" w:rsidRPr="005D0400" w14:paraId="5B0C5446" w14:textId="77777777" w:rsidTr="000A41E0">
        <w:tc>
          <w:tcPr>
            <w:tcW w:w="1230" w:type="dxa"/>
          </w:tcPr>
          <w:p w14:paraId="242D4884" w14:textId="77777777" w:rsidR="00312202" w:rsidRPr="005D0400" w:rsidRDefault="00312202" w:rsidP="000A41E0">
            <w:pPr>
              <w:rPr>
                <w:rFonts w:eastAsiaTheme="minorEastAsia"/>
                <w:lang w:val="en-US" w:eastAsia="zh-CN"/>
              </w:rPr>
            </w:pPr>
            <w:r w:rsidRPr="005D0400">
              <w:rPr>
                <w:rFonts w:eastAsiaTheme="minorEastAsia"/>
                <w:b/>
                <w:bCs/>
                <w:lang w:val="en-US" w:eastAsia="zh-CN"/>
              </w:rPr>
              <w:t>Issue 3-1-1: DMRS scrambling ID for target UE and co-scheduled UE</w:t>
            </w:r>
          </w:p>
        </w:tc>
        <w:tc>
          <w:tcPr>
            <w:tcW w:w="8401" w:type="dxa"/>
          </w:tcPr>
          <w:p w14:paraId="7843AFCA" w14:textId="77777777" w:rsidR="00312202" w:rsidRPr="00E94F0F" w:rsidRDefault="00312202" w:rsidP="000A41E0">
            <w:pPr>
              <w:rPr>
                <w:rFonts w:eastAsiaTheme="minorEastAsia"/>
                <w:i/>
                <w:highlight w:val="yellow"/>
                <w:lang w:val="en-US" w:eastAsia="zh-CN"/>
              </w:rPr>
            </w:pPr>
            <w:r w:rsidRPr="00E94F0F">
              <w:rPr>
                <w:rFonts w:eastAsiaTheme="minorEastAsia"/>
                <w:i/>
                <w:highlight w:val="yellow"/>
                <w:lang w:val="en-US" w:eastAsia="zh-CN"/>
              </w:rPr>
              <w:t>Tentative agreements:</w:t>
            </w:r>
          </w:p>
          <w:p w14:paraId="57BBCF4B" w14:textId="77777777" w:rsidR="00312202" w:rsidRPr="00E94F0F" w:rsidRDefault="00312202" w:rsidP="00B17C23">
            <w:pPr>
              <w:pStyle w:val="ListParagraph"/>
              <w:numPr>
                <w:ilvl w:val="0"/>
                <w:numId w:val="23"/>
              </w:numPr>
              <w:ind w:firstLineChars="0"/>
              <w:rPr>
                <w:rFonts w:eastAsiaTheme="minorEastAsia"/>
                <w:i/>
                <w:highlight w:val="yellow"/>
                <w:lang w:val="en-US" w:eastAsia="zh-CN"/>
              </w:rPr>
            </w:pPr>
            <w:r w:rsidRPr="00E94F0F">
              <w:rPr>
                <w:color w:val="000000" w:themeColor="text1"/>
                <w:szCs w:val="24"/>
                <w:highlight w:val="yellow"/>
                <w:lang w:val="en-US" w:eastAsia="zh-CN"/>
              </w:rPr>
              <w:t>Same scrambling ID for all cases</w:t>
            </w:r>
          </w:p>
        </w:tc>
      </w:tr>
    </w:tbl>
    <w:p w14:paraId="3C646DCB" w14:textId="77777777" w:rsidR="00F0788F" w:rsidRPr="00312202" w:rsidRDefault="00F0788F" w:rsidP="00F0788F">
      <w:pPr>
        <w:rPr>
          <w:lang w:eastAsia="zh-CN"/>
        </w:rPr>
      </w:pPr>
    </w:p>
    <w:p w14:paraId="73D4EA92" w14:textId="442FD31B" w:rsidR="00F0788F" w:rsidRPr="00090551" w:rsidRDefault="00F0788F" w:rsidP="00F0788F">
      <w:pPr>
        <w:pStyle w:val="Heading2"/>
        <w:rPr>
          <w:lang w:val="en-US"/>
        </w:rPr>
      </w:pPr>
      <w:r w:rsidRPr="00090551">
        <w:rPr>
          <w:lang w:val="en-US"/>
        </w:rPr>
        <w:lastRenderedPageBreak/>
        <w:t>Discussion on 2nd round</w:t>
      </w:r>
    </w:p>
    <w:p w14:paraId="1F1CB72C" w14:textId="77777777" w:rsidR="00E77602" w:rsidRPr="00D115DF" w:rsidRDefault="00E77602" w:rsidP="00E77602">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E77602" w:rsidRPr="00D115DF" w14:paraId="2740D95E" w14:textId="77777777" w:rsidTr="00517E97">
        <w:tc>
          <w:tcPr>
            <w:tcW w:w="1345" w:type="dxa"/>
          </w:tcPr>
          <w:p w14:paraId="2BABE09D" w14:textId="77777777" w:rsidR="00E77602" w:rsidRPr="00D115DF" w:rsidRDefault="00E77602" w:rsidP="00517E97">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7BD4A167" w14:textId="77777777" w:rsidR="00E77602" w:rsidRPr="00D115DF" w:rsidRDefault="00E77602" w:rsidP="00517E97">
            <w:pPr>
              <w:spacing w:after="120"/>
              <w:rPr>
                <w:rFonts w:eastAsiaTheme="minorEastAsia"/>
                <w:b/>
                <w:bCs/>
                <w:lang w:val="en-US" w:eastAsia="zh-CN"/>
              </w:rPr>
            </w:pPr>
            <w:r w:rsidRPr="00D115DF">
              <w:rPr>
                <w:rFonts w:eastAsiaTheme="minorEastAsia"/>
                <w:b/>
                <w:bCs/>
                <w:lang w:val="en-US" w:eastAsia="zh-CN"/>
              </w:rPr>
              <w:t>Comments collection</w:t>
            </w:r>
          </w:p>
        </w:tc>
      </w:tr>
      <w:tr w:rsidR="00E77602" w:rsidRPr="00D115DF" w14:paraId="760F9FD2" w14:textId="77777777" w:rsidTr="00517E97">
        <w:tc>
          <w:tcPr>
            <w:tcW w:w="1345" w:type="dxa"/>
            <w:vMerge w:val="restart"/>
          </w:tcPr>
          <w:p w14:paraId="7DDFA2D1" w14:textId="7D62720E" w:rsidR="00E77602" w:rsidRDefault="00990264" w:rsidP="00517E97">
            <w:pPr>
              <w:spacing w:after="120"/>
              <w:rPr>
                <w:rFonts w:eastAsia="DengXian"/>
                <w:lang w:val="en-US" w:eastAsia="zh-CN"/>
              </w:rPr>
            </w:pPr>
            <w:r w:rsidRPr="00990264">
              <w:rPr>
                <w:rFonts w:eastAsia="DengXian"/>
                <w:lang w:val="en-US" w:eastAsia="zh-CN"/>
              </w:rPr>
              <w:t>R4-2207244</w:t>
            </w:r>
          </w:p>
          <w:p w14:paraId="07762A8F" w14:textId="77777777" w:rsidR="00E77602" w:rsidRPr="00D115DF" w:rsidRDefault="00E77602" w:rsidP="00517E97">
            <w:pPr>
              <w:spacing w:after="120"/>
              <w:rPr>
                <w:rFonts w:eastAsiaTheme="minorEastAsia"/>
                <w:lang w:val="en-US" w:eastAsia="zh-CN"/>
              </w:rPr>
            </w:pPr>
            <w:r w:rsidRPr="00D37EDA">
              <w:rPr>
                <w:rFonts w:eastAsia="DengXian"/>
                <w:lang w:val="en-US" w:eastAsia="zh-CN"/>
              </w:rPr>
              <w:t>WF on MMSE-IRC receiver for intra-cell inter-user interference</w:t>
            </w:r>
          </w:p>
        </w:tc>
        <w:tc>
          <w:tcPr>
            <w:tcW w:w="8286" w:type="dxa"/>
          </w:tcPr>
          <w:p w14:paraId="6BC49D4A" w14:textId="77777777" w:rsidR="00E77602" w:rsidRDefault="00300F62" w:rsidP="00517E97">
            <w:pPr>
              <w:spacing w:after="120"/>
              <w:rPr>
                <w:rFonts w:eastAsiaTheme="minorEastAsia"/>
                <w:lang w:val="en-US" w:eastAsia="zh-CN"/>
              </w:rPr>
            </w:pPr>
            <w:r>
              <w:rPr>
                <w:rFonts w:eastAsiaTheme="minorEastAsia"/>
                <w:lang w:val="en-US" w:eastAsia="zh-CN"/>
              </w:rPr>
              <w:t xml:space="preserve">Qualcomm: </w:t>
            </w:r>
          </w:p>
          <w:p w14:paraId="5B4B6286" w14:textId="01A6E36C" w:rsidR="00300F62" w:rsidRPr="00D10FD1" w:rsidRDefault="00300F62" w:rsidP="00517E97">
            <w:pPr>
              <w:spacing w:after="120"/>
              <w:rPr>
                <w:rFonts w:eastAsiaTheme="minorEastAsia"/>
                <w:lang w:val="en-US" w:eastAsia="zh-CN"/>
              </w:rPr>
            </w:pPr>
            <w:r>
              <w:t>Please remove 2+1 from MIMO Configuration in simulation assumptions. Also, please update the UE feature list options to align with the discussion on MSSE-IRC UE features thread started by Intel.</w:t>
            </w:r>
          </w:p>
        </w:tc>
      </w:tr>
      <w:tr w:rsidR="00E77602" w:rsidRPr="00D115DF" w14:paraId="0A7A1D22" w14:textId="77777777" w:rsidTr="00517E97">
        <w:tc>
          <w:tcPr>
            <w:tcW w:w="1345" w:type="dxa"/>
            <w:vMerge/>
          </w:tcPr>
          <w:p w14:paraId="50731FC4" w14:textId="77777777" w:rsidR="00E77602" w:rsidRPr="00D115DF" w:rsidRDefault="00E77602" w:rsidP="00517E97">
            <w:pPr>
              <w:spacing w:after="120"/>
              <w:rPr>
                <w:rFonts w:eastAsiaTheme="minorEastAsia"/>
                <w:lang w:val="en-US" w:eastAsia="zh-CN"/>
              </w:rPr>
            </w:pPr>
          </w:p>
        </w:tc>
        <w:tc>
          <w:tcPr>
            <w:tcW w:w="8286" w:type="dxa"/>
          </w:tcPr>
          <w:p w14:paraId="222498EC" w14:textId="77777777" w:rsidR="00E77602" w:rsidRDefault="00DE3AD7" w:rsidP="00517E97">
            <w:pPr>
              <w:spacing w:after="120"/>
              <w:rPr>
                <w:rFonts w:eastAsiaTheme="minorEastAsia"/>
                <w:lang w:val="en-US" w:eastAsia="zh-CN"/>
              </w:rPr>
            </w:pPr>
            <w:r>
              <w:rPr>
                <w:rFonts w:eastAsiaTheme="minorEastAsia"/>
                <w:lang w:val="en-US" w:eastAsia="zh-CN"/>
              </w:rPr>
              <w:t>Qualcomm:</w:t>
            </w:r>
          </w:p>
          <w:p w14:paraId="6B96925E" w14:textId="40BDBFA2" w:rsidR="00DE3AD7" w:rsidRPr="00D115DF" w:rsidRDefault="00DE3AD7" w:rsidP="00517E97">
            <w:pPr>
              <w:spacing w:after="120"/>
              <w:rPr>
                <w:rFonts w:eastAsiaTheme="minorEastAsia"/>
                <w:lang w:val="en-US" w:eastAsia="zh-CN"/>
              </w:rPr>
            </w:pPr>
            <w:r w:rsidRPr="00DE3AD7">
              <w:rPr>
                <w:rFonts w:eastAsiaTheme="minorEastAsia"/>
                <w:lang w:val="en-US" w:eastAsia="zh-CN"/>
              </w:rPr>
              <w:t>It seems last bullet in UE features is same as Option 2 and should be deleted. Also, the options are still not aligned with the UE feature discussion. Please include one option as “Optional without UE capability signalling for Rel-15/16 UE and mandatory without capability from Rel-17.”</w:t>
            </w:r>
          </w:p>
        </w:tc>
      </w:tr>
      <w:tr w:rsidR="00DE3AD7" w:rsidRPr="00D115DF" w14:paraId="53287035" w14:textId="77777777" w:rsidTr="00517E97">
        <w:tc>
          <w:tcPr>
            <w:tcW w:w="1345" w:type="dxa"/>
            <w:vMerge/>
          </w:tcPr>
          <w:p w14:paraId="44681C5A" w14:textId="77777777" w:rsidR="00DE3AD7" w:rsidRPr="00D115DF" w:rsidRDefault="00DE3AD7" w:rsidP="00517E97">
            <w:pPr>
              <w:spacing w:after="120"/>
              <w:rPr>
                <w:rFonts w:eastAsiaTheme="minorEastAsia"/>
                <w:lang w:val="en-US" w:eastAsia="zh-CN"/>
              </w:rPr>
            </w:pPr>
          </w:p>
        </w:tc>
        <w:tc>
          <w:tcPr>
            <w:tcW w:w="8286" w:type="dxa"/>
          </w:tcPr>
          <w:p w14:paraId="5954B428" w14:textId="77777777" w:rsidR="00DE3AD7" w:rsidRDefault="00DE3AD7" w:rsidP="00517E97">
            <w:pPr>
              <w:spacing w:after="120"/>
              <w:rPr>
                <w:rFonts w:eastAsiaTheme="minorEastAsia"/>
                <w:lang w:val="en-US" w:eastAsia="zh-CN"/>
              </w:rPr>
            </w:pPr>
            <w:r>
              <w:rPr>
                <w:rFonts w:eastAsiaTheme="minorEastAsia"/>
                <w:lang w:val="en-US" w:eastAsia="zh-CN"/>
              </w:rPr>
              <w:t>Huawei:</w:t>
            </w:r>
          </w:p>
          <w:p w14:paraId="69148468" w14:textId="72390205" w:rsidR="00DE3AD7" w:rsidRDefault="00DE3AD7" w:rsidP="00517E97">
            <w:pPr>
              <w:spacing w:after="120"/>
              <w:rPr>
                <w:rFonts w:eastAsiaTheme="minorEastAsia"/>
                <w:lang w:val="en-US" w:eastAsia="zh-CN"/>
              </w:rPr>
            </w:pPr>
            <w:r w:rsidRPr="00DE3AD7">
              <w:rPr>
                <w:rFonts w:eastAsiaTheme="minorEastAsia"/>
                <w:lang w:val="en-US" w:eastAsia="zh-CN"/>
              </w:rPr>
              <w:t>Thanks for the comments. Please find the updated version at draft R4-22xxxxxx WF on MMSE-IRC receiver for intra-cell inter-user interference_final_v1.docx</w:t>
            </w:r>
          </w:p>
        </w:tc>
      </w:tr>
      <w:tr w:rsidR="00DE3AD7" w:rsidRPr="00D115DF" w14:paraId="1B16DB7D" w14:textId="77777777" w:rsidTr="00517E97">
        <w:tc>
          <w:tcPr>
            <w:tcW w:w="1345" w:type="dxa"/>
            <w:vMerge/>
          </w:tcPr>
          <w:p w14:paraId="3DED07C5" w14:textId="77777777" w:rsidR="00DE3AD7" w:rsidRPr="00D115DF" w:rsidRDefault="00DE3AD7" w:rsidP="00517E97">
            <w:pPr>
              <w:spacing w:after="120"/>
              <w:rPr>
                <w:rFonts w:eastAsiaTheme="minorEastAsia"/>
                <w:lang w:val="en-US" w:eastAsia="zh-CN"/>
              </w:rPr>
            </w:pPr>
          </w:p>
        </w:tc>
        <w:tc>
          <w:tcPr>
            <w:tcW w:w="8286" w:type="dxa"/>
          </w:tcPr>
          <w:p w14:paraId="34DC9E29" w14:textId="77777777" w:rsidR="00DE3AD7" w:rsidRDefault="00E355C5" w:rsidP="00517E97">
            <w:pPr>
              <w:spacing w:after="120"/>
              <w:rPr>
                <w:rFonts w:eastAsiaTheme="minorEastAsia"/>
                <w:lang w:val="en-US" w:eastAsia="zh-CN"/>
              </w:rPr>
            </w:pPr>
            <w:r>
              <w:rPr>
                <w:rFonts w:eastAsiaTheme="minorEastAsia"/>
                <w:lang w:val="en-US" w:eastAsia="zh-CN"/>
              </w:rPr>
              <w:t>Apple:</w:t>
            </w:r>
          </w:p>
          <w:p w14:paraId="494FF27F" w14:textId="4BEF20CC" w:rsidR="00E355C5" w:rsidRPr="00E355C5" w:rsidRDefault="00E355C5" w:rsidP="00E355C5">
            <w:pPr>
              <w:rPr>
                <w:rFonts w:eastAsia="Times New Roman"/>
                <w:lang w:val="en-US"/>
              </w:rPr>
            </w:pPr>
            <w:r>
              <w:rPr>
                <w:rFonts w:eastAsia="Times New Roman"/>
              </w:rPr>
              <w:t>Please capture in WF that Option 2 for UE feature is Working assumption in GTW.</w:t>
            </w:r>
          </w:p>
        </w:tc>
      </w:tr>
      <w:tr w:rsidR="00E77602" w:rsidRPr="00D115DF" w14:paraId="4832B4A4" w14:textId="77777777" w:rsidTr="00517E97">
        <w:tc>
          <w:tcPr>
            <w:tcW w:w="1345" w:type="dxa"/>
            <w:vMerge/>
          </w:tcPr>
          <w:p w14:paraId="09BC53EF" w14:textId="77777777" w:rsidR="00E77602" w:rsidRPr="00D115DF" w:rsidRDefault="00E77602" w:rsidP="00517E97">
            <w:pPr>
              <w:spacing w:after="120"/>
              <w:rPr>
                <w:rFonts w:eastAsiaTheme="minorEastAsia"/>
                <w:lang w:val="en-US" w:eastAsia="zh-CN"/>
              </w:rPr>
            </w:pPr>
          </w:p>
        </w:tc>
        <w:tc>
          <w:tcPr>
            <w:tcW w:w="8286" w:type="dxa"/>
          </w:tcPr>
          <w:p w14:paraId="35BF2305" w14:textId="77777777" w:rsidR="00E77602" w:rsidRDefault="00EC2E05" w:rsidP="00517E97">
            <w:pPr>
              <w:spacing w:after="120"/>
              <w:rPr>
                <w:rFonts w:eastAsiaTheme="minorEastAsia"/>
                <w:lang w:val="en-US" w:eastAsia="zh-CN"/>
              </w:rPr>
            </w:pPr>
            <w:r>
              <w:rPr>
                <w:rFonts w:eastAsiaTheme="minorEastAsia"/>
                <w:lang w:val="en-US" w:eastAsia="zh-CN"/>
              </w:rPr>
              <w:t>Intel:</w:t>
            </w:r>
          </w:p>
          <w:p w14:paraId="15EF5E79" w14:textId="77777777" w:rsidR="00EC2E05" w:rsidRDefault="00EC2E05" w:rsidP="00EC2E05">
            <w:pPr>
              <w:rPr>
                <w:lang w:val="en-US"/>
              </w:rPr>
            </w:pPr>
            <w:r>
              <w:t>Thank you for WF update.</w:t>
            </w:r>
          </w:p>
          <w:p w14:paraId="18EC9C3E" w14:textId="43DE5B04" w:rsidR="00EC2E05" w:rsidRPr="00EC2E05" w:rsidRDefault="00EC2E05" w:rsidP="00EC2E05">
            <w:r>
              <w:t>We suggest to focus on discussion of MMSE-IRC feature in WF on general and PDSCH demodulation requirements for inter-cell interference MMSE-IRC. Depending on GTW discussion, we can keep agreement in this WF and remove this discussion in WF on MMSE-IRC receiver for intra-cell inter-user interference.</w:t>
            </w:r>
          </w:p>
        </w:tc>
      </w:tr>
    </w:tbl>
    <w:p w14:paraId="3D7827D5" w14:textId="64124EF1" w:rsidR="00F0788F" w:rsidRPr="00E77602" w:rsidRDefault="00F0788F" w:rsidP="008D37EA">
      <w:pPr>
        <w:spacing w:after="120"/>
        <w:rPr>
          <w:lang w:eastAsia="zh-CN"/>
        </w:rPr>
      </w:pPr>
    </w:p>
    <w:p w14:paraId="1FEC37AE" w14:textId="77777777" w:rsidR="00E77602" w:rsidRPr="00E472FB" w:rsidRDefault="00E77602" w:rsidP="00E77602">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345"/>
        <w:gridCol w:w="8286"/>
      </w:tblGrid>
      <w:tr w:rsidR="00E77602" w:rsidRPr="00E472FB" w14:paraId="2F7EC45E" w14:textId="77777777" w:rsidTr="00E77602">
        <w:tc>
          <w:tcPr>
            <w:tcW w:w="1345" w:type="dxa"/>
          </w:tcPr>
          <w:p w14:paraId="4420D34B" w14:textId="77777777" w:rsidR="00E77602" w:rsidRPr="00D0202C" w:rsidRDefault="00E77602" w:rsidP="00517E97">
            <w:pPr>
              <w:spacing w:after="120"/>
              <w:rPr>
                <w:rFonts w:eastAsiaTheme="minorEastAsia"/>
                <w:b/>
                <w:bCs/>
                <w:lang w:val="en-US" w:eastAsia="zh-CN"/>
              </w:rPr>
            </w:pPr>
            <w:r w:rsidRPr="00D0202C">
              <w:rPr>
                <w:rFonts w:eastAsiaTheme="minorEastAsia"/>
                <w:b/>
                <w:bCs/>
                <w:lang w:val="en-US" w:eastAsia="zh-CN"/>
              </w:rPr>
              <w:t>CR/TP number</w:t>
            </w:r>
          </w:p>
        </w:tc>
        <w:tc>
          <w:tcPr>
            <w:tcW w:w="8286" w:type="dxa"/>
          </w:tcPr>
          <w:p w14:paraId="3A56D038" w14:textId="77777777" w:rsidR="00E77602" w:rsidRPr="00D0202C" w:rsidRDefault="00E77602" w:rsidP="00517E97">
            <w:pPr>
              <w:spacing w:after="120"/>
              <w:rPr>
                <w:rFonts w:eastAsiaTheme="minorEastAsia"/>
                <w:b/>
                <w:bCs/>
                <w:lang w:val="en-US" w:eastAsia="zh-CN"/>
              </w:rPr>
            </w:pPr>
            <w:r w:rsidRPr="00D0202C">
              <w:rPr>
                <w:rFonts w:eastAsiaTheme="minorEastAsia"/>
                <w:b/>
                <w:bCs/>
                <w:lang w:val="en-US" w:eastAsia="zh-CN"/>
              </w:rPr>
              <w:t>Comments collection</w:t>
            </w:r>
          </w:p>
        </w:tc>
      </w:tr>
      <w:tr w:rsidR="00E77602" w:rsidRPr="00E472FB" w14:paraId="420D15D5" w14:textId="77777777" w:rsidTr="00E77602">
        <w:tc>
          <w:tcPr>
            <w:tcW w:w="1345" w:type="dxa"/>
            <w:vMerge w:val="restart"/>
          </w:tcPr>
          <w:p w14:paraId="1FDCF79C" w14:textId="667A7AF9" w:rsidR="00E77602" w:rsidRPr="00D0202C" w:rsidRDefault="00D066B4" w:rsidP="00517E97">
            <w:pPr>
              <w:spacing w:after="120"/>
              <w:rPr>
                <w:rFonts w:eastAsiaTheme="minorEastAsia"/>
                <w:lang w:val="en-US" w:eastAsia="zh-CN"/>
              </w:rPr>
            </w:pPr>
            <w:r w:rsidRPr="00D066B4">
              <w:rPr>
                <w:rFonts w:eastAsia="DengXian"/>
                <w:lang w:val="en-US" w:eastAsia="zh-CN"/>
              </w:rPr>
              <w:t xml:space="preserve">R4-2207249 </w:t>
            </w:r>
            <w:r w:rsidR="00E77602">
              <w:rPr>
                <w:lang w:val="en-US"/>
              </w:rPr>
              <w:t xml:space="preserve">(Revision of </w:t>
            </w:r>
            <w:r w:rsidR="00E77602" w:rsidRPr="00E92C32">
              <w:rPr>
                <w:lang w:val="en-US"/>
              </w:rPr>
              <w:t>R4-2204380</w:t>
            </w:r>
            <w:r w:rsidR="00E77602">
              <w:rPr>
                <w:lang w:val="en-US"/>
              </w:rPr>
              <w:t>)</w:t>
            </w:r>
          </w:p>
        </w:tc>
        <w:tc>
          <w:tcPr>
            <w:tcW w:w="8286" w:type="dxa"/>
          </w:tcPr>
          <w:p w14:paraId="7B13CF85" w14:textId="65FFFFF2" w:rsidR="00E77602" w:rsidRPr="00D0202C" w:rsidRDefault="00E77602" w:rsidP="00517E97">
            <w:pPr>
              <w:spacing w:after="120"/>
              <w:rPr>
                <w:rFonts w:eastAsiaTheme="minorEastAsia"/>
                <w:lang w:val="en-US" w:eastAsia="zh-CN"/>
              </w:rPr>
            </w:pPr>
          </w:p>
        </w:tc>
      </w:tr>
      <w:tr w:rsidR="00E77602" w:rsidRPr="00E472FB" w14:paraId="2B035575" w14:textId="77777777" w:rsidTr="00E77602">
        <w:tc>
          <w:tcPr>
            <w:tcW w:w="1345" w:type="dxa"/>
            <w:vMerge/>
          </w:tcPr>
          <w:p w14:paraId="0B0B513E" w14:textId="77777777" w:rsidR="00E77602" w:rsidRPr="00D0202C" w:rsidRDefault="00E77602" w:rsidP="00517E97">
            <w:pPr>
              <w:spacing w:after="120"/>
              <w:rPr>
                <w:rFonts w:eastAsiaTheme="minorEastAsia"/>
                <w:lang w:val="en-US" w:eastAsia="zh-CN"/>
              </w:rPr>
            </w:pPr>
          </w:p>
        </w:tc>
        <w:tc>
          <w:tcPr>
            <w:tcW w:w="8286" w:type="dxa"/>
          </w:tcPr>
          <w:p w14:paraId="4C38683A" w14:textId="290AC7CC" w:rsidR="00E77602" w:rsidRPr="00D0202C" w:rsidRDefault="00E77602" w:rsidP="00517E97">
            <w:pPr>
              <w:spacing w:after="120"/>
              <w:rPr>
                <w:rFonts w:eastAsiaTheme="minorEastAsia"/>
                <w:lang w:val="en-US" w:eastAsia="zh-CN"/>
              </w:rPr>
            </w:pPr>
          </w:p>
        </w:tc>
      </w:tr>
      <w:tr w:rsidR="00E77602" w:rsidRPr="00E472FB" w14:paraId="7831890B" w14:textId="77777777" w:rsidTr="00E77602">
        <w:tc>
          <w:tcPr>
            <w:tcW w:w="1345" w:type="dxa"/>
            <w:vMerge/>
          </w:tcPr>
          <w:p w14:paraId="39F241EC" w14:textId="77777777" w:rsidR="00E77602" w:rsidRPr="00D0202C" w:rsidRDefault="00E77602" w:rsidP="00517E97">
            <w:pPr>
              <w:spacing w:after="120"/>
              <w:rPr>
                <w:rFonts w:eastAsiaTheme="minorEastAsia"/>
                <w:lang w:val="en-US" w:eastAsia="zh-CN"/>
              </w:rPr>
            </w:pPr>
          </w:p>
        </w:tc>
        <w:tc>
          <w:tcPr>
            <w:tcW w:w="8286" w:type="dxa"/>
          </w:tcPr>
          <w:p w14:paraId="1DD7BB1A" w14:textId="77777777" w:rsidR="00E77602" w:rsidRPr="00D0202C" w:rsidRDefault="00E77602" w:rsidP="00517E97">
            <w:pPr>
              <w:spacing w:after="120"/>
              <w:rPr>
                <w:rFonts w:eastAsiaTheme="minorEastAsia"/>
                <w:lang w:val="en-US" w:eastAsia="zh-CN"/>
              </w:rPr>
            </w:pPr>
          </w:p>
        </w:tc>
      </w:tr>
    </w:tbl>
    <w:p w14:paraId="2D6B6465" w14:textId="490B062C" w:rsidR="00637750" w:rsidRPr="00E77602" w:rsidRDefault="00637750" w:rsidP="008D37EA">
      <w:pPr>
        <w:spacing w:after="120"/>
        <w:rPr>
          <w:lang w:eastAsia="zh-CN"/>
        </w:rPr>
      </w:pPr>
    </w:p>
    <w:p w14:paraId="46F895C8" w14:textId="7DF903E3" w:rsidR="00637750" w:rsidRDefault="00637750" w:rsidP="00637750">
      <w:pPr>
        <w:pStyle w:val="Heading1"/>
        <w:rPr>
          <w:lang w:val="en-US" w:eastAsia="ja-JP"/>
        </w:rPr>
      </w:pPr>
      <w:r w:rsidRPr="00090551">
        <w:rPr>
          <w:lang w:val="en-US" w:eastAsia="ja-JP"/>
        </w:rPr>
        <w:t>Topic #</w:t>
      </w:r>
      <w:r w:rsidR="00A65EF7">
        <w:rPr>
          <w:lang w:val="en-US" w:eastAsia="ja-JP"/>
        </w:rPr>
        <w:t>4</w:t>
      </w:r>
      <w:r w:rsidRPr="00090551">
        <w:rPr>
          <w:lang w:val="en-US" w:eastAsia="ja-JP"/>
        </w:rPr>
        <w:t>:</w:t>
      </w:r>
      <w:r>
        <w:rPr>
          <w:lang w:val="en-US" w:eastAsia="ja-JP"/>
        </w:rPr>
        <w:t xml:space="preserve"> </w:t>
      </w:r>
      <w:r w:rsidR="004334D6">
        <w:rPr>
          <w:lang w:val="en-US" w:eastAsia="ja-JP"/>
        </w:rPr>
        <w:t>UE feature list</w:t>
      </w:r>
      <w:r w:rsidR="005671AB">
        <w:rPr>
          <w:lang w:val="en-US" w:eastAsia="ja-JP"/>
        </w:rPr>
        <w:t>,</w:t>
      </w:r>
      <w:r w:rsidR="004334D6">
        <w:rPr>
          <w:lang w:val="en-US" w:eastAsia="ja-JP"/>
        </w:rPr>
        <w:t xml:space="preserve"> capability signalling</w:t>
      </w:r>
      <w:r w:rsidR="005671AB">
        <w:rPr>
          <w:lang w:val="en-US" w:eastAsia="ja-JP"/>
        </w:rPr>
        <w:t xml:space="preserve"> and release independenc</w:t>
      </w:r>
      <w:r w:rsidR="00D92CC1">
        <w:rPr>
          <w:lang w:val="en-US" w:eastAsia="ja-JP"/>
        </w:rPr>
        <w:t>e</w:t>
      </w:r>
    </w:p>
    <w:p w14:paraId="180FEDDA" w14:textId="77777777" w:rsidR="004334D6" w:rsidRPr="00090551" w:rsidRDefault="004334D6" w:rsidP="004334D6">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334D6" w:rsidRPr="00EB1990" w14:paraId="7D6F88A1" w14:textId="77777777" w:rsidTr="00793162">
        <w:trPr>
          <w:trHeight w:val="468"/>
        </w:trPr>
        <w:tc>
          <w:tcPr>
            <w:tcW w:w="1622" w:type="dxa"/>
            <w:vAlign w:val="center"/>
          </w:tcPr>
          <w:p w14:paraId="3624743A" w14:textId="77777777" w:rsidR="004334D6" w:rsidRPr="00EB1990" w:rsidRDefault="004334D6" w:rsidP="00793162">
            <w:pPr>
              <w:spacing w:before="120" w:after="120"/>
              <w:rPr>
                <w:b/>
                <w:bCs/>
                <w:lang w:val="en-US"/>
              </w:rPr>
            </w:pPr>
            <w:r w:rsidRPr="00EB1990">
              <w:rPr>
                <w:b/>
                <w:bCs/>
                <w:lang w:val="en-US"/>
              </w:rPr>
              <w:t>T-doc number</w:t>
            </w:r>
          </w:p>
        </w:tc>
        <w:tc>
          <w:tcPr>
            <w:tcW w:w="1424" w:type="dxa"/>
            <w:vAlign w:val="center"/>
          </w:tcPr>
          <w:p w14:paraId="2F8B991B" w14:textId="77777777" w:rsidR="004334D6" w:rsidRPr="00EB1990" w:rsidRDefault="004334D6" w:rsidP="00793162">
            <w:pPr>
              <w:spacing w:before="120" w:after="120"/>
              <w:rPr>
                <w:b/>
                <w:bCs/>
                <w:lang w:val="en-US"/>
              </w:rPr>
            </w:pPr>
            <w:r w:rsidRPr="00EB1990">
              <w:rPr>
                <w:b/>
                <w:bCs/>
                <w:lang w:val="en-US"/>
              </w:rPr>
              <w:t>Company</w:t>
            </w:r>
          </w:p>
        </w:tc>
        <w:tc>
          <w:tcPr>
            <w:tcW w:w="6585" w:type="dxa"/>
            <w:vAlign w:val="center"/>
          </w:tcPr>
          <w:p w14:paraId="197D77F4" w14:textId="77777777" w:rsidR="004334D6" w:rsidRPr="00EB1990" w:rsidRDefault="004334D6" w:rsidP="00793162">
            <w:pPr>
              <w:spacing w:before="120" w:after="120"/>
              <w:rPr>
                <w:b/>
                <w:bCs/>
                <w:lang w:val="en-US"/>
              </w:rPr>
            </w:pPr>
            <w:r w:rsidRPr="00EB1990">
              <w:rPr>
                <w:b/>
                <w:bCs/>
                <w:lang w:val="en-US"/>
              </w:rPr>
              <w:t>Proposals / Observations</w:t>
            </w:r>
          </w:p>
        </w:tc>
      </w:tr>
      <w:tr w:rsidR="00B61D55" w:rsidRPr="00EB1990" w14:paraId="151351FB" w14:textId="77777777" w:rsidTr="00793162">
        <w:trPr>
          <w:trHeight w:val="468"/>
        </w:trPr>
        <w:tc>
          <w:tcPr>
            <w:tcW w:w="1622" w:type="dxa"/>
          </w:tcPr>
          <w:p w14:paraId="11D33BEB" w14:textId="27730DBE" w:rsidR="00B61D55" w:rsidRPr="005D3E45" w:rsidRDefault="00B61D55" w:rsidP="00B61D55">
            <w:pPr>
              <w:spacing w:before="120" w:after="120"/>
              <w:rPr>
                <w:lang w:val="en-US"/>
              </w:rPr>
            </w:pPr>
            <w:r w:rsidRPr="00B61D55">
              <w:rPr>
                <w:lang w:val="en-US"/>
              </w:rPr>
              <w:t>R4-2204375</w:t>
            </w:r>
          </w:p>
        </w:tc>
        <w:tc>
          <w:tcPr>
            <w:tcW w:w="1424" w:type="dxa"/>
          </w:tcPr>
          <w:p w14:paraId="6FAE721F" w14:textId="21F47A2E" w:rsidR="00B61D55" w:rsidRPr="00A0261F" w:rsidRDefault="00B61D55" w:rsidP="00B61D55">
            <w:pPr>
              <w:spacing w:before="120" w:after="120"/>
              <w:rPr>
                <w:lang w:val="en-US"/>
              </w:rPr>
            </w:pPr>
            <w:r w:rsidRPr="00B61D55">
              <w:rPr>
                <w:lang w:val="en-US"/>
              </w:rPr>
              <w:t>Intel Corporation</w:t>
            </w:r>
          </w:p>
        </w:tc>
        <w:tc>
          <w:tcPr>
            <w:tcW w:w="6585" w:type="dxa"/>
          </w:tcPr>
          <w:p w14:paraId="165E6E07" w14:textId="47EF7345" w:rsidR="00B22B73" w:rsidRPr="00B22B73" w:rsidRDefault="00B22B73" w:rsidP="00B22B73">
            <w:pPr>
              <w:spacing w:before="120" w:after="120"/>
              <w:rPr>
                <w:b/>
                <w:bCs/>
                <w:lang w:val="en-US"/>
              </w:rPr>
            </w:pPr>
            <w:r w:rsidRPr="00B22B73">
              <w:rPr>
                <w:b/>
                <w:bCs/>
                <w:lang w:val="en-US"/>
              </w:rPr>
              <w:t>Proposal 1:</w:t>
            </w:r>
            <w:r>
              <w:rPr>
                <w:b/>
                <w:bCs/>
                <w:lang w:val="en-US"/>
              </w:rPr>
              <w:t xml:space="preserve"> </w:t>
            </w:r>
            <w:r w:rsidRPr="00B22B73">
              <w:rPr>
                <w:lang w:val="en-US"/>
              </w:rPr>
              <w:t>No need to introduce new UE feature for MMSE-IRC receiver for scenarios with inter-cell interference and requirements can be defined as release independent from Rel-15.</w:t>
            </w:r>
          </w:p>
          <w:p w14:paraId="125D019B" w14:textId="74CC63A1" w:rsidR="00B61D55" w:rsidRPr="00B37F77" w:rsidRDefault="00B22B73" w:rsidP="00B22B73">
            <w:pPr>
              <w:spacing w:before="120" w:after="120"/>
              <w:rPr>
                <w:b/>
                <w:bCs/>
                <w:lang w:val="en-US"/>
              </w:rPr>
            </w:pPr>
            <w:r w:rsidRPr="00B22B73">
              <w:rPr>
                <w:b/>
                <w:bCs/>
                <w:lang w:val="en-US"/>
              </w:rPr>
              <w:lastRenderedPageBreak/>
              <w:t>Proposal 2:</w:t>
            </w:r>
            <w:r>
              <w:rPr>
                <w:b/>
                <w:bCs/>
                <w:lang w:val="en-US"/>
              </w:rPr>
              <w:t xml:space="preserve"> </w:t>
            </w:r>
            <w:r w:rsidRPr="00B22B73">
              <w:rPr>
                <w:lang w:val="en-US"/>
              </w:rPr>
              <w:t>No need to introduce new UE feature for MMSE-IRC receiver for scenarios with intra-cell inter-user interference and requirements can be defined as release independent from Rel-15.</w:t>
            </w:r>
          </w:p>
        </w:tc>
      </w:tr>
      <w:tr w:rsidR="00B61D55" w:rsidRPr="00EB1990" w14:paraId="69373CC7" w14:textId="77777777" w:rsidTr="00793162">
        <w:trPr>
          <w:trHeight w:val="468"/>
        </w:trPr>
        <w:tc>
          <w:tcPr>
            <w:tcW w:w="1622" w:type="dxa"/>
          </w:tcPr>
          <w:p w14:paraId="6CE127DD" w14:textId="375F3990" w:rsidR="00B61D55" w:rsidRPr="005D3E45" w:rsidRDefault="00B61D55" w:rsidP="00B61D55">
            <w:pPr>
              <w:spacing w:before="120" w:after="120"/>
              <w:rPr>
                <w:lang w:val="en-US"/>
              </w:rPr>
            </w:pPr>
            <w:r w:rsidRPr="00B61D55">
              <w:rPr>
                <w:lang w:val="en-US"/>
              </w:rPr>
              <w:lastRenderedPageBreak/>
              <w:t>R4-2205788</w:t>
            </w:r>
          </w:p>
        </w:tc>
        <w:tc>
          <w:tcPr>
            <w:tcW w:w="1424" w:type="dxa"/>
          </w:tcPr>
          <w:p w14:paraId="14C328AC" w14:textId="170DAB0C" w:rsidR="00B61D55" w:rsidRPr="00A0261F" w:rsidRDefault="00B61D55" w:rsidP="00B61D55">
            <w:pPr>
              <w:spacing w:before="120" w:after="120"/>
              <w:rPr>
                <w:lang w:val="en-US"/>
              </w:rPr>
            </w:pPr>
            <w:r w:rsidRPr="00B61D55">
              <w:rPr>
                <w:lang w:val="en-US"/>
              </w:rPr>
              <w:t>Huawei,</w:t>
            </w:r>
            <w:r>
              <w:rPr>
                <w:lang w:val="en-US"/>
              </w:rPr>
              <w:t xml:space="preserve"> </w:t>
            </w:r>
            <w:r w:rsidRPr="00B61D55">
              <w:rPr>
                <w:lang w:val="en-US"/>
              </w:rPr>
              <w:t>HiSilicon</w:t>
            </w:r>
          </w:p>
        </w:tc>
        <w:tc>
          <w:tcPr>
            <w:tcW w:w="6585" w:type="dxa"/>
          </w:tcPr>
          <w:p w14:paraId="38FEA909" w14:textId="77777777" w:rsidR="006E570E" w:rsidRPr="006E570E" w:rsidRDefault="006E570E" w:rsidP="006E570E">
            <w:pPr>
              <w:spacing w:before="120" w:after="120"/>
              <w:rPr>
                <w:i/>
                <w:iCs/>
                <w:lang w:val="en-US"/>
              </w:rPr>
            </w:pPr>
            <w:r w:rsidRPr="006E570E">
              <w:rPr>
                <w:i/>
                <w:iCs/>
                <w:lang w:val="en-US"/>
              </w:rPr>
              <w:t>Observation 1: For MMSE-IRC receiver, UE is agnostic to interference type and there is no difference for algorithm with inter-cell interference and intra cell inter user interference.</w:t>
            </w:r>
          </w:p>
          <w:p w14:paraId="1CA79A95" w14:textId="77777777" w:rsidR="006E570E" w:rsidRPr="006E570E" w:rsidRDefault="006E570E" w:rsidP="006E570E">
            <w:pPr>
              <w:spacing w:before="120" w:after="120"/>
              <w:rPr>
                <w:lang w:val="en-US"/>
              </w:rPr>
            </w:pPr>
            <w:r w:rsidRPr="006E570E">
              <w:rPr>
                <w:b/>
                <w:bCs/>
                <w:lang w:val="en-US"/>
              </w:rPr>
              <w:t>Proposal 1:</w:t>
            </w:r>
            <w:r w:rsidRPr="006E570E">
              <w:rPr>
                <w:lang w:val="en-US"/>
              </w:rPr>
              <w:t xml:space="preserve"> Introduce one new UE feature (optional) for MMSE-IRC receiver for both scenarios with inter cell interference and intra cell inter user interference. </w:t>
            </w:r>
          </w:p>
          <w:p w14:paraId="64E21793" w14:textId="32D71028" w:rsidR="006E570E" w:rsidRPr="006E570E" w:rsidRDefault="006E570E" w:rsidP="006E570E">
            <w:pPr>
              <w:spacing w:before="120" w:after="120"/>
              <w:rPr>
                <w:i/>
                <w:iCs/>
                <w:lang w:val="en-US"/>
              </w:rPr>
            </w:pPr>
            <w:r w:rsidRPr="006E570E">
              <w:rPr>
                <w:i/>
                <w:iCs/>
                <w:lang w:val="en-US"/>
              </w:rPr>
              <w:t>Observation 2: UE capability signalling will affect the network’s scheduling for MU-MIMO scheduling with one UE feature for both scenarios.</w:t>
            </w:r>
          </w:p>
          <w:p w14:paraId="1DFC0ACE" w14:textId="50AF4D40" w:rsidR="00B61D55" w:rsidRPr="00B37F77" w:rsidRDefault="006E570E" w:rsidP="006E570E">
            <w:pPr>
              <w:spacing w:before="120" w:after="120"/>
              <w:rPr>
                <w:b/>
                <w:bCs/>
                <w:lang w:val="en-US"/>
              </w:rPr>
            </w:pPr>
            <w:r w:rsidRPr="006E570E">
              <w:rPr>
                <w:b/>
                <w:bCs/>
                <w:lang w:val="en-US"/>
              </w:rPr>
              <w:t>Proposal 2:</w:t>
            </w:r>
            <w:r w:rsidRPr="006E570E">
              <w:rPr>
                <w:lang w:val="en-US"/>
              </w:rPr>
              <w:t xml:space="preserve"> Define the UE capability for UE support of the MMSE-IRC receiver for scenarios of inter-cell interference and intra cell inter-user interference.</w:t>
            </w:r>
          </w:p>
        </w:tc>
      </w:tr>
      <w:tr w:rsidR="00171052" w:rsidRPr="00EB1990" w14:paraId="21D3CC7C" w14:textId="77777777" w:rsidTr="00793162">
        <w:trPr>
          <w:trHeight w:val="468"/>
        </w:trPr>
        <w:tc>
          <w:tcPr>
            <w:tcW w:w="1622" w:type="dxa"/>
          </w:tcPr>
          <w:p w14:paraId="5B7144C8" w14:textId="1F1838E6" w:rsidR="00171052" w:rsidRPr="005D3E45" w:rsidRDefault="00171052" w:rsidP="00171052">
            <w:pPr>
              <w:spacing w:before="120" w:after="120"/>
              <w:rPr>
                <w:lang w:val="en-US"/>
              </w:rPr>
            </w:pPr>
            <w:r w:rsidRPr="00443C86">
              <w:rPr>
                <w:lang w:val="en-US"/>
              </w:rPr>
              <w:t>R4-2204488</w:t>
            </w:r>
          </w:p>
        </w:tc>
        <w:tc>
          <w:tcPr>
            <w:tcW w:w="1424" w:type="dxa"/>
          </w:tcPr>
          <w:p w14:paraId="23688B5E" w14:textId="7F4B893F" w:rsidR="00171052" w:rsidRPr="00A0261F" w:rsidRDefault="00171052" w:rsidP="00171052">
            <w:pPr>
              <w:spacing w:before="120" w:after="120"/>
              <w:rPr>
                <w:lang w:val="en-US"/>
              </w:rPr>
            </w:pPr>
            <w:r w:rsidRPr="00067F9A">
              <w:rPr>
                <w:lang w:val="en-US"/>
              </w:rPr>
              <w:t>NTT DOCOMO, INC.</w:t>
            </w:r>
          </w:p>
        </w:tc>
        <w:tc>
          <w:tcPr>
            <w:tcW w:w="6585" w:type="dxa"/>
          </w:tcPr>
          <w:p w14:paraId="7CB75F66" w14:textId="56A23D9D" w:rsidR="00171052" w:rsidRPr="00B37F77" w:rsidRDefault="00171052" w:rsidP="00171052">
            <w:pPr>
              <w:spacing w:before="120" w:after="120"/>
              <w:rPr>
                <w:b/>
                <w:bCs/>
                <w:lang w:val="en-US"/>
              </w:rPr>
            </w:pPr>
            <w:r w:rsidRPr="00171052">
              <w:rPr>
                <w:b/>
                <w:bCs/>
                <w:lang w:val="en-US"/>
              </w:rPr>
              <w:t>Proposal 5:</w:t>
            </w:r>
            <w:r w:rsidRPr="00171052">
              <w:rPr>
                <w:lang w:val="en-US"/>
              </w:rPr>
              <w:t xml:space="preserve"> We support Option 1.</w:t>
            </w:r>
          </w:p>
        </w:tc>
      </w:tr>
      <w:tr w:rsidR="00171052" w:rsidRPr="00EB1990" w14:paraId="06B0D3E7" w14:textId="77777777" w:rsidTr="00793162">
        <w:trPr>
          <w:trHeight w:val="468"/>
        </w:trPr>
        <w:tc>
          <w:tcPr>
            <w:tcW w:w="1622" w:type="dxa"/>
          </w:tcPr>
          <w:p w14:paraId="6927C517" w14:textId="7338FB7A" w:rsidR="00171052" w:rsidRPr="005D3E45" w:rsidRDefault="00171052" w:rsidP="00171052">
            <w:pPr>
              <w:spacing w:before="120" w:after="120"/>
              <w:rPr>
                <w:lang w:val="en-US"/>
              </w:rPr>
            </w:pPr>
            <w:r w:rsidRPr="00443C86">
              <w:rPr>
                <w:lang w:val="en-US"/>
              </w:rPr>
              <w:t>R4-2204524</w:t>
            </w:r>
          </w:p>
        </w:tc>
        <w:tc>
          <w:tcPr>
            <w:tcW w:w="1424" w:type="dxa"/>
          </w:tcPr>
          <w:p w14:paraId="35C0FD91" w14:textId="6C147DBD" w:rsidR="00171052" w:rsidRPr="00A0261F" w:rsidRDefault="00171052" w:rsidP="00171052">
            <w:pPr>
              <w:spacing w:before="120" w:after="120"/>
              <w:rPr>
                <w:lang w:val="en-US"/>
              </w:rPr>
            </w:pPr>
            <w:r w:rsidRPr="00067F9A">
              <w:rPr>
                <w:lang w:val="en-US"/>
              </w:rPr>
              <w:t>CMCC</w:t>
            </w:r>
          </w:p>
        </w:tc>
        <w:tc>
          <w:tcPr>
            <w:tcW w:w="6585" w:type="dxa"/>
          </w:tcPr>
          <w:p w14:paraId="24AA5025" w14:textId="77777777" w:rsidR="00171052" w:rsidRPr="00171052" w:rsidRDefault="00171052" w:rsidP="00171052">
            <w:pPr>
              <w:spacing w:before="120" w:after="120"/>
              <w:rPr>
                <w:lang w:val="en-US"/>
              </w:rPr>
            </w:pPr>
            <w:r w:rsidRPr="00171052">
              <w:rPr>
                <w:b/>
                <w:bCs/>
                <w:lang w:val="en-US"/>
              </w:rPr>
              <w:t>Proposal 7:</w:t>
            </w:r>
            <w:r w:rsidRPr="00171052">
              <w:rPr>
                <w:lang w:val="en-US"/>
              </w:rPr>
              <w:t xml:space="preserve"> Requirements should be release independent from Rel-15.</w:t>
            </w:r>
          </w:p>
          <w:p w14:paraId="34D16E63" w14:textId="77777777" w:rsidR="00171052" w:rsidRPr="00171052" w:rsidRDefault="00171052" w:rsidP="00171052">
            <w:pPr>
              <w:spacing w:before="120" w:after="120"/>
              <w:rPr>
                <w:lang w:val="en-US"/>
              </w:rPr>
            </w:pPr>
            <w:r w:rsidRPr="00171052">
              <w:rPr>
                <w:b/>
                <w:bCs/>
                <w:lang w:val="en-US"/>
              </w:rPr>
              <w:t>Proposal 8:</w:t>
            </w:r>
            <w:r w:rsidRPr="00171052">
              <w:rPr>
                <w:lang w:val="en-US"/>
              </w:rPr>
              <w:t xml:space="preserve"> For UE feature, we support no need to introduce new UE feature.</w:t>
            </w:r>
          </w:p>
          <w:p w14:paraId="47CC60F8" w14:textId="6184A8B9" w:rsidR="00171052" w:rsidRPr="00B37F77" w:rsidRDefault="00171052" w:rsidP="00171052">
            <w:pPr>
              <w:spacing w:before="120" w:after="120"/>
              <w:rPr>
                <w:b/>
                <w:bCs/>
                <w:lang w:val="en-US"/>
              </w:rPr>
            </w:pPr>
            <w:r w:rsidRPr="00171052">
              <w:rPr>
                <w:b/>
                <w:bCs/>
                <w:lang w:val="en-US"/>
              </w:rPr>
              <w:t>Proposal 9:</w:t>
            </w:r>
            <w:r w:rsidRPr="00171052">
              <w:rPr>
                <w:lang w:val="en-US"/>
              </w:rPr>
              <w:t xml:space="preserve"> For UE feature, our compromise proposal is optional UE feature without capability signalling for Rel-15/16 UE, and mandatory UE feature without capability signalling from Rel-17.</w:t>
            </w:r>
          </w:p>
        </w:tc>
      </w:tr>
      <w:tr w:rsidR="00171052" w:rsidRPr="00EB1990" w14:paraId="6A757D5B" w14:textId="77777777" w:rsidTr="00793162">
        <w:trPr>
          <w:trHeight w:val="468"/>
        </w:trPr>
        <w:tc>
          <w:tcPr>
            <w:tcW w:w="1622" w:type="dxa"/>
          </w:tcPr>
          <w:p w14:paraId="155F84DB" w14:textId="3E262B7A" w:rsidR="00171052" w:rsidRPr="005D3E45" w:rsidRDefault="00171052" w:rsidP="00171052">
            <w:pPr>
              <w:spacing w:before="120" w:after="120"/>
              <w:rPr>
                <w:lang w:val="en-US"/>
              </w:rPr>
            </w:pPr>
            <w:r w:rsidRPr="00443C86">
              <w:rPr>
                <w:lang w:val="en-US"/>
              </w:rPr>
              <w:t>R4-2205497</w:t>
            </w:r>
          </w:p>
        </w:tc>
        <w:tc>
          <w:tcPr>
            <w:tcW w:w="1424" w:type="dxa"/>
          </w:tcPr>
          <w:p w14:paraId="0C788F5E" w14:textId="595EBF5C" w:rsidR="00171052" w:rsidRPr="00A0261F" w:rsidRDefault="00171052" w:rsidP="00171052">
            <w:pPr>
              <w:spacing w:before="120" w:after="120"/>
              <w:rPr>
                <w:lang w:val="en-US"/>
              </w:rPr>
            </w:pPr>
            <w:r w:rsidRPr="00067F9A">
              <w:rPr>
                <w:lang w:val="en-US"/>
              </w:rPr>
              <w:t>China Telecom</w:t>
            </w:r>
          </w:p>
        </w:tc>
        <w:tc>
          <w:tcPr>
            <w:tcW w:w="6585" w:type="dxa"/>
          </w:tcPr>
          <w:p w14:paraId="0820B968" w14:textId="48FACB05" w:rsidR="00171052" w:rsidRPr="00B37F77" w:rsidRDefault="00171052" w:rsidP="00171052">
            <w:pPr>
              <w:spacing w:before="120" w:after="120"/>
              <w:rPr>
                <w:b/>
                <w:bCs/>
                <w:lang w:val="en-US"/>
              </w:rPr>
            </w:pPr>
            <w:r w:rsidRPr="00171052">
              <w:rPr>
                <w:b/>
                <w:bCs/>
                <w:lang w:val="en-US"/>
              </w:rPr>
              <w:t>Proposal 8:</w:t>
            </w:r>
            <w:r w:rsidRPr="00171052">
              <w:rPr>
                <w:lang w:val="en-US"/>
              </w:rPr>
              <w:t xml:space="preserve"> No need to introduce new UE feature for MMSE-IRC receiving for ICI scenario, requirements release independent from Rel-15.</w:t>
            </w:r>
          </w:p>
        </w:tc>
      </w:tr>
      <w:tr w:rsidR="00A551AA" w:rsidRPr="00EB1990" w14:paraId="502C6745" w14:textId="77777777" w:rsidTr="00793162">
        <w:trPr>
          <w:trHeight w:val="468"/>
        </w:trPr>
        <w:tc>
          <w:tcPr>
            <w:tcW w:w="1622" w:type="dxa"/>
          </w:tcPr>
          <w:p w14:paraId="5295E0F0" w14:textId="1AFE26D3" w:rsidR="00A551AA" w:rsidRPr="00443C86" w:rsidRDefault="00A551AA" w:rsidP="00A551AA">
            <w:pPr>
              <w:spacing w:before="120" w:after="120"/>
              <w:rPr>
                <w:lang w:val="en-US"/>
              </w:rPr>
            </w:pPr>
            <w:r w:rsidRPr="00443C86">
              <w:rPr>
                <w:lang w:val="en-US"/>
              </w:rPr>
              <w:t>R4-2205502</w:t>
            </w:r>
          </w:p>
        </w:tc>
        <w:tc>
          <w:tcPr>
            <w:tcW w:w="1424" w:type="dxa"/>
          </w:tcPr>
          <w:p w14:paraId="5AE3282F" w14:textId="23243E54" w:rsidR="00A551AA" w:rsidRPr="00067F9A" w:rsidRDefault="00A551AA" w:rsidP="00A551AA">
            <w:pPr>
              <w:spacing w:before="120" w:after="120"/>
              <w:rPr>
                <w:lang w:val="en-US"/>
              </w:rPr>
            </w:pPr>
            <w:r w:rsidRPr="00067F9A">
              <w:rPr>
                <w:lang w:val="en-US"/>
              </w:rPr>
              <w:t>Ericsson</w:t>
            </w:r>
          </w:p>
        </w:tc>
        <w:tc>
          <w:tcPr>
            <w:tcW w:w="6585" w:type="dxa"/>
          </w:tcPr>
          <w:p w14:paraId="57897A79" w14:textId="3E4EDC4E" w:rsidR="00A551AA" w:rsidRPr="00171052" w:rsidRDefault="00A551AA" w:rsidP="00A551AA">
            <w:pPr>
              <w:spacing w:before="120" w:after="120"/>
              <w:rPr>
                <w:b/>
                <w:bCs/>
                <w:lang w:val="en-US"/>
              </w:rPr>
            </w:pPr>
            <w:r w:rsidRPr="00A551AA">
              <w:rPr>
                <w:b/>
                <w:bCs/>
                <w:lang w:val="en-US"/>
              </w:rPr>
              <w:t>Proposal 5:</w:t>
            </w:r>
            <w:r w:rsidRPr="00A551AA">
              <w:rPr>
                <w:lang w:val="en-US"/>
              </w:rPr>
              <w:t xml:space="preserve"> RAN4 to define Rel-17 PDSCH demodulation with inter-cell interference requirements as optional without UE capability signalling for Rel-15/16 UE and mandatory from Rel-17.</w:t>
            </w:r>
          </w:p>
        </w:tc>
      </w:tr>
      <w:tr w:rsidR="00A551AA" w:rsidRPr="00EB1990" w14:paraId="5C6BECCF" w14:textId="77777777" w:rsidTr="00793162">
        <w:trPr>
          <w:trHeight w:val="468"/>
        </w:trPr>
        <w:tc>
          <w:tcPr>
            <w:tcW w:w="1622" w:type="dxa"/>
          </w:tcPr>
          <w:p w14:paraId="74EAEFB3" w14:textId="522F53C3" w:rsidR="00A551AA" w:rsidRPr="00443C86" w:rsidRDefault="00A551AA" w:rsidP="00A551AA">
            <w:pPr>
              <w:spacing w:before="120" w:after="120"/>
              <w:rPr>
                <w:lang w:val="en-US"/>
              </w:rPr>
            </w:pPr>
            <w:r w:rsidRPr="00443C86">
              <w:rPr>
                <w:lang w:val="en-US"/>
              </w:rPr>
              <w:t>R4-2205789</w:t>
            </w:r>
          </w:p>
        </w:tc>
        <w:tc>
          <w:tcPr>
            <w:tcW w:w="1424" w:type="dxa"/>
          </w:tcPr>
          <w:p w14:paraId="73FAA70D" w14:textId="786E8A4F" w:rsidR="00A551AA" w:rsidRPr="00067F9A" w:rsidRDefault="00A551AA" w:rsidP="00A551AA">
            <w:pPr>
              <w:spacing w:before="120" w:after="120"/>
              <w:rPr>
                <w:lang w:val="en-US"/>
              </w:rPr>
            </w:pPr>
            <w:r w:rsidRPr="00067F9A">
              <w:rPr>
                <w:lang w:val="en-US"/>
              </w:rPr>
              <w:t>Huawei,</w:t>
            </w:r>
            <w:r>
              <w:rPr>
                <w:lang w:val="en-US"/>
              </w:rPr>
              <w:t xml:space="preserve"> </w:t>
            </w:r>
            <w:r w:rsidRPr="00067F9A">
              <w:rPr>
                <w:lang w:val="en-US"/>
              </w:rPr>
              <w:t>HiSilicon</w:t>
            </w:r>
          </w:p>
        </w:tc>
        <w:tc>
          <w:tcPr>
            <w:tcW w:w="6585" w:type="dxa"/>
          </w:tcPr>
          <w:p w14:paraId="71E795D4" w14:textId="2B0FB2A1" w:rsidR="00A551AA" w:rsidRPr="00171052" w:rsidRDefault="00A551AA" w:rsidP="00A551AA">
            <w:pPr>
              <w:spacing w:before="120" w:after="120"/>
              <w:rPr>
                <w:b/>
                <w:bCs/>
                <w:lang w:val="en-US"/>
              </w:rPr>
            </w:pPr>
            <w:r w:rsidRPr="00A551AA">
              <w:rPr>
                <w:b/>
                <w:bCs/>
                <w:lang w:val="en-US"/>
              </w:rPr>
              <w:t>Proposal 9:</w:t>
            </w:r>
            <w:r w:rsidRPr="00A551AA">
              <w:rPr>
                <w:lang w:val="en-US"/>
              </w:rPr>
              <w:t xml:space="preserve"> Introduce the MMSE-IRC requirements for both scenario including inter-cell and intra-cell as optional with only one capability signalling and applicable from Rel-17</w:t>
            </w:r>
          </w:p>
        </w:tc>
      </w:tr>
      <w:tr w:rsidR="00131A13" w:rsidRPr="00EB1990" w14:paraId="17506943" w14:textId="77777777" w:rsidTr="00793162">
        <w:trPr>
          <w:trHeight w:val="468"/>
        </w:trPr>
        <w:tc>
          <w:tcPr>
            <w:tcW w:w="1622" w:type="dxa"/>
          </w:tcPr>
          <w:p w14:paraId="6BA22317" w14:textId="47067FAB" w:rsidR="00131A13" w:rsidRPr="00443C86" w:rsidRDefault="00131A13" w:rsidP="00131A13">
            <w:pPr>
              <w:spacing w:before="120" w:after="120"/>
              <w:rPr>
                <w:lang w:val="en-US"/>
              </w:rPr>
            </w:pPr>
            <w:r w:rsidRPr="00443C86">
              <w:rPr>
                <w:lang w:val="en-US"/>
              </w:rPr>
              <w:t>R4-2205901</w:t>
            </w:r>
          </w:p>
        </w:tc>
        <w:tc>
          <w:tcPr>
            <w:tcW w:w="1424" w:type="dxa"/>
          </w:tcPr>
          <w:p w14:paraId="46290DFC" w14:textId="5F5CA56D" w:rsidR="00131A13" w:rsidRPr="00067F9A" w:rsidRDefault="00131A13" w:rsidP="00131A13">
            <w:pPr>
              <w:spacing w:before="120" w:after="120"/>
              <w:rPr>
                <w:lang w:val="en-US"/>
              </w:rPr>
            </w:pPr>
            <w:r w:rsidRPr="00067F9A">
              <w:rPr>
                <w:lang w:val="en-US"/>
              </w:rPr>
              <w:t>MediaTek inc.</w:t>
            </w:r>
          </w:p>
        </w:tc>
        <w:tc>
          <w:tcPr>
            <w:tcW w:w="6585" w:type="dxa"/>
          </w:tcPr>
          <w:p w14:paraId="300A544A" w14:textId="4E4F3AFE" w:rsidR="00131A13" w:rsidRPr="00171052" w:rsidRDefault="00131A13" w:rsidP="00131A13">
            <w:pPr>
              <w:spacing w:before="120" w:after="120"/>
              <w:rPr>
                <w:b/>
                <w:bCs/>
                <w:lang w:val="en-US"/>
              </w:rPr>
            </w:pPr>
            <w:r w:rsidRPr="00131A13">
              <w:rPr>
                <w:b/>
                <w:bCs/>
                <w:lang w:val="en-US"/>
              </w:rPr>
              <w:t>Proposal 4:</w:t>
            </w:r>
            <w:r w:rsidRPr="00131A13">
              <w:rPr>
                <w:lang w:val="en-US"/>
              </w:rPr>
              <w:t xml:space="preserve"> Support Option 3a: Optional without UE capability signalling for Rel-15/16 UE and mandatory from Rel-17.</w:t>
            </w:r>
          </w:p>
        </w:tc>
      </w:tr>
      <w:tr w:rsidR="00131A13" w:rsidRPr="00EB1990" w14:paraId="2D34AC99" w14:textId="77777777" w:rsidTr="00793162">
        <w:trPr>
          <w:trHeight w:val="468"/>
        </w:trPr>
        <w:tc>
          <w:tcPr>
            <w:tcW w:w="1622" w:type="dxa"/>
          </w:tcPr>
          <w:p w14:paraId="5D796847" w14:textId="72252DCB" w:rsidR="00131A13" w:rsidRPr="005671AB" w:rsidRDefault="00131A13" w:rsidP="00131A13">
            <w:pPr>
              <w:spacing w:before="120" w:after="120"/>
              <w:rPr>
                <w:lang w:val="en-US"/>
              </w:rPr>
            </w:pPr>
            <w:r w:rsidRPr="005671AB">
              <w:rPr>
                <w:lang w:val="en-US"/>
              </w:rPr>
              <w:t>R4-2204525</w:t>
            </w:r>
          </w:p>
        </w:tc>
        <w:tc>
          <w:tcPr>
            <w:tcW w:w="1424" w:type="dxa"/>
          </w:tcPr>
          <w:p w14:paraId="15A25BE3" w14:textId="175ABEF5" w:rsidR="00131A13" w:rsidRPr="005671AB" w:rsidRDefault="00131A13" w:rsidP="00131A13">
            <w:pPr>
              <w:spacing w:before="120" w:after="120"/>
              <w:rPr>
                <w:lang w:val="en-US"/>
              </w:rPr>
            </w:pPr>
            <w:r w:rsidRPr="005671AB">
              <w:rPr>
                <w:lang w:val="en-US"/>
              </w:rPr>
              <w:t>CMCC</w:t>
            </w:r>
          </w:p>
        </w:tc>
        <w:tc>
          <w:tcPr>
            <w:tcW w:w="6585" w:type="dxa"/>
          </w:tcPr>
          <w:p w14:paraId="0F5C7A60" w14:textId="77777777" w:rsidR="00131A13" w:rsidRPr="005671AB" w:rsidRDefault="00131A13" w:rsidP="00131A13">
            <w:pPr>
              <w:spacing w:before="120" w:after="120"/>
              <w:rPr>
                <w:lang w:val="en-US"/>
              </w:rPr>
            </w:pPr>
            <w:r w:rsidRPr="005671AB">
              <w:rPr>
                <w:rFonts w:hint="eastAsia"/>
                <w:b/>
                <w:bCs/>
                <w:lang w:val="en-US"/>
              </w:rPr>
              <w:t>P</w:t>
            </w:r>
            <w:r w:rsidRPr="005671AB">
              <w:rPr>
                <w:b/>
                <w:bCs/>
                <w:lang w:val="en-US"/>
              </w:rPr>
              <w:t>roposal 1:</w:t>
            </w:r>
            <w:r w:rsidRPr="005671AB">
              <w:rPr>
                <w:lang w:val="en-US"/>
              </w:rPr>
              <w:t xml:space="preserve"> The performance requirements should be release independent from Rel-15.</w:t>
            </w:r>
          </w:p>
          <w:p w14:paraId="69CF5F48" w14:textId="77777777" w:rsidR="00131A13" w:rsidRPr="005671AB" w:rsidRDefault="00131A13" w:rsidP="00131A13">
            <w:pPr>
              <w:spacing w:before="120" w:after="120"/>
              <w:rPr>
                <w:lang w:val="en-US"/>
              </w:rPr>
            </w:pPr>
            <w:r w:rsidRPr="005671AB">
              <w:rPr>
                <w:rFonts w:hint="eastAsia"/>
                <w:b/>
                <w:bCs/>
                <w:lang w:val="en-US"/>
              </w:rPr>
              <w:t>P</w:t>
            </w:r>
            <w:r w:rsidRPr="005671AB">
              <w:rPr>
                <w:b/>
                <w:bCs/>
                <w:lang w:val="en-US"/>
              </w:rPr>
              <w:t xml:space="preserve">roposal </w:t>
            </w:r>
            <w:r w:rsidRPr="005671AB">
              <w:rPr>
                <w:rFonts w:hint="eastAsia"/>
                <w:b/>
                <w:bCs/>
                <w:lang w:val="en-US"/>
              </w:rPr>
              <w:t>2</w:t>
            </w:r>
            <w:r w:rsidRPr="005671AB">
              <w:rPr>
                <w:b/>
                <w:bCs/>
                <w:lang w:val="en-US"/>
              </w:rPr>
              <w:t>:</w:t>
            </w:r>
            <w:r w:rsidRPr="005671AB">
              <w:rPr>
                <w:lang w:val="en-US"/>
              </w:rPr>
              <w:t xml:space="preserve"> For UE feature, we prefer the following schemes</w:t>
            </w:r>
          </w:p>
          <w:p w14:paraId="53874604" w14:textId="77777777" w:rsidR="00131A13" w:rsidRPr="005671AB" w:rsidRDefault="00131A13" w:rsidP="00B17C23">
            <w:pPr>
              <w:pStyle w:val="ListParagraph"/>
              <w:numPr>
                <w:ilvl w:val="0"/>
                <w:numId w:val="17"/>
              </w:numPr>
              <w:spacing w:before="120" w:after="120"/>
              <w:ind w:firstLineChars="0"/>
              <w:rPr>
                <w:rFonts w:eastAsia="Yu Mincho"/>
                <w:lang w:val="en-US"/>
              </w:rPr>
            </w:pPr>
            <w:r w:rsidRPr="005671AB">
              <w:rPr>
                <w:rFonts w:eastAsia="Yu Mincho" w:hint="eastAsia"/>
                <w:lang w:val="en-US"/>
              </w:rPr>
              <w:t>1st</w:t>
            </w:r>
            <w:r w:rsidRPr="005671AB">
              <w:rPr>
                <w:rFonts w:eastAsia="Yu Mincho"/>
                <w:lang w:val="en-US"/>
              </w:rPr>
              <w:t xml:space="preserve"> priority: no need to introduce new UE feature. </w:t>
            </w:r>
          </w:p>
          <w:p w14:paraId="10ABE31E" w14:textId="0795E0C5" w:rsidR="00131A13" w:rsidRPr="005671AB" w:rsidRDefault="00131A13" w:rsidP="00131A13">
            <w:pPr>
              <w:spacing w:before="120" w:after="120"/>
              <w:rPr>
                <w:b/>
                <w:bCs/>
                <w:lang w:val="en-US"/>
              </w:rPr>
            </w:pPr>
            <w:r w:rsidRPr="005671AB">
              <w:rPr>
                <w:lang w:val="en-US"/>
              </w:rPr>
              <w:t>2nd priority: optional without UE capability signaling for Rel-15 and Rel-16, mandatory without UE capability signaling from Rel-17</w:t>
            </w:r>
          </w:p>
        </w:tc>
      </w:tr>
      <w:tr w:rsidR="00131A13" w:rsidRPr="00EB1990" w14:paraId="7E750E2C" w14:textId="77777777" w:rsidTr="00793162">
        <w:trPr>
          <w:trHeight w:val="468"/>
        </w:trPr>
        <w:tc>
          <w:tcPr>
            <w:tcW w:w="1622" w:type="dxa"/>
          </w:tcPr>
          <w:p w14:paraId="317C6304" w14:textId="27BD168C" w:rsidR="00131A13" w:rsidRPr="005671AB" w:rsidRDefault="00131A13" w:rsidP="00131A13">
            <w:pPr>
              <w:spacing w:before="120" w:after="120"/>
              <w:rPr>
                <w:lang w:val="en-US"/>
              </w:rPr>
            </w:pPr>
            <w:r w:rsidRPr="005671AB">
              <w:rPr>
                <w:lang w:val="en-US"/>
              </w:rPr>
              <w:t>R4-2205499</w:t>
            </w:r>
          </w:p>
        </w:tc>
        <w:tc>
          <w:tcPr>
            <w:tcW w:w="1424" w:type="dxa"/>
          </w:tcPr>
          <w:p w14:paraId="0BEF5FBB" w14:textId="1C16B0E9" w:rsidR="00131A13" w:rsidRPr="005671AB" w:rsidRDefault="00131A13" w:rsidP="00131A13">
            <w:pPr>
              <w:spacing w:before="120" w:after="120"/>
              <w:rPr>
                <w:lang w:val="en-US"/>
              </w:rPr>
            </w:pPr>
            <w:r w:rsidRPr="005671AB">
              <w:rPr>
                <w:lang w:val="en-US"/>
              </w:rPr>
              <w:t>China Telecom</w:t>
            </w:r>
          </w:p>
        </w:tc>
        <w:tc>
          <w:tcPr>
            <w:tcW w:w="6585" w:type="dxa"/>
          </w:tcPr>
          <w:p w14:paraId="00FD28F4" w14:textId="77777777" w:rsidR="005671AB" w:rsidRPr="005671AB" w:rsidRDefault="005671AB" w:rsidP="005671AB">
            <w:pPr>
              <w:spacing w:before="120" w:after="120"/>
              <w:rPr>
                <w:i/>
                <w:iCs/>
                <w:lang w:val="en-US"/>
              </w:rPr>
            </w:pPr>
            <w:r w:rsidRPr="005671AB">
              <w:rPr>
                <w:i/>
                <w:iCs/>
                <w:lang w:val="en-US"/>
              </w:rPr>
              <w:t>Observation 1: IRC receiving under MU-MIMO is different from that of under ICI in the following aspects:</w:t>
            </w:r>
          </w:p>
          <w:p w14:paraId="0B18BDF5" w14:textId="77777777" w:rsidR="005671AB" w:rsidRPr="005671AB" w:rsidRDefault="005671AB" w:rsidP="005671AB">
            <w:pPr>
              <w:spacing w:before="120" w:after="120"/>
              <w:rPr>
                <w:i/>
                <w:iCs/>
                <w:lang w:val="en-US"/>
              </w:rPr>
            </w:pPr>
            <w:r w:rsidRPr="005671AB">
              <w:rPr>
                <w:i/>
                <w:iCs/>
                <w:lang w:val="en-US"/>
              </w:rPr>
              <w:lastRenderedPageBreak/>
              <w:t>1. From UE point of view, due to flexible DMRS port mapping configured by the BS, UE needs to read the DCI and to detect whether there exists co-scheduled UE interference on the same or different CDM group.</w:t>
            </w:r>
          </w:p>
          <w:p w14:paraId="4F3C2503" w14:textId="77777777" w:rsidR="005671AB" w:rsidRPr="005671AB" w:rsidRDefault="005671AB" w:rsidP="005671AB">
            <w:pPr>
              <w:spacing w:before="120" w:after="120"/>
              <w:rPr>
                <w:i/>
                <w:iCs/>
                <w:lang w:val="en-US"/>
              </w:rPr>
            </w:pPr>
            <w:r w:rsidRPr="005671AB">
              <w:rPr>
                <w:i/>
                <w:iCs/>
                <w:lang w:val="en-US"/>
              </w:rPr>
              <w:t>2. From BS point of view, UE’s reported CQI cannot predict its performance under real MU-MIMO, because there is no IUI on the CSI-RS. It is better for UE to inform the BS the support of IRC for MU-MIMO, to better assist the UE pairing algorithm..</w:t>
            </w:r>
          </w:p>
          <w:p w14:paraId="79384326" w14:textId="5164D498" w:rsidR="00131A13" w:rsidRPr="005671AB" w:rsidRDefault="005671AB" w:rsidP="005671AB">
            <w:pPr>
              <w:spacing w:before="120" w:after="120"/>
              <w:rPr>
                <w:b/>
                <w:bCs/>
                <w:lang w:val="en-US"/>
              </w:rPr>
            </w:pPr>
            <w:r w:rsidRPr="005671AB">
              <w:rPr>
                <w:b/>
                <w:bCs/>
                <w:lang w:val="en-US"/>
              </w:rPr>
              <w:t>Proposal 2:</w:t>
            </w:r>
            <w:r w:rsidRPr="005671AB">
              <w:rPr>
                <w:lang w:val="en-US"/>
              </w:rPr>
              <w:t xml:space="preserve"> Define the UE MMSE-IRC receiving under MU-MIMO as mandatory with capability signaling and the test requirement to be release independent from Rel-15.</w:t>
            </w:r>
          </w:p>
        </w:tc>
      </w:tr>
      <w:tr w:rsidR="005671AB" w:rsidRPr="00EB1990" w14:paraId="1E8EE6F9" w14:textId="77777777" w:rsidTr="00793162">
        <w:trPr>
          <w:trHeight w:val="468"/>
        </w:trPr>
        <w:tc>
          <w:tcPr>
            <w:tcW w:w="1622" w:type="dxa"/>
          </w:tcPr>
          <w:p w14:paraId="5B9A6846" w14:textId="70DAB262" w:rsidR="005671AB" w:rsidRPr="005671AB" w:rsidRDefault="005671AB" w:rsidP="005671AB">
            <w:pPr>
              <w:spacing w:before="120" w:after="120"/>
              <w:rPr>
                <w:lang w:val="en-US"/>
              </w:rPr>
            </w:pPr>
            <w:r w:rsidRPr="00E92C32">
              <w:rPr>
                <w:lang w:val="en-US"/>
              </w:rPr>
              <w:lastRenderedPageBreak/>
              <w:t>R4-2205506</w:t>
            </w:r>
          </w:p>
        </w:tc>
        <w:tc>
          <w:tcPr>
            <w:tcW w:w="1424" w:type="dxa"/>
          </w:tcPr>
          <w:p w14:paraId="4D9F20B1" w14:textId="10FA5563" w:rsidR="005671AB" w:rsidRPr="005671AB" w:rsidRDefault="005671AB" w:rsidP="005671AB">
            <w:pPr>
              <w:spacing w:before="120" w:after="120"/>
              <w:rPr>
                <w:lang w:val="en-US"/>
              </w:rPr>
            </w:pPr>
            <w:r w:rsidRPr="005671AB">
              <w:rPr>
                <w:lang w:val="en-US"/>
              </w:rPr>
              <w:t>Ericsson</w:t>
            </w:r>
          </w:p>
        </w:tc>
        <w:tc>
          <w:tcPr>
            <w:tcW w:w="6585" w:type="dxa"/>
          </w:tcPr>
          <w:p w14:paraId="6CB60947" w14:textId="319F65DF" w:rsidR="005671AB" w:rsidRPr="005671AB" w:rsidRDefault="005671AB" w:rsidP="005671AB">
            <w:pPr>
              <w:spacing w:before="120" w:after="120"/>
              <w:rPr>
                <w:i/>
                <w:iCs/>
                <w:lang w:val="en-US"/>
              </w:rPr>
            </w:pPr>
            <w:r w:rsidRPr="005671AB">
              <w:rPr>
                <w:b/>
                <w:bCs/>
                <w:lang w:val="en-US"/>
              </w:rPr>
              <w:t>Proposal 2:</w:t>
            </w:r>
            <w:r w:rsidRPr="005671AB">
              <w:rPr>
                <w:lang w:val="en-US"/>
              </w:rPr>
              <w:t xml:space="preserve"> RAN4 to define Rel-17 PDSCH demodulation with intra-cell inter-user interference requirements as optional without UE capability signalling for Rel-15/16 UE and mandatory from Rel-17.</w:t>
            </w:r>
          </w:p>
        </w:tc>
      </w:tr>
      <w:tr w:rsidR="005671AB" w:rsidRPr="00EB1990" w14:paraId="35172086" w14:textId="77777777" w:rsidTr="00793162">
        <w:trPr>
          <w:trHeight w:val="468"/>
        </w:trPr>
        <w:tc>
          <w:tcPr>
            <w:tcW w:w="1622" w:type="dxa"/>
          </w:tcPr>
          <w:p w14:paraId="5C4C3509" w14:textId="64ED1635" w:rsidR="005671AB" w:rsidRPr="00E92C32" w:rsidRDefault="005671AB" w:rsidP="005671AB">
            <w:pPr>
              <w:spacing w:before="120" w:after="120"/>
              <w:rPr>
                <w:lang w:val="en-US"/>
              </w:rPr>
            </w:pPr>
            <w:r w:rsidRPr="00E92C32">
              <w:rPr>
                <w:lang w:val="en-US"/>
              </w:rPr>
              <w:t>R4-2205794</w:t>
            </w:r>
          </w:p>
        </w:tc>
        <w:tc>
          <w:tcPr>
            <w:tcW w:w="1424" w:type="dxa"/>
          </w:tcPr>
          <w:p w14:paraId="729B8D0F" w14:textId="7679CF9C" w:rsidR="005671AB" w:rsidRPr="005671AB" w:rsidRDefault="005671AB" w:rsidP="005671AB">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8EE51F6" w14:textId="77777777" w:rsidR="005671AB" w:rsidRPr="005671AB" w:rsidRDefault="005671AB" w:rsidP="005671AB">
            <w:pPr>
              <w:spacing w:before="120" w:after="120"/>
              <w:rPr>
                <w:i/>
                <w:iCs/>
                <w:lang w:val="en-US"/>
              </w:rPr>
            </w:pPr>
            <w:r w:rsidRPr="005671AB">
              <w:rPr>
                <w:i/>
                <w:iCs/>
                <w:lang w:val="en-US"/>
              </w:rPr>
              <w:t>Observation 1: MMSE-IRC is agnostic to interference type</w:t>
            </w:r>
          </w:p>
          <w:p w14:paraId="547F5CC7" w14:textId="19CB2722" w:rsidR="005671AB" w:rsidRPr="005671AB" w:rsidRDefault="005671AB" w:rsidP="005671AB">
            <w:pPr>
              <w:spacing w:before="120" w:after="120"/>
              <w:rPr>
                <w:b/>
                <w:bCs/>
                <w:lang w:val="en-US"/>
              </w:rPr>
            </w:pPr>
            <w:r w:rsidRPr="005671AB">
              <w:rPr>
                <w:b/>
                <w:bCs/>
                <w:lang w:val="en-US"/>
              </w:rPr>
              <w:t>Proposal 2:</w:t>
            </w:r>
            <w:r w:rsidRPr="005671AB">
              <w:rPr>
                <w:lang w:val="en-US"/>
              </w:rPr>
              <w:t xml:space="preserve"> Introduce the MMSE-IRC requirements for both scenario including inter-cell and intra-cell as optional with only one capability signalling and applicable from Rel-17</w:t>
            </w:r>
          </w:p>
        </w:tc>
      </w:tr>
      <w:tr w:rsidR="005671AB" w:rsidRPr="005671AB" w14:paraId="2EA9D8C2" w14:textId="77777777" w:rsidTr="00793162">
        <w:trPr>
          <w:trHeight w:val="468"/>
        </w:trPr>
        <w:tc>
          <w:tcPr>
            <w:tcW w:w="1622" w:type="dxa"/>
          </w:tcPr>
          <w:p w14:paraId="065F005D" w14:textId="281C7EB7" w:rsidR="005671AB" w:rsidRPr="005671AB" w:rsidRDefault="005671AB" w:rsidP="005671AB">
            <w:pPr>
              <w:spacing w:before="120" w:after="120"/>
              <w:rPr>
                <w:lang w:val="en-US"/>
              </w:rPr>
            </w:pPr>
            <w:r w:rsidRPr="005671AB">
              <w:rPr>
                <w:lang w:val="en-US"/>
              </w:rPr>
              <w:t>R4-2205903</w:t>
            </w:r>
          </w:p>
        </w:tc>
        <w:tc>
          <w:tcPr>
            <w:tcW w:w="1424" w:type="dxa"/>
          </w:tcPr>
          <w:p w14:paraId="059D976D" w14:textId="68360859" w:rsidR="005671AB" w:rsidRPr="005671AB" w:rsidRDefault="005671AB" w:rsidP="005671AB">
            <w:pPr>
              <w:spacing w:before="120" w:after="120"/>
              <w:rPr>
                <w:lang w:val="en-US"/>
              </w:rPr>
            </w:pPr>
            <w:r w:rsidRPr="005671AB">
              <w:rPr>
                <w:lang w:val="en-US"/>
              </w:rPr>
              <w:t>MediaTek inc.</w:t>
            </w:r>
          </w:p>
        </w:tc>
        <w:tc>
          <w:tcPr>
            <w:tcW w:w="6585" w:type="dxa"/>
          </w:tcPr>
          <w:p w14:paraId="09C6E773" w14:textId="7BEB1E50" w:rsidR="005671AB" w:rsidRPr="005671AB" w:rsidRDefault="005671AB" w:rsidP="005671AB">
            <w:pPr>
              <w:spacing w:before="120" w:after="120"/>
              <w:rPr>
                <w:i/>
                <w:iCs/>
                <w:lang w:val="en-US"/>
              </w:rPr>
            </w:pPr>
            <w:r w:rsidRPr="005671AB">
              <w:rPr>
                <w:b/>
                <w:bCs/>
                <w:lang w:val="en-US"/>
              </w:rPr>
              <w:t>Proposal 1:</w:t>
            </w:r>
            <w:r w:rsidRPr="005671AB">
              <w:rPr>
                <w:lang w:val="en-US"/>
              </w:rPr>
              <w:t xml:space="preserve"> For UE feature list MMSE-IRC requirements for scenarios with intra-cell inter-user interference, we propose “Optional without UE capability signalling for Rel-15/16 UE and mandatory from Rel-17”.</w:t>
            </w:r>
          </w:p>
        </w:tc>
      </w:tr>
    </w:tbl>
    <w:p w14:paraId="73FC6A09" w14:textId="56239D08" w:rsidR="004334D6" w:rsidRPr="004334D6" w:rsidRDefault="004334D6" w:rsidP="004334D6">
      <w:pPr>
        <w:rPr>
          <w:lang w:eastAsia="ja-JP"/>
        </w:rPr>
      </w:pPr>
    </w:p>
    <w:p w14:paraId="3E1C1947" w14:textId="47E66325" w:rsidR="00F31D9E" w:rsidRDefault="00F31D9E" w:rsidP="00F31D9E">
      <w:pPr>
        <w:pStyle w:val="Heading2"/>
        <w:rPr>
          <w:lang w:val="en-US"/>
        </w:rPr>
      </w:pPr>
      <w:r w:rsidRPr="00090551">
        <w:rPr>
          <w:lang w:val="en-US"/>
        </w:rPr>
        <w:t>Open issues summary</w:t>
      </w:r>
    </w:p>
    <w:p w14:paraId="42A5BE47" w14:textId="33EEC159" w:rsidR="00B37F77" w:rsidRPr="00FF5C1C" w:rsidRDefault="00B37F77" w:rsidP="00B37F77">
      <w:pPr>
        <w:pStyle w:val="Heading3"/>
        <w:rPr>
          <w:sz w:val="24"/>
          <w:szCs w:val="16"/>
          <w:lang w:val="en-US"/>
        </w:rPr>
      </w:pPr>
      <w:r>
        <w:rPr>
          <w:sz w:val="24"/>
          <w:szCs w:val="16"/>
          <w:lang w:val="en-US"/>
        </w:rPr>
        <w:t xml:space="preserve">Sub-topic </w:t>
      </w:r>
      <w:r w:rsidR="0028260E">
        <w:rPr>
          <w:sz w:val="24"/>
          <w:szCs w:val="16"/>
          <w:lang w:val="en-US"/>
        </w:rPr>
        <w:t>4</w:t>
      </w:r>
      <w:r>
        <w:rPr>
          <w:sz w:val="24"/>
          <w:szCs w:val="16"/>
          <w:lang w:val="en-US"/>
        </w:rPr>
        <w:t xml:space="preserve">-1: </w:t>
      </w:r>
      <w:r w:rsidR="0028260E" w:rsidRPr="0028260E">
        <w:rPr>
          <w:sz w:val="24"/>
          <w:szCs w:val="16"/>
          <w:lang w:val="en-US"/>
        </w:rPr>
        <w:t>MMSE-IRC requirements for scenarios with inter-cell interference</w:t>
      </w:r>
    </w:p>
    <w:p w14:paraId="27FBD3D3" w14:textId="0400B3C7" w:rsidR="00B74A9D" w:rsidRDefault="00B74A9D" w:rsidP="00B74A9D">
      <w:pPr>
        <w:tabs>
          <w:tab w:val="num" w:pos="720"/>
        </w:tabs>
        <w:spacing w:after="120"/>
        <w:rPr>
          <w:b/>
          <w:color w:val="000000" w:themeColor="text1"/>
          <w:u w:val="single"/>
          <w:lang w:val="en-US" w:eastAsia="ko-KR"/>
        </w:rPr>
      </w:pPr>
      <w:r>
        <w:rPr>
          <w:b/>
          <w:color w:val="000000" w:themeColor="text1"/>
          <w:u w:val="single"/>
          <w:lang w:val="en-US" w:eastAsia="ko-KR"/>
        </w:rPr>
        <w:t xml:space="preserve">Issue 4-1-1: </w:t>
      </w:r>
      <w:r w:rsidR="00D50B6C">
        <w:rPr>
          <w:b/>
          <w:color w:val="000000" w:themeColor="text1"/>
          <w:u w:val="single"/>
          <w:lang w:val="en-US" w:eastAsia="ko-KR"/>
        </w:rPr>
        <w:t>UE feature list</w:t>
      </w:r>
      <w:r w:rsidR="005671AB" w:rsidRPr="005671AB">
        <w:rPr>
          <w:b/>
          <w:color w:val="000000" w:themeColor="text1"/>
          <w:u w:val="single"/>
          <w:lang w:val="en-US" w:eastAsia="ko-KR"/>
        </w:rPr>
        <w:t>, capability signalling and release independenc</w:t>
      </w:r>
      <w:r w:rsidR="00D92CC1">
        <w:rPr>
          <w:b/>
          <w:color w:val="000000" w:themeColor="text1"/>
          <w:u w:val="single"/>
          <w:lang w:val="en-US" w:eastAsia="ko-KR"/>
        </w:rPr>
        <w:t>e</w:t>
      </w:r>
    </w:p>
    <w:p w14:paraId="72F4C9CD" w14:textId="6261409A" w:rsidR="005671AB" w:rsidRDefault="005671AB"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6DBEB60"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1: No need to introduce new UE feature, requirements release independent from Rel-15</w:t>
      </w:r>
    </w:p>
    <w:p w14:paraId="0DE1841D"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2: Optional without UE capability signalling and applicable from Rel-17</w:t>
      </w:r>
    </w:p>
    <w:p w14:paraId="1F9615E4"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3: Optional without UE capability signalling and applicable from Rel-15</w:t>
      </w:r>
    </w:p>
    <w:p w14:paraId="5BD29EFF"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3a: Optional without UE capability signalling for Rel-15/16 UE and mandatory from Rel-17</w:t>
      </w:r>
    </w:p>
    <w:p w14:paraId="47F82CCF" w14:textId="3A2A8E4E" w:rsid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RAN4 will make decision on RAN4#102-e meeting with above options</w:t>
      </w:r>
    </w:p>
    <w:p w14:paraId="02FA00C6" w14:textId="0C1A95E3" w:rsidR="00B74A9D"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CB7233C" w14:textId="77777777" w:rsidR="00B9619A" w:rsidRPr="00FE6537" w:rsidRDefault="00D50B6C" w:rsidP="00B961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(Intel</w:t>
      </w:r>
      <w:r w:rsidR="0067051B">
        <w:rPr>
          <w:rFonts w:eastAsia="SimSun"/>
          <w:color w:val="000000" w:themeColor="text1"/>
          <w:szCs w:val="24"/>
          <w:lang w:val="en-US" w:eastAsia="zh-CN"/>
        </w:rPr>
        <w:t xml:space="preserve">, DOCOMO, CMCC, </w:t>
      </w:r>
      <w:r w:rsidR="0067051B" w:rsidRPr="00067F9A">
        <w:rPr>
          <w:lang w:val="en-US"/>
        </w:rPr>
        <w:t>China Telecom</w:t>
      </w:r>
      <w:r>
        <w:rPr>
          <w:rFonts w:eastAsia="SimSun"/>
          <w:color w:val="000000" w:themeColor="text1"/>
          <w:szCs w:val="24"/>
          <w:lang w:val="en-US" w:eastAsia="zh-CN"/>
        </w:rPr>
        <w:t>)</w:t>
      </w:r>
      <w:r w:rsidR="00B9619A">
        <w:rPr>
          <w:rFonts w:eastAsia="SimSun"/>
          <w:color w:val="000000" w:themeColor="text1"/>
          <w:szCs w:val="24"/>
          <w:lang w:val="en-US" w:eastAsia="zh-CN"/>
        </w:rPr>
        <w:t xml:space="preserve">: </w:t>
      </w:r>
      <w:r w:rsidR="00B9619A" w:rsidRPr="00FE6537">
        <w:rPr>
          <w:rFonts w:eastAsia="SimSun"/>
          <w:color w:val="000000" w:themeColor="text1"/>
          <w:szCs w:val="24"/>
          <w:lang w:val="en-US" w:eastAsia="zh-CN"/>
        </w:rPr>
        <w:t>No need to introduce new UE feature, requirements release independent from Rel-15</w:t>
      </w:r>
    </w:p>
    <w:p w14:paraId="00FA5493" w14:textId="5D0BED7E" w:rsidR="0067051B" w:rsidRPr="0067051B" w:rsidRDefault="0067051B" w:rsidP="006705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 xml:space="preserve">Option </w:t>
      </w:r>
      <w:r w:rsidR="00494199">
        <w:rPr>
          <w:rFonts w:eastAsia="SimSun"/>
          <w:color w:val="000000" w:themeColor="text1"/>
          <w:szCs w:val="24"/>
          <w:lang w:val="en-US" w:eastAsia="zh-CN"/>
        </w:rPr>
        <w:t>2</w:t>
      </w:r>
      <w:r>
        <w:rPr>
          <w:rFonts w:eastAsia="SimSun"/>
          <w:color w:val="000000" w:themeColor="text1"/>
          <w:szCs w:val="24"/>
          <w:lang w:val="en-US" w:eastAsia="zh-CN"/>
        </w:rPr>
        <w:t xml:space="preserve"> (CMCC</w:t>
      </w:r>
      <w:r w:rsidR="005553D9">
        <w:rPr>
          <w:rFonts w:eastAsia="SimSun"/>
          <w:color w:val="000000" w:themeColor="text1"/>
          <w:szCs w:val="24"/>
          <w:lang w:val="en-US" w:eastAsia="zh-CN"/>
        </w:rPr>
        <w:t xml:space="preserve">, </w:t>
      </w:r>
      <w:r w:rsidR="005553D9" w:rsidRPr="00067F9A">
        <w:rPr>
          <w:lang w:val="en-US"/>
        </w:rPr>
        <w:t>Ericsson</w:t>
      </w:r>
      <w:r w:rsidR="005553D9">
        <w:rPr>
          <w:lang w:val="en-US"/>
        </w:rPr>
        <w:t xml:space="preserve">, </w:t>
      </w:r>
      <w:r w:rsidR="005553D9" w:rsidRPr="00067F9A">
        <w:rPr>
          <w:lang w:val="en-US"/>
        </w:rPr>
        <w:t>MediaTek</w:t>
      </w:r>
      <w:r>
        <w:rPr>
          <w:rFonts w:eastAsia="SimSun"/>
          <w:color w:val="000000" w:themeColor="text1"/>
          <w:szCs w:val="24"/>
          <w:lang w:val="en-US" w:eastAsia="zh-CN"/>
        </w:rPr>
        <w:t>)</w:t>
      </w:r>
      <w:r w:rsidRPr="00FE6537">
        <w:rPr>
          <w:rFonts w:eastAsia="SimSun"/>
          <w:color w:val="000000" w:themeColor="text1"/>
          <w:szCs w:val="24"/>
          <w:lang w:val="en-US" w:eastAsia="zh-CN"/>
        </w:rPr>
        <w:t>: Optional without UE capability signalling for Rel-15/16 UE and mandatory from Rel-17</w:t>
      </w:r>
    </w:p>
    <w:p w14:paraId="387F8695" w14:textId="21E3E22B" w:rsidR="00FE6537" w:rsidRDefault="002E59BA"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494199">
        <w:rPr>
          <w:rFonts w:eastAsia="SimSun"/>
          <w:color w:val="000000" w:themeColor="text1"/>
          <w:szCs w:val="24"/>
          <w:lang w:val="en-US" w:eastAsia="zh-CN"/>
        </w:rPr>
        <w:t>3</w:t>
      </w:r>
      <w:r>
        <w:rPr>
          <w:rFonts w:eastAsia="SimSun"/>
          <w:color w:val="000000" w:themeColor="text1"/>
          <w:szCs w:val="24"/>
          <w:lang w:val="en-US" w:eastAsia="zh-CN"/>
        </w:rPr>
        <w:t xml:space="preserve"> (Huawei): </w:t>
      </w:r>
      <w:r w:rsidR="001D7868">
        <w:rPr>
          <w:rFonts w:eastAsia="SimSun"/>
          <w:color w:val="000000" w:themeColor="text1"/>
          <w:szCs w:val="24"/>
          <w:lang w:val="en-US" w:eastAsia="zh-CN"/>
        </w:rPr>
        <w:t>Single feature</w:t>
      </w:r>
      <w:r w:rsidR="00322603">
        <w:rPr>
          <w:rFonts w:eastAsia="SimSun"/>
          <w:color w:val="000000" w:themeColor="text1"/>
          <w:szCs w:val="24"/>
          <w:lang w:val="en-US" w:eastAsia="zh-CN"/>
        </w:rPr>
        <w:t>,</w:t>
      </w:r>
      <w:r w:rsidR="001D7868">
        <w:rPr>
          <w:rFonts w:eastAsia="SimSun"/>
          <w:color w:val="000000" w:themeColor="text1"/>
          <w:szCs w:val="24"/>
          <w:lang w:val="en-US" w:eastAsia="zh-CN"/>
        </w:rPr>
        <w:t xml:space="preserve"> </w:t>
      </w:r>
      <w:r w:rsidR="00322603">
        <w:rPr>
          <w:rFonts w:eastAsia="SimSun"/>
          <w:color w:val="000000" w:themeColor="text1"/>
          <w:szCs w:val="24"/>
          <w:lang w:val="en-US" w:eastAsia="zh-CN"/>
        </w:rPr>
        <w:t>optional with</w:t>
      </w:r>
      <w:r w:rsidR="002D22BC">
        <w:rPr>
          <w:rFonts w:eastAsia="SimSun"/>
          <w:color w:val="000000" w:themeColor="text1"/>
          <w:szCs w:val="24"/>
          <w:lang w:val="en-US" w:eastAsia="zh-CN"/>
        </w:rPr>
        <w:t xml:space="preserve"> UE</w:t>
      </w:r>
      <w:r w:rsidR="00322603">
        <w:rPr>
          <w:rFonts w:eastAsia="SimSun"/>
          <w:color w:val="000000" w:themeColor="text1"/>
          <w:szCs w:val="24"/>
          <w:lang w:val="en-US" w:eastAsia="zh-CN"/>
        </w:rPr>
        <w:t xml:space="preserve"> </w:t>
      </w:r>
      <w:r w:rsidR="001D7868">
        <w:rPr>
          <w:rFonts w:eastAsia="SimSun"/>
          <w:color w:val="000000" w:themeColor="text1"/>
          <w:szCs w:val="24"/>
          <w:lang w:val="en-US" w:eastAsia="zh-CN"/>
        </w:rPr>
        <w:t xml:space="preserve">capability signalling </w:t>
      </w:r>
      <w:r w:rsidR="001D7868" w:rsidRPr="005671AB">
        <w:rPr>
          <w:lang w:val="en-US"/>
        </w:rPr>
        <w:t xml:space="preserve">for both scenario including inter-cell and intra-cell and </w:t>
      </w:r>
      <w:r w:rsidR="004275E4">
        <w:rPr>
          <w:lang w:val="en-US"/>
        </w:rPr>
        <w:t>release independent from Rel-15</w:t>
      </w:r>
    </w:p>
    <w:p w14:paraId="74DDBBEA" w14:textId="27A92A0A" w:rsidR="00D50B6C"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FBE775C" w14:textId="7158A48A"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w:t>
      </w:r>
      <w:r w:rsidR="00824122">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6C76700F" w14:textId="49626FE8" w:rsidR="00B37F77" w:rsidRDefault="00B37F77" w:rsidP="00B37F77">
      <w:pPr>
        <w:rPr>
          <w:lang w:val="en-US" w:eastAsia="zh-CN"/>
        </w:rPr>
      </w:pPr>
    </w:p>
    <w:p w14:paraId="263C58E3" w14:textId="697C412E" w:rsidR="0028260E" w:rsidRPr="00FF5C1C" w:rsidRDefault="0028260E" w:rsidP="0028260E">
      <w:pPr>
        <w:pStyle w:val="Heading3"/>
        <w:rPr>
          <w:sz w:val="24"/>
          <w:szCs w:val="16"/>
          <w:lang w:val="en-US"/>
        </w:rPr>
      </w:pPr>
      <w:r>
        <w:rPr>
          <w:sz w:val="24"/>
          <w:szCs w:val="16"/>
          <w:lang w:val="en-US"/>
        </w:rPr>
        <w:lastRenderedPageBreak/>
        <w:t xml:space="preserve">Sub-topic 4-2: </w:t>
      </w:r>
      <w:r w:rsidRPr="0028260E">
        <w:rPr>
          <w:sz w:val="24"/>
          <w:szCs w:val="16"/>
          <w:lang w:val="en-US"/>
        </w:rPr>
        <w:t>MMSE-IRC requirements for scenarios with intra-cell inter-user interference</w:t>
      </w:r>
    </w:p>
    <w:p w14:paraId="6AE521A4" w14:textId="7D4DC769" w:rsidR="00D50B6C" w:rsidRDefault="00D50B6C" w:rsidP="00D50B6C">
      <w:pPr>
        <w:tabs>
          <w:tab w:val="num" w:pos="720"/>
        </w:tabs>
        <w:spacing w:after="120"/>
        <w:rPr>
          <w:b/>
          <w:color w:val="000000" w:themeColor="text1"/>
          <w:u w:val="single"/>
          <w:lang w:val="en-US" w:eastAsia="ko-KR"/>
        </w:rPr>
      </w:pPr>
      <w:r>
        <w:rPr>
          <w:b/>
          <w:color w:val="000000" w:themeColor="text1"/>
          <w:u w:val="single"/>
          <w:lang w:val="en-US" w:eastAsia="ko-KR"/>
        </w:rPr>
        <w:t xml:space="preserve">Issue 4-2-1: </w:t>
      </w:r>
      <w:r w:rsidR="005671AB">
        <w:rPr>
          <w:b/>
          <w:color w:val="000000" w:themeColor="text1"/>
          <w:u w:val="single"/>
          <w:lang w:val="en-US" w:eastAsia="ko-KR"/>
        </w:rPr>
        <w:t>UE feature list</w:t>
      </w:r>
      <w:r w:rsidR="005671AB" w:rsidRPr="005671AB">
        <w:rPr>
          <w:b/>
          <w:color w:val="000000" w:themeColor="text1"/>
          <w:u w:val="single"/>
          <w:lang w:val="en-US" w:eastAsia="ko-KR"/>
        </w:rPr>
        <w:t>, capability signalling and release independenc</w:t>
      </w:r>
      <w:r w:rsidR="00D92CC1">
        <w:rPr>
          <w:b/>
          <w:color w:val="000000" w:themeColor="text1"/>
          <w:u w:val="single"/>
          <w:lang w:val="en-US" w:eastAsia="ko-KR"/>
        </w:rPr>
        <w:t>e</w:t>
      </w:r>
    </w:p>
    <w:p w14:paraId="50CD5C94" w14:textId="7911897D" w:rsidR="005671AB" w:rsidRDefault="005671AB" w:rsidP="005671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33CFA05" w14:textId="77777777"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Option 1: No need to introduce new UE feature, requirements release independent from Rel-15</w:t>
      </w:r>
    </w:p>
    <w:p w14:paraId="355077DF" w14:textId="77777777"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 xml:space="preserve">Option 2: Mandatory with or without UE capability signaling </w:t>
      </w:r>
    </w:p>
    <w:p w14:paraId="6B13689F" w14:textId="77777777"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Option 3: Optional with or without UE capability and applicable from Rel-17</w:t>
      </w:r>
    </w:p>
    <w:p w14:paraId="30D47FF0" w14:textId="2160EC8A"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Option 4: Optional without UE capability and applicable from Rel-15</w:t>
      </w:r>
    </w:p>
    <w:p w14:paraId="73486F0F" w14:textId="0674FAFC"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8EF6AB1" w14:textId="77777777" w:rsidR="00B9619A" w:rsidRPr="00FE6537" w:rsidRDefault="00D50B6C" w:rsidP="00B961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(Intel</w:t>
      </w:r>
      <w:r w:rsidR="007108EB">
        <w:rPr>
          <w:rFonts w:eastAsia="SimSun"/>
          <w:color w:val="000000" w:themeColor="text1"/>
          <w:szCs w:val="24"/>
          <w:lang w:val="en-US" w:eastAsia="zh-CN"/>
        </w:rPr>
        <w:t>, CMCC</w:t>
      </w:r>
      <w:r w:rsidR="0035301E">
        <w:rPr>
          <w:rFonts w:eastAsia="SimSun"/>
          <w:color w:val="000000" w:themeColor="text1"/>
          <w:szCs w:val="24"/>
          <w:lang w:val="en-US" w:eastAsia="zh-CN"/>
        </w:rPr>
        <w:t>)</w:t>
      </w:r>
      <w:r w:rsidR="00B9619A">
        <w:rPr>
          <w:rFonts w:eastAsia="SimSun"/>
          <w:color w:val="000000" w:themeColor="text1"/>
          <w:szCs w:val="24"/>
          <w:lang w:val="en-US" w:eastAsia="zh-CN"/>
        </w:rPr>
        <w:t xml:space="preserve">: </w:t>
      </w:r>
      <w:r w:rsidR="00B9619A" w:rsidRPr="00FE6537">
        <w:rPr>
          <w:rFonts w:eastAsia="SimSun"/>
          <w:color w:val="000000" w:themeColor="text1"/>
          <w:szCs w:val="24"/>
          <w:lang w:val="en-US" w:eastAsia="zh-CN"/>
        </w:rPr>
        <w:t>No need to introduce new UE feature, requirements release independent from Rel-15</w:t>
      </w:r>
    </w:p>
    <w:p w14:paraId="6B73DC5C" w14:textId="3E68538D" w:rsidR="0035301E" w:rsidRPr="007108EB"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F15124">
        <w:rPr>
          <w:rFonts w:eastAsia="SimSun"/>
          <w:color w:val="000000" w:themeColor="text1"/>
          <w:szCs w:val="24"/>
          <w:lang w:val="en-US" w:eastAsia="zh-CN"/>
        </w:rPr>
        <w:t>2</w:t>
      </w:r>
      <w:r>
        <w:rPr>
          <w:rFonts w:eastAsia="SimSun"/>
          <w:color w:val="000000" w:themeColor="text1"/>
          <w:szCs w:val="24"/>
          <w:lang w:val="en-US" w:eastAsia="zh-CN"/>
        </w:rPr>
        <w:t xml:space="preserve"> (Huawei): Single feature, optional with UE capability signalling </w:t>
      </w:r>
      <w:r w:rsidRPr="005671AB">
        <w:rPr>
          <w:lang w:val="en-US"/>
        </w:rPr>
        <w:t xml:space="preserve">for both scenario including inter-cell and intra-cell and </w:t>
      </w:r>
      <w:r w:rsidR="004275E4">
        <w:rPr>
          <w:lang w:val="en-US"/>
        </w:rPr>
        <w:t>release independent from Rel-15</w:t>
      </w:r>
    </w:p>
    <w:p w14:paraId="6E494234" w14:textId="4CFBCB20" w:rsidR="007108EB" w:rsidRPr="00CF361A" w:rsidRDefault="007108EB"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w:t>
      </w:r>
      <w:r w:rsidR="00F15124">
        <w:rPr>
          <w:lang w:val="en-US"/>
        </w:rPr>
        <w:t>3</w:t>
      </w:r>
      <w:r>
        <w:rPr>
          <w:lang w:val="en-US"/>
        </w:rPr>
        <w:t xml:space="preserve"> (CMCC</w:t>
      </w:r>
      <w:r w:rsidR="00494199">
        <w:rPr>
          <w:lang w:val="en-US"/>
        </w:rPr>
        <w:t xml:space="preserve">, </w:t>
      </w:r>
      <w:r w:rsidR="00494199" w:rsidRPr="005671AB">
        <w:rPr>
          <w:lang w:val="en-US"/>
        </w:rPr>
        <w:t>Ericsson</w:t>
      </w:r>
      <w:r w:rsidR="00F15124">
        <w:rPr>
          <w:lang w:val="en-US"/>
        </w:rPr>
        <w:t xml:space="preserve">, </w:t>
      </w:r>
      <w:r w:rsidR="00F15124" w:rsidRPr="00067F9A">
        <w:rPr>
          <w:lang w:val="en-US"/>
        </w:rPr>
        <w:t>MediaTek</w:t>
      </w:r>
      <w:r>
        <w:rPr>
          <w:lang w:val="en-US"/>
        </w:rPr>
        <w:t xml:space="preserve">): </w:t>
      </w:r>
      <w:r>
        <w:rPr>
          <w:rFonts w:eastAsia="Yu Mincho"/>
          <w:lang w:val="en-US"/>
        </w:rPr>
        <w:t>O</w:t>
      </w:r>
      <w:r w:rsidRPr="005671AB">
        <w:rPr>
          <w:rFonts w:eastAsia="Yu Mincho"/>
          <w:lang w:val="en-US"/>
        </w:rPr>
        <w:t>ptional without UE capability signaling for Rel-15 and Rel-16, mandatory without UE capability signaling from Rel-17</w:t>
      </w:r>
    </w:p>
    <w:p w14:paraId="0A75D069" w14:textId="2B4866A3" w:rsidR="00CF361A" w:rsidRPr="0035301E" w:rsidRDefault="00CF361A"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w:t>
      </w:r>
      <w:r w:rsidR="00F15124">
        <w:rPr>
          <w:lang w:val="en-US"/>
        </w:rPr>
        <w:t>4</w:t>
      </w:r>
      <w:r>
        <w:rPr>
          <w:lang w:val="en-US"/>
        </w:rPr>
        <w:t xml:space="preserve"> (</w:t>
      </w:r>
      <w:r w:rsidRPr="005671AB">
        <w:rPr>
          <w:lang w:val="en-US"/>
        </w:rPr>
        <w:t>China Telecom</w:t>
      </w:r>
      <w:r>
        <w:rPr>
          <w:lang w:val="en-US"/>
        </w:rPr>
        <w:t>): M</w:t>
      </w:r>
      <w:r w:rsidRPr="005671AB">
        <w:rPr>
          <w:lang w:val="en-US"/>
        </w:rPr>
        <w:t>andatory with capability signaling and the test requirement to be release independent from Rel-15</w:t>
      </w:r>
    </w:p>
    <w:p w14:paraId="02269F0E" w14:textId="77777777"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EB09E06" w14:textId="70AD2F60"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w:t>
      </w:r>
      <w:r w:rsidR="00824122">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606BE4FB" w14:textId="77777777" w:rsidR="0028260E" w:rsidRDefault="0028260E" w:rsidP="00B37F77">
      <w:pPr>
        <w:rPr>
          <w:lang w:val="en-US" w:eastAsia="zh-CN"/>
        </w:rPr>
      </w:pPr>
    </w:p>
    <w:p w14:paraId="00782124" w14:textId="72B54268" w:rsidR="00A51341" w:rsidRDefault="00A51341" w:rsidP="00A51341">
      <w:pPr>
        <w:pStyle w:val="Heading2"/>
        <w:rPr>
          <w:lang w:val="en-US"/>
        </w:rPr>
      </w:pPr>
      <w:r w:rsidRPr="00176649">
        <w:rPr>
          <w:lang w:val="en-US"/>
        </w:rPr>
        <w:t xml:space="preserve">Companies views’ collection for 1st round </w:t>
      </w:r>
    </w:p>
    <w:p w14:paraId="51D4B2D8" w14:textId="77777777" w:rsidR="00D50B6C" w:rsidRDefault="00D50B6C" w:rsidP="00D50B6C">
      <w:pPr>
        <w:pStyle w:val="Heading3"/>
        <w:rPr>
          <w:sz w:val="24"/>
          <w:szCs w:val="16"/>
          <w:lang w:val="en-US"/>
        </w:rPr>
      </w:pPr>
      <w:r w:rsidRPr="00090551">
        <w:rPr>
          <w:sz w:val="24"/>
          <w:szCs w:val="16"/>
          <w:lang w:val="en-US"/>
        </w:rPr>
        <w:t xml:space="preserve">Open issues </w:t>
      </w:r>
    </w:p>
    <w:p w14:paraId="2EC189EA" w14:textId="5EDD7759" w:rsidR="00D50B6C" w:rsidRPr="00D50B6C" w:rsidRDefault="00D50B6C" w:rsidP="00D50B6C">
      <w:pPr>
        <w:pStyle w:val="Heading4"/>
      </w:pPr>
      <w:r w:rsidRPr="00090551">
        <w:t xml:space="preserve">Sub-topic </w:t>
      </w:r>
      <w:r>
        <w:t>4</w:t>
      </w:r>
      <w:r w:rsidRPr="00090551">
        <w:t>-1</w:t>
      </w:r>
      <w:r>
        <w:t xml:space="preserve">: </w:t>
      </w:r>
      <w:r w:rsidRPr="0028260E">
        <w:rPr>
          <w:szCs w:val="16"/>
          <w:lang w:val="en-US"/>
        </w:rPr>
        <w:t>MMSE-IRC requirements for scenarios with inter-cell interference</w:t>
      </w:r>
    </w:p>
    <w:tbl>
      <w:tblPr>
        <w:tblStyle w:val="TableGrid"/>
        <w:tblW w:w="0" w:type="auto"/>
        <w:tblLook w:val="04A0" w:firstRow="1" w:lastRow="0" w:firstColumn="1" w:lastColumn="0" w:noHBand="0" w:noVBand="1"/>
      </w:tblPr>
      <w:tblGrid>
        <w:gridCol w:w="1236"/>
        <w:gridCol w:w="8395"/>
      </w:tblGrid>
      <w:tr w:rsidR="00A51341" w:rsidRPr="00176649" w14:paraId="518BC967" w14:textId="77777777" w:rsidTr="00793162">
        <w:tc>
          <w:tcPr>
            <w:tcW w:w="1236" w:type="dxa"/>
          </w:tcPr>
          <w:p w14:paraId="280128F0" w14:textId="77777777" w:rsidR="00A51341" w:rsidRPr="00176649" w:rsidRDefault="00A51341"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F8C39A2" w14:textId="77777777" w:rsidR="00A51341" w:rsidRPr="00176649" w:rsidRDefault="00A51341"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C55E5C" w:rsidRPr="00176649" w14:paraId="7CDA4EE0" w14:textId="77777777" w:rsidTr="00793162">
        <w:tc>
          <w:tcPr>
            <w:tcW w:w="1236" w:type="dxa"/>
          </w:tcPr>
          <w:p w14:paraId="7ABA4E2E" w14:textId="0C4868C2"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482E111B" w14:textId="77777777" w:rsidR="00C55E5C" w:rsidRDefault="00C55E5C" w:rsidP="00C55E5C">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r w:rsidRPr="005671AB">
              <w:rPr>
                <w:b/>
                <w:color w:val="000000" w:themeColor="text1"/>
                <w:u w:val="single"/>
                <w:lang w:val="en-US" w:eastAsia="ko-KR"/>
              </w:rPr>
              <w:t>, capability signalling and release independenc</w:t>
            </w:r>
            <w:r>
              <w:rPr>
                <w:b/>
                <w:color w:val="000000" w:themeColor="text1"/>
                <w:u w:val="single"/>
                <w:lang w:val="en-US" w:eastAsia="ko-KR"/>
              </w:rPr>
              <w:t>e</w:t>
            </w:r>
          </w:p>
          <w:p w14:paraId="2A5302EA" w14:textId="77777777" w:rsidR="00C55E5C" w:rsidRDefault="00C55E5C" w:rsidP="00C55E5C">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option 1. </w:t>
            </w:r>
          </w:p>
          <w:p w14:paraId="58562BC7" w14:textId="4DA39722"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Same time, under option 1 approach, if all UEs with IRC processing can support Rnn estimation through different DMRS ports (which is only needed in MU-MIMO scenario), we are also ok to combine the UE capabilities for ICI and IUI scenarios.</w:t>
            </w:r>
          </w:p>
        </w:tc>
      </w:tr>
      <w:tr w:rsidR="00793162" w:rsidRPr="00176649" w14:paraId="358E4E96" w14:textId="77777777" w:rsidTr="00793162">
        <w:tc>
          <w:tcPr>
            <w:tcW w:w="1236" w:type="dxa"/>
          </w:tcPr>
          <w:p w14:paraId="11DC3BA7" w14:textId="317C8B30" w:rsidR="00793162" w:rsidRPr="00176649" w:rsidDel="00C55E5C"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1F47021"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irstly, our understanding is that MMSE-MRC was selected as baseline receiver in Rel-15 demodulation requirements definition. If not, why we spend lots of time and effort here to study the performance gain of IRC over MRC?  Secondly, we think we should define the single optional feature for MMSE-IRC receiver for both scenarios (Inter-cell interference and intra cell inter user interference) since MMSE-IRC is agnostic to the interference type as discussed in R4-2205788. Then think it should be optional from Rel-15 but as a compromise, optional from Rel-15 and mandatory from Rel-17 is also fine for us.</w:t>
            </w:r>
          </w:p>
          <w:p w14:paraId="48E93475" w14:textId="697E6499" w:rsidR="00793162" w:rsidRDefault="00793162" w:rsidP="00793162">
            <w:pPr>
              <w:tabs>
                <w:tab w:val="num" w:pos="720"/>
              </w:tabs>
              <w:spacing w:after="120"/>
              <w:rPr>
                <w:b/>
                <w:color w:val="000000" w:themeColor="text1"/>
                <w:u w:val="single"/>
                <w:lang w:val="en-US" w:eastAsia="ko-KR"/>
              </w:rPr>
            </w:pPr>
            <w:r>
              <w:rPr>
                <w:rFonts w:eastAsiaTheme="minorEastAsia"/>
                <w:color w:val="000000" w:themeColor="text1"/>
                <w:lang w:val="en-US" w:eastAsia="zh-CN"/>
              </w:rPr>
              <w:t>As for the capability signaling, we think it is needed since BS c use it for scheduling MU-MIMO.</w:t>
            </w:r>
          </w:p>
        </w:tc>
      </w:tr>
      <w:tr w:rsidR="004E21E0" w:rsidRPr="00176649" w14:paraId="57DC8332" w14:textId="77777777" w:rsidTr="00793162">
        <w:tc>
          <w:tcPr>
            <w:tcW w:w="1236" w:type="dxa"/>
          </w:tcPr>
          <w:p w14:paraId="10000A41" w14:textId="643F019C" w:rsidR="004E21E0" w:rsidRPr="004E21E0" w:rsidRDefault="004E21E0" w:rsidP="0079316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6C962A2A" w14:textId="0AF7DF6E" w:rsidR="004E21E0" w:rsidRPr="004E21E0" w:rsidRDefault="004E21E0" w:rsidP="00793162">
            <w:pPr>
              <w:spacing w:after="120"/>
              <w:rPr>
                <w:rFonts w:eastAsia="PMingLiU"/>
                <w:color w:val="000000" w:themeColor="text1"/>
                <w:lang w:val="en-US" w:eastAsia="zh-TW"/>
              </w:rPr>
            </w:pPr>
            <w:r>
              <w:rPr>
                <w:rFonts w:eastAsia="PMingLiU"/>
                <w:color w:val="000000" w:themeColor="text1"/>
                <w:lang w:val="en-US" w:eastAsia="zh-TW"/>
              </w:rPr>
              <w:t xml:space="preserve">Support Option 3. We think no capability signaling is needed as gNB can do nothing even UE reports its capability. Also, to address the concern that there was no inter-cell interference introduced in R15/R16, we suggest it is optional for R15/R16 UE. As we have conduct detailed simulation considering inter-cell interference, it has to be mandatory for R17 UE. </w:t>
            </w:r>
          </w:p>
        </w:tc>
      </w:tr>
      <w:tr w:rsidR="001677C5" w:rsidRPr="00176649" w14:paraId="244DFA5D" w14:textId="77777777" w:rsidTr="00793162">
        <w:tc>
          <w:tcPr>
            <w:tcW w:w="1236" w:type="dxa"/>
          </w:tcPr>
          <w:p w14:paraId="2D062524" w14:textId="64DF9B6C" w:rsidR="001677C5" w:rsidRDefault="001677C5" w:rsidP="001677C5">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395" w:type="dxa"/>
          </w:tcPr>
          <w:p w14:paraId="715A7CA3"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376C6377"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lastRenderedPageBreak/>
              <w:t>Based on our understanding, the MMSE-IRC is baseline receiver from Rel-15, because MMSE/MMSE-IRC were agreed as a part of WF. Same time, only MMSE-IRC is captured in paper with detailed simulation assumptions for Rel-15 requirements. Also, MMSE-IRC is agreed as baseline receiver for Normal CA requirements, which are release independent from Rel-15. In case Rel-15 UE supports CA, MMSE-IRC should be used. Therefore, it will be strange that MMSE-MRC is baseline for Single Carrier and MMSE-IRC is baseline for CA.</w:t>
            </w:r>
          </w:p>
          <w:p w14:paraId="54309596"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t>Also, MMSE-IRC is optional receiver from Rel-11 LTE. Therefore, we assume that Rel-15 NR devices should support such processing by default.</w:t>
            </w:r>
          </w:p>
          <w:p w14:paraId="66E76EA9"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t>@Huawei. The main purpose of this requirements is to verify the correct MMSE-IRC processing. Therefore, as one of criteria for selection of correct test setup is testable performance benefits of MMSE-IRC over MMSE-MRC to ensure proper implementation.</w:t>
            </w:r>
          </w:p>
          <w:p w14:paraId="5FCBB0E4" w14:textId="578D3B0F" w:rsidR="001677C5" w:rsidRDefault="001677C5" w:rsidP="001677C5">
            <w:pPr>
              <w:spacing w:after="120"/>
              <w:rPr>
                <w:rFonts w:eastAsia="PMingLiU"/>
                <w:color w:val="000000" w:themeColor="text1"/>
                <w:lang w:val="en-US" w:eastAsia="zh-TW"/>
              </w:rPr>
            </w:pPr>
            <w:r>
              <w:rPr>
                <w:rFonts w:eastAsiaTheme="minorEastAsia"/>
                <w:color w:val="000000" w:themeColor="text1"/>
                <w:lang w:val="en-US" w:eastAsia="zh-CN"/>
              </w:rPr>
              <w:t xml:space="preserve">As for Option 3. Based on our understanding, this option is not workable, because, based on our understanding, during the test we don’t have information about the release of DUT and we just have information about supported features. If our understanding is correct than whether we can assume that if DUT supports at least one Rel-16 feature, then this is Rel-16 DUT. Probably proponents of Option 3, can clarify how it can be capture in the spec. </w:t>
            </w:r>
          </w:p>
        </w:tc>
      </w:tr>
      <w:tr w:rsidR="00C074B1" w:rsidRPr="00176649" w14:paraId="0595A879" w14:textId="77777777" w:rsidTr="00793162">
        <w:tc>
          <w:tcPr>
            <w:tcW w:w="1236" w:type="dxa"/>
          </w:tcPr>
          <w:p w14:paraId="222526CD" w14:textId="325D3371"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3C8B5596" w14:textId="1F7962EE"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our first preference. Option 2 is our second preference.</w:t>
            </w:r>
          </w:p>
          <w:p w14:paraId="064E5168" w14:textId="07643426" w:rsidR="00C074B1" w:rsidRDefault="00C074B1" w:rsidP="00C074B1">
            <w:pPr>
              <w:spacing w:after="120"/>
              <w:rPr>
                <w:rFonts w:eastAsiaTheme="minorEastAsia"/>
                <w:color w:val="000000" w:themeColor="text1"/>
                <w:lang w:val="en-US" w:eastAsia="zh-CN"/>
              </w:rPr>
            </w:pPr>
            <w:r>
              <w:rPr>
                <w:rFonts w:eastAsiaTheme="minorEastAsia"/>
                <w:color w:val="000000" w:themeColor="text1"/>
                <w:lang w:val="en-US" w:eastAsia="zh-CN"/>
              </w:rPr>
              <w:t>We are open to further discuss whether to introduce a single UE capability for both scenarios including inter-cell and intra-cell after achieving consensus for Issue 4-1-1 and Issue 4-2-1</w:t>
            </w:r>
          </w:p>
        </w:tc>
      </w:tr>
      <w:tr w:rsidR="005F50F0" w:rsidRPr="00176649" w14:paraId="3085E4E5" w14:textId="77777777" w:rsidTr="005F50F0">
        <w:tc>
          <w:tcPr>
            <w:tcW w:w="1236" w:type="dxa"/>
          </w:tcPr>
          <w:p w14:paraId="05A0F2E3"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A929DF9"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 xml:space="preserve">New UE capability signalling need not be introduced as MMSE-IRC is baseline receiver since Rel-15. We don’t think the NW can use this information in anyway. </w:t>
            </w:r>
          </w:p>
          <w:p w14:paraId="35C31314"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 xml:space="preserve">For release independence we don’t have strong view. </w:t>
            </w:r>
          </w:p>
          <w:p w14:paraId="17BFB3E5"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@Huawei, we had proposed not to use comparison of MMSE and MMSE_IRC since MMSE-IRC is baseline receiver since Rel-15. We think current network can schedule MU-MIMO transmission without any new capability.</w:t>
            </w:r>
          </w:p>
          <w:p w14:paraId="30651290" w14:textId="77777777" w:rsidR="005F50F0" w:rsidRDefault="005F50F0" w:rsidP="00174854">
            <w:pPr>
              <w:spacing w:after="120"/>
              <w:rPr>
                <w:rFonts w:eastAsiaTheme="minorEastAsia"/>
                <w:color w:val="000000" w:themeColor="text1"/>
                <w:lang w:val="en-US" w:eastAsia="zh-CN"/>
              </w:rPr>
            </w:pPr>
          </w:p>
        </w:tc>
      </w:tr>
      <w:tr w:rsidR="009577FC" w:rsidRPr="00176649" w14:paraId="135173D8" w14:textId="77777777" w:rsidTr="005F50F0">
        <w:tc>
          <w:tcPr>
            <w:tcW w:w="1236" w:type="dxa"/>
          </w:tcPr>
          <w:p w14:paraId="4CFB5994" w14:textId="602A92EC"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C535C19" w14:textId="77777777"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We’re fine with both option 1 and 2.</w:t>
            </w:r>
          </w:p>
          <w:p w14:paraId="61A85F00" w14:textId="0501084C"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There is no UE capability signalling is needed as MMSE-IRC is baseline receiver since Rel-15.</w:t>
            </w:r>
          </w:p>
        </w:tc>
      </w:tr>
      <w:tr w:rsidR="00F77D38" w:rsidRPr="00176649" w14:paraId="25D058B7" w14:textId="77777777" w:rsidTr="005F50F0">
        <w:tc>
          <w:tcPr>
            <w:tcW w:w="1236" w:type="dxa"/>
          </w:tcPr>
          <w:p w14:paraId="1E18EB15" w14:textId="041B610F" w:rsidR="00F77D38" w:rsidRDefault="00F77D38" w:rsidP="009577F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CFF363B" w14:textId="2C03A11E" w:rsidR="00F77D38" w:rsidRDefault="00A45A3E" w:rsidP="009577FC">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with Option 1 and Option 2. </w:t>
            </w:r>
            <w:r w:rsidR="00F26037">
              <w:rPr>
                <w:rFonts w:eastAsiaTheme="minorEastAsia"/>
                <w:color w:val="000000" w:themeColor="text1"/>
                <w:lang w:val="en-US" w:eastAsia="zh-CN"/>
              </w:rPr>
              <w:t xml:space="preserve">We don’t want to have a single feature since they </w:t>
            </w:r>
            <w:r w:rsidR="00275F87">
              <w:rPr>
                <w:rFonts w:eastAsiaTheme="minorEastAsia"/>
                <w:color w:val="000000" w:themeColor="text1"/>
                <w:lang w:val="en-US" w:eastAsia="zh-CN"/>
              </w:rPr>
              <w:t xml:space="preserve">are for completely different scenarios. Also, we don’t think UE capability will be useful because NW can’t </w:t>
            </w:r>
            <w:r w:rsidR="004C77E4">
              <w:rPr>
                <w:rFonts w:eastAsiaTheme="minorEastAsia"/>
                <w:color w:val="000000" w:themeColor="text1"/>
                <w:lang w:val="en-US" w:eastAsia="zh-CN"/>
              </w:rPr>
              <w:t>add/remove</w:t>
            </w:r>
            <w:r w:rsidR="00275F87">
              <w:rPr>
                <w:rFonts w:eastAsiaTheme="minorEastAsia"/>
                <w:color w:val="000000" w:themeColor="text1"/>
                <w:lang w:val="en-US" w:eastAsia="zh-CN"/>
              </w:rPr>
              <w:t xml:space="preserve"> intercell interference</w:t>
            </w:r>
            <w:r w:rsidR="00A1544E">
              <w:rPr>
                <w:rFonts w:eastAsiaTheme="minorEastAsia"/>
                <w:color w:val="000000" w:themeColor="text1"/>
                <w:lang w:val="en-US" w:eastAsia="zh-CN"/>
              </w:rPr>
              <w:t>.</w:t>
            </w:r>
          </w:p>
        </w:tc>
      </w:tr>
      <w:tr w:rsidR="00CD5561" w:rsidRPr="00176649" w14:paraId="51CF91B7" w14:textId="77777777" w:rsidTr="005F50F0">
        <w:tc>
          <w:tcPr>
            <w:tcW w:w="1236" w:type="dxa"/>
          </w:tcPr>
          <w:p w14:paraId="0EC6C78D" w14:textId="132DD905" w:rsidR="00CD5561" w:rsidRPr="00933C46" w:rsidRDefault="00CD5561" w:rsidP="009577FC">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60EB55A1" w14:textId="77777777" w:rsidR="00CD5561" w:rsidRDefault="00CD5561" w:rsidP="00CD5561">
            <w:pPr>
              <w:spacing w:after="120"/>
              <w:rPr>
                <w:color w:val="000000" w:themeColor="text1"/>
                <w:lang w:val="en-US" w:eastAsia="ja-JP"/>
              </w:rPr>
            </w:pPr>
            <w:r>
              <w:rPr>
                <w:rFonts w:hint="eastAsia"/>
                <w:color w:val="000000" w:themeColor="text1"/>
                <w:lang w:val="en-US" w:eastAsia="ja-JP"/>
              </w:rPr>
              <w:t>W</w:t>
            </w:r>
            <w:r>
              <w:rPr>
                <w:color w:val="000000" w:themeColor="text1"/>
                <w:lang w:val="en-US" w:eastAsia="ja-JP"/>
              </w:rPr>
              <w:t>e support Option 1.</w:t>
            </w:r>
          </w:p>
          <w:p w14:paraId="7AE22C6F" w14:textId="49D1DF31" w:rsidR="00CD5561" w:rsidRDefault="00CD5561">
            <w:pPr>
              <w:spacing w:after="120"/>
              <w:rPr>
                <w:rFonts w:eastAsiaTheme="minorEastAsia"/>
                <w:color w:val="000000" w:themeColor="text1"/>
                <w:lang w:val="en-US" w:eastAsia="zh-CN"/>
              </w:rPr>
            </w:pPr>
            <w:r>
              <w:rPr>
                <w:lang w:val="en-US" w:eastAsia="ja-JP"/>
              </w:rPr>
              <w:t xml:space="preserve">MMSE-IRC receiver </w:t>
            </w:r>
            <w:r w:rsidR="00F84830">
              <w:rPr>
                <w:lang w:val="en-US" w:eastAsia="ja-JP"/>
              </w:rPr>
              <w:t xml:space="preserve">is </w:t>
            </w:r>
            <w:r>
              <w:rPr>
                <w:lang w:val="en-US" w:eastAsia="ja-JP"/>
              </w:rPr>
              <w:t xml:space="preserve">the baseline from Rel-15. Therefore, we </w:t>
            </w:r>
            <w:r w:rsidR="00F84830">
              <w:rPr>
                <w:lang w:val="en-US" w:eastAsia="ja-JP"/>
              </w:rPr>
              <w:t xml:space="preserve">think that there is no need </w:t>
            </w:r>
            <w:r>
              <w:rPr>
                <w:lang w:val="en-US" w:eastAsia="ja-JP"/>
              </w:rPr>
              <w:t>to introduce new UE capability in Rel-17.</w:t>
            </w:r>
          </w:p>
        </w:tc>
      </w:tr>
    </w:tbl>
    <w:p w14:paraId="64D2F327" w14:textId="393D0852" w:rsidR="00CD33E3" w:rsidRDefault="00CD33E3" w:rsidP="008D37EA">
      <w:pPr>
        <w:spacing w:after="120"/>
        <w:rPr>
          <w:lang w:val="en-US" w:eastAsia="zh-CN"/>
        </w:rPr>
      </w:pPr>
    </w:p>
    <w:p w14:paraId="25ED156E" w14:textId="713871E9" w:rsidR="00D50B6C" w:rsidRPr="00D50B6C" w:rsidRDefault="00D50B6C" w:rsidP="00D50B6C">
      <w:pPr>
        <w:pStyle w:val="Heading4"/>
      </w:pPr>
      <w:r w:rsidRPr="00090551">
        <w:t xml:space="preserve">Sub-topic </w:t>
      </w:r>
      <w:r>
        <w:t>4</w:t>
      </w:r>
      <w:r w:rsidRPr="00090551">
        <w:t>-</w:t>
      </w:r>
      <w:r>
        <w:t xml:space="preserve">2: </w:t>
      </w:r>
      <w:r w:rsidRPr="0028260E">
        <w:rPr>
          <w:szCs w:val="16"/>
          <w:lang w:val="en-US"/>
        </w:rPr>
        <w:t>MMSE-IRC requirements for scenarios with intra-cell inter-user interference</w:t>
      </w:r>
    </w:p>
    <w:tbl>
      <w:tblPr>
        <w:tblStyle w:val="TableGrid"/>
        <w:tblW w:w="0" w:type="auto"/>
        <w:tblLook w:val="04A0" w:firstRow="1" w:lastRow="0" w:firstColumn="1" w:lastColumn="0" w:noHBand="0" w:noVBand="1"/>
      </w:tblPr>
      <w:tblGrid>
        <w:gridCol w:w="1236"/>
        <w:gridCol w:w="8395"/>
      </w:tblGrid>
      <w:tr w:rsidR="00D50B6C" w:rsidRPr="00176649" w14:paraId="0CBB3ADB" w14:textId="77777777" w:rsidTr="00793162">
        <w:tc>
          <w:tcPr>
            <w:tcW w:w="1236" w:type="dxa"/>
          </w:tcPr>
          <w:p w14:paraId="135BE4F8" w14:textId="77777777" w:rsidR="00D50B6C" w:rsidRPr="00176649" w:rsidRDefault="00D50B6C"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76BC6ED" w14:textId="77777777" w:rsidR="00D50B6C" w:rsidRPr="00176649" w:rsidRDefault="00D50B6C"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C55E5C" w:rsidRPr="00176649" w14:paraId="5001C90E" w14:textId="77777777" w:rsidTr="00793162">
        <w:tc>
          <w:tcPr>
            <w:tcW w:w="1236" w:type="dxa"/>
          </w:tcPr>
          <w:p w14:paraId="05CDA559" w14:textId="50E797FE"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6E84AFC6" w14:textId="77777777" w:rsidR="00C55E5C" w:rsidRPr="00395F52" w:rsidRDefault="00C55E5C" w:rsidP="00C55E5C">
            <w:pPr>
              <w:overflowPunct/>
              <w:autoSpaceDE/>
              <w:autoSpaceDN/>
              <w:adjustRightInd/>
              <w:spacing w:after="120"/>
              <w:textAlignment w:val="auto"/>
              <w:rPr>
                <w:rFonts w:eastAsiaTheme="minorEastAsia"/>
                <w:b/>
                <w:bCs/>
                <w:color w:val="000000" w:themeColor="text1"/>
                <w:u w:val="single"/>
                <w:lang w:val="en-US" w:eastAsia="zh-CN"/>
              </w:rPr>
            </w:pPr>
            <w:r w:rsidRPr="00395F52">
              <w:rPr>
                <w:rFonts w:eastAsiaTheme="minorEastAsia"/>
                <w:b/>
                <w:bCs/>
                <w:color w:val="000000" w:themeColor="text1"/>
                <w:u w:val="single"/>
                <w:lang w:val="en-US" w:eastAsia="zh-CN"/>
              </w:rPr>
              <w:t>Issue 4-2-1: UE feature list, capability signalling and release independence</w:t>
            </w:r>
          </w:p>
          <w:p w14:paraId="73582F2B" w14:textId="77777777" w:rsidR="00C55E5C" w:rsidRPr="00395F52" w:rsidRDefault="00C55E5C" w:rsidP="00C55E5C">
            <w:pPr>
              <w:overflowPunct/>
              <w:autoSpaceDE/>
              <w:autoSpaceDN/>
              <w:adjustRightInd/>
              <w:spacing w:after="120"/>
              <w:textAlignment w:val="auto"/>
              <w:rPr>
                <w:rFonts w:eastAsiaTheme="minorEastAsia"/>
                <w:color w:val="000000" w:themeColor="text1"/>
                <w:lang w:val="en-US" w:eastAsia="zh-CN"/>
              </w:rPr>
            </w:pPr>
            <w:r w:rsidRPr="00395F52">
              <w:rPr>
                <w:rFonts w:eastAsiaTheme="minorEastAsia"/>
                <w:color w:val="000000" w:themeColor="text1"/>
                <w:lang w:val="en-US" w:eastAsia="zh-CN"/>
              </w:rPr>
              <w:t xml:space="preserve">We also support </w:t>
            </w:r>
            <w:r w:rsidRPr="00395F52">
              <w:rPr>
                <w:rFonts w:eastAsiaTheme="minorEastAsia" w:hint="eastAsia"/>
                <w:color w:val="000000" w:themeColor="text1"/>
                <w:lang w:val="en-US" w:eastAsia="zh-CN"/>
              </w:rPr>
              <w:t>O</w:t>
            </w:r>
            <w:r w:rsidRPr="00395F52">
              <w:rPr>
                <w:rFonts w:eastAsiaTheme="minorEastAsia"/>
                <w:color w:val="000000" w:themeColor="text1"/>
                <w:lang w:val="en-US" w:eastAsia="zh-CN"/>
              </w:rPr>
              <w:t>ption 1.</w:t>
            </w:r>
          </w:p>
          <w:p w14:paraId="191688B9" w14:textId="77777777" w:rsidR="00C55E5C" w:rsidRDefault="00C55E5C" w:rsidP="00C55E5C">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We observe that there are many companies proposed to define UE IRC processing under MU-MIMO to be an optional </w:t>
            </w:r>
            <w:r w:rsidRPr="00395F52">
              <w:rPr>
                <w:rFonts w:eastAsiaTheme="minorEastAsia"/>
                <w:color w:val="000000" w:themeColor="text1"/>
                <w:lang w:val="en-US" w:eastAsia="zh-CN"/>
              </w:rPr>
              <w:t>feature for Rel-15/16</w:t>
            </w:r>
            <w:r>
              <w:rPr>
                <w:rFonts w:eastAsiaTheme="minorEastAsia"/>
                <w:color w:val="000000" w:themeColor="text1"/>
                <w:lang w:val="en-US" w:eastAsia="zh-CN"/>
              </w:rPr>
              <w:t>, which means</w:t>
            </w:r>
            <w:r w:rsidRPr="00395F52">
              <w:rPr>
                <w:rFonts w:eastAsiaTheme="minorEastAsia"/>
                <w:color w:val="000000" w:themeColor="text1"/>
                <w:lang w:val="en-US" w:eastAsia="zh-CN"/>
              </w:rPr>
              <w:t xml:space="preserve"> there will be </w:t>
            </w:r>
            <w:r>
              <w:rPr>
                <w:rFonts w:eastAsiaTheme="minorEastAsia"/>
                <w:color w:val="000000" w:themeColor="text1"/>
                <w:lang w:val="en-US" w:eastAsia="zh-CN"/>
              </w:rPr>
              <w:t xml:space="preserve">both </w:t>
            </w:r>
            <w:r w:rsidRPr="00395F52">
              <w:rPr>
                <w:rFonts w:eastAsiaTheme="minorEastAsia"/>
                <w:color w:val="000000" w:themeColor="text1"/>
                <w:lang w:val="en-US" w:eastAsia="zh-CN"/>
              </w:rPr>
              <w:t xml:space="preserve">MRC and IRC UEs in the </w:t>
            </w:r>
            <w:r>
              <w:rPr>
                <w:rFonts w:eastAsiaTheme="minorEastAsia"/>
                <w:color w:val="000000" w:themeColor="text1"/>
                <w:lang w:val="en-US" w:eastAsia="zh-CN"/>
              </w:rPr>
              <w:t>market.</w:t>
            </w:r>
          </w:p>
          <w:p w14:paraId="3D4D0D3E" w14:textId="09E4700F"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 xml:space="preserve">In that case, we </w:t>
            </w:r>
            <w:r w:rsidR="00F92881">
              <w:rPr>
                <w:rFonts w:eastAsiaTheme="minorEastAsia"/>
                <w:color w:val="000000" w:themeColor="text1"/>
                <w:lang w:val="en-US" w:eastAsia="zh-CN"/>
              </w:rPr>
              <w:t>are open to discuss</w:t>
            </w:r>
            <w:r>
              <w:rPr>
                <w:rFonts w:eastAsiaTheme="minorEastAsia"/>
                <w:color w:val="000000" w:themeColor="text1"/>
                <w:lang w:val="en-US" w:eastAsia="zh-CN"/>
              </w:rPr>
              <w:t xml:space="preserve"> whether </w:t>
            </w:r>
            <w:r w:rsidRPr="00395F52">
              <w:rPr>
                <w:rFonts w:eastAsiaTheme="minorEastAsia"/>
                <w:color w:val="000000" w:themeColor="text1"/>
                <w:lang w:val="en-US" w:eastAsia="zh-CN"/>
              </w:rPr>
              <w:t>Rel-15/16</w:t>
            </w:r>
            <w:r>
              <w:rPr>
                <w:rFonts w:eastAsiaTheme="minorEastAsia"/>
                <w:color w:val="000000" w:themeColor="text1"/>
                <w:lang w:val="en-US" w:eastAsia="zh-CN"/>
              </w:rPr>
              <w:t xml:space="preserve"> UEs signaling the capability to the network will assist the BS MU-MIMO scheduler, since UE supporting IRC processing will have better performance, which cannot be shown from its CSI reporting.</w:t>
            </w:r>
            <w:r w:rsidR="00F92881">
              <w:rPr>
                <w:rFonts w:eastAsiaTheme="minorEastAsia"/>
                <w:color w:val="000000" w:themeColor="text1"/>
                <w:lang w:val="en-US" w:eastAsia="zh-CN"/>
              </w:rPr>
              <w:t xml:space="preserve"> </w:t>
            </w:r>
          </w:p>
        </w:tc>
      </w:tr>
      <w:tr w:rsidR="004E21E0" w:rsidRPr="00176649" w14:paraId="0906A553" w14:textId="77777777" w:rsidTr="00793162">
        <w:tc>
          <w:tcPr>
            <w:tcW w:w="1236" w:type="dxa"/>
          </w:tcPr>
          <w:p w14:paraId="4CAD3625" w14:textId="7766B384" w:rsidR="004E21E0" w:rsidRPr="004E21E0" w:rsidDel="00C55E5C" w:rsidRDefault="004E21E0" w:rsidP="00C55E5C">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2C02F891" w14:textId="663BD8CE" w:rsidR="004E21E0" w:rsidRPr="004E21E0" w:rsidRDefault="004E21E0" w:rsidP="00C55E5C">
            <w:pPr>
              <w:spacing w:after="120"/>
              <w:rPr>
                <w:rFonts w:eastAsia="PMingLiU"/>
                <w:color w:val="000000" w:themeColor="text1"/>
                <w:lang w:val="en-US" w:eastAsia="zh-TW"/>
              </w:rPr>
            </w:pPr>
            <w:r w:rsidRPr="004E21E0">
              <w:rPr>
                <w:rFonts w:eastAsia="PMingLiU" w:hint="eastAsia"/>
                <w:color w:val="000000" w:themeColor="text1"/>
                <w:lang w:val="en-US" w:eastAsia="zh-TW"/>
              </w:rPr>
              <w:t>S</w:t>
            </w:r>
            <w:r w:rsidRPr="004E21E0">
              <w:rPr>
                <w:rFonts w:eastAsia="PMingLiU"/>
                <w:color w:val="000000" w:themeColor="text1"/>
                <w:lang w:val="en-US" w:eastAsia="zh-TW"/>
              </w:rPr>
              <w:t>upport Option 3. Similar comment as sub-topic 4-1.</w:t>
            </w:r>
          </w:p>
        </w:tc>
      </w:tr>
      <w:tr w:rsidR="002A5116" w:rsidRPr="00176649" w14:paraId="113D21EB" w14:textId="77777777" w:rsidTr="00793162">
        <w:tc>
          <w:tcPr>
            <w:tcW w:w="1236" w:type="dxa"/>
          </w:tcPr>
          <w:p w14:paraId="12902828" w14:textId="6FFF63BB" w:rsidR="002A5116" w:rsidRDefault="002A5116" w:rsidP="002A5116">
            <w:pPr>
              <w:spacing w:after="120"/>
              <w:rPr>
                <w:rFonts w:eastAsia="PMingLiU"/>
                <w:color w:val="000000" w:themeColor="text1"/>
                <w:lang w:val="en-US" w:eastAsia="zh-TW"/>
              </w:rPr>
            </w:pPr>
            <w:r>
              <w:rPr>
                <w:rFonts w:eastAsiaTheme="minorEastAsia"/>
                <w:color w:val="000000" w:themeColor="text1"/>
                <w:lang w:val="en-US" w:eastAsia="zh-CN"/>
              </w:rPr>
              <w:lastRenderedPageBreak/>
              <w:t>Intel</w:t>
            </w:r>
          </w:p>
        </w:tc>
        <w:tc>
          <w:tcPr>
            <w:tcW w:w="8395" w:type="dxa"/>
          </w:tcPr>
          <w:p w14:paraId="33A1FF16" w14:textId="77777777" w:rsidR="002A5116" w:rsidRDefault="002A5116" w:rsidP="002A5116">
            <w:pPr>
              <w:spacing w:after="120"/>
              <w:rPr>
                <w:rFonts w:eastAsiaTheme="minorEastAsia"/>
                <w:color w:val="000000" w:themeColor="text1"/>
                <w:lang w:val="en-US" w:eastAsia="zh-CN"/>
              </w:rPr>
            </w:pPr>
            <w:r w:rsidRPr="00B2508A">
              <w:rPr>
                <w:rFonts w:eastAsiaTheme="minorEastAsia"/>
                <w:color w:val="000000" w:themeColor="text1"/>
                <w:lang w:val="en-US" w:eastAsia="zh-CN"/>
              </w:rPr>
              <w:t>Support Option 1. Similar comments as for Sub-topic 4-1</w:t>
            </w:r>
            <w:r>
              <w:rPr>
                <w:rFonts w:eastAsiaTheme="minorEastAsia"/>
                <w:color w:val="000000" w:themeColor="text1"/>
                <w:lang w:val="en-US" w:eastAsia="zh-CN"/>
              </w:rPr>
              <w:t>.</w:t>
            </w:r>
          </w:p>
          <w:p w14:paraId="3F614266" w14:textId="68C3B619" w:rsidR="002A5116" w:rsidRPr="004E21E0" w:rsidRDefault="002A5116" w:rsidP="002A5116">
            <w:pPr>
              <w:spacing w:after="120"/>
              <w:rPr>
                <w:rFonts w:eastAsia="PMingLiU"/>
                <w:color w:val="000000" w:themeColor="text1"/>
                <w:lang w:val="en-US" w:eastAsia="zh-TW"/>
              </w:rPr>
            </w:pPr>
            <w:r>
              <w:rPr>
                <w:rFonts w:eastAsiaTheme="minorEastAsia"/>
                <w:color w:val="000000" w:themeColor="text1"/>
                <w:lang w:val="en-US" w:eastAsia="zh-CN"/>
              </w:rPr>
              <w:t>As for signaling, based on our understanding, it will be hard to use this information during the scheduling procedure, because the MMSE-IRC benefits over MMSE-MRC depend on multiple factors (MCS, Rank, Propagation Conditions etc). Also, we think that BS can assume that MMSE-IRC is baseline NR receiver. Therefore, signaling is not needed.</w:t>
            </w:r>
          </w:p>
        </w:tc>
      </w:tr>
      <w:tr w:rsidR="00C074B1" w:rsidRPr="00176649" w14:paraId="34D0856A" w14:textId="77777777" w:rsidTr="00793162">
        <w:tc>
          <w:tcPr>
            <w:tcW w:w="1236" w:type="dxa"/>
          </w:tcPr>
          <w:p w14:paraId="5710ED77" w14:textId="43609524"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B4664EF" w14:textId="77777777"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our first preference. Option 3 is our second preference.</w:t>
            </w:r>
          </w:p>
          <w:p w14:paraId="3F72DE8C" w14:textId="069B2362" w:rsidR="00C074B1" w:rsidRPr="00B2508A" w:rsidRDefault="00C074B1" w:rsidP="00C074B1">
            <w:pPr>
              <w:spacing w:after="120"/>
              <w:rPr>
                <w:rFonts w:eastAsiaTheme="minorEastAsia"/>
                <w:color w:val="000000" w:themeColor="text1"/>
                <w:lang w:val="en-US" w:eastAsia="zh-CN"/>
              </w:rPr>
            </w:pPr>
            <w:r>
              <w:rPr>
                <w:rFonts w:eastAsiaTheme="minorEastAsia"/>
                <w:color w:val="000000" w:themeColor="text1"/>
                <w:lang w:val="en-US" w:eastAsia="zh-CN"/>
              </w:rPr>
              <w:t>We are open to further discuss whether to introduce a single UE capability for both scenarios including inter-cell and intra-cell after achieving consensus for Issue 4-1-1 and Issue 4-2-1</w:t>
            </w:r>
          </w:p>
        </w:tc>
      </w:tr>
      <w:tr w:rsidR="008600AF" w:rsidRPr="00176649" w14:paraId="7A68B59F" w14:textId="77777777" w:rsidTr="00793162">
        <w:tc>
          <w:tcPr>
            <w:tcW w:w="1236" w:type="dxa"/>
          </w:tcPr>
          <w:p w14:paraId="3E5EDBA7" w14:textId="6EAE0D42" w:rsidR="008600AF" w:rsidRDefault="008600AF" w:rsidP="00C074B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59D4DDD" w14:textId="7DF48AAF" w:rsidR="008600AF" w:rsidRDefault="008600AF" w:rsidP="008600AF">
            <w:pPr>
              <w:spacing w:after="120"/>
              <w:rPr>
                <w:rFonts w:eastAsiaTheme="minorEastAsia"/>
                <w:color w:val="000000" w:themeColor="text1"/>
                <w:lang w:val="en-US" w:eastAsia="zh-CN"/>
              </w:rPr>
            </w:pPr>
            <w:r>
              <w:rPr>
                <w:rFonts w:eastAsiaTheme="minorEastAsia"/>
                <w:color w:val="000000" w:themeColor="text1"/>
                <w:lang w:val="en-US" w:eastAsia="zh-CN"/>
              </w:rPr>
              <w:t xml:space="preserve">New UE capability signalling need not be introduced as MMSE-IRC is baseline receiver since Rel-15. We don’t think the NW can use this information in anyway. </w:t>
            </w:r>
          </w:p>
          <w:p w14:paraId="581D62EB" w14:textId="3380E14C" w:rsidR="008600AF" w:rsidRDefault="008600AF" w:rsidP="005F50F0">
            <w:pPr>
              <w:spacing w:after="120"/>
              <w:rPr>
                <w:rFonts w:eastAsiaTheme="minorEastAsia"/>
                <w:color w:val="000000" w:themeColor="text1"/>
                <w:lang w:val="en-US" w:eastAsia="zh-CN"/>
              </w:rPr>
            </w:pPr>
            <w:r>
              <w:rPr>
                <w:rFonts w:eastAsiaTheme="minorEastAsia"/>
                <w:color w:val="000000" w:themeColor="text1"/>
                <w:lang w:val="en-US" w:eastAsia="zh-CN"/>
              </w:rPr>
              <w:t xml:space="preserve">For release independence we don’t have strong view. </w:t>
            </w:r>
          </w:p>
        </w:tc>
      </w:tr>
      <w:tr w:rsidR="009577FC" w:rsidRPr="00176649" w14:paraId="4B201BB8" w14:textId="77777777" w:rsidTr="00793162">
        <w:tc>
          <w:tcPr>
            <w:tcW w:w="1236" w:type="dxa"/>
          </w:tcPr>
          <w:p w14:paraId="7E9D1D81" w14:textId="0BE185C4"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5D55D15" w14:textId="77777777"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We’re fine with both option 1 and 2.</w:t>
            </w:r>
          </w:p>
          <w:p w14:paraId="6C81D047" w14:textId="4560E743"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There is no UE capability signalling is needed as MMSE-IRC is baseline receiver since Rel-15.</w:t>
            </w:r>
          </w:p>
        </w:tc>
      </w:tr>
      <w:tr w:rsidR="000A10AA" w:rsidRPr="00176649" w14:paraId="0D1D3682" w14:textId="77777777" w:rsidTr="00793162">
        <w:tc>
          <w:tcPr>
            <w:tcW w:w="1236" w:type="dxa"/>
          </w:tcPr>
          <w:p w14:paraId="744AF54E" w14:textId="032D555E" w:rsidR="000A10AA" w:rsidRDefault="000A10AA" w:rsidP="009577F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AB1ABEA" w14:textId="28BCC075" w:rsidR="000A10AA" w:rsidRDefault="0057080E" w:rsidP="009577FC">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with Option 1 and Option </w:t>
            </w:r>
            <w:r w:rsidR="00894EFE">
              <w:rPr>
                <w:rFonts w:eastAsiaTheme="minorEastAsia"/>
                <w:color w:val="000000" w:themeColor="text1"/>
                <w:lang w:val="en-US" w:eastAsia="zh-CN"/>
              </w:rPr>
              <w:t>3</w:t>
            </w:r>
            <w:r>
              <w:rPr>
                <w:rFonts w:eastAsiaTheme="minorEastAsia"/>
                <w:color w:val="000000" w:themeColor="text1"/>
                <w:lang w:val="en-US" w:eastAsia="zh-CN"/>
              </w:rPr>
              <w:t>. We don’t want to have a single feature since they are for completely different scenarios</w:t>
            </w:r>
            <w:r w:rsidR="00894EFE">
              <w:rPr>
                <w:rFonts w:eastAsiaTheme="minorEastAsia"/>
                <w:color w:val="000000" w:themeColor="text1"/>
                <w:lang w:val="en-US" w:eastAsia="zh-CN"/>
              </w:rPr>
              <w:t>. I</w:t>
            </w:r>
            <w:r>
              <w:rPr>
                <w:rFonts w:eastAsiaTheme="minorEastAsia"/>
                <w:color w:val="000000" w:themeColor="text1"/>
                <w:lang w:val="en-US" w:eastAsia="zh-CN"/>
              </w:rPr>
              <w:t>n our opinion, NW has already deployed MU-MIMO and is not going to change that based on UE capability, given that MMSE-IRC receiver was baseline receiver since Rel-15.</w:t>
            </w:r>
          </w:p>
        </w:tc>
      </w:tr>
    </w:tbl>
    <w:p w14:paraId="6F8B0D80" w14:textId="31EF1226" w:rsidR="00D50B6C" w:rsidRDefault="00D50B6C" w:rsidP="00D50B6C">
      <w:pPr>
        <w:spacing w:after="120"/>
        <w:rPr>
          <w:lang w:val="en-US" w:eastAsia="zh-CN"/>
        </w:rPr>
      </w:pPr>
    </w:p>
    <w:p w14:paraId="554F436E" w14:textId="77777777" w:rsidR="007F5BF2" w:rsidRPr="00090551" w:rsidRDefault="007F5BF2" w:rsidP="007F5BF2">
      <w:pPr>
        <w:pStyle w:val="Heading2"/>
        <w:rPr>
          <w:lang w:val="en-US"/>
        </w:rPr>
      </w:pPr>
      <w:r w:rsidRPr="00090551">
        <w:rPr>
          <w:lang w:val="en-US"/>
        </w:rPr>
        <w:t xml:space="preserve">Summary for 1st round </w:t>
      </w:r>
    </w:p>
    <w:p w14:paraId="5CDABAA9" w14:textId="77777777" w:rsidR="007F5BF2" w:rsidRPr="00090551" w:rsidRDefault="007F5BF2" w:rsidP="007F5BF2">
      <w:pPr>
        <w:pStyle w:val="Heading3"/>
        <w:rPr>
          <w:sz w:val="24"/>
          <w:szCs w:val="16"/>
          <w:lang w:val="en-US"/>
        </w:rPr>
      </w:pPr>
      <w:r w:rsidRPr="00090551">
        <w:rPr>
          <w:sz w:val="24"/>
          <w:szCs w:val="16"/>
          <w:lang w:val="en-US"/>
        </w:rPr>
        <w:t xml:space="preserve">Open issues </w:t>
      </w:r>
    </w:p>
    <w:p w14:paraId="1F360DF0" w14:textId="77777777" w:rsidR="00931F81" w:rsidRPr="00D50B6C" w:rsidRDefault="00931F81" w:rsidP="00931F81">
      <w:pPr>
        <w:pStyle w:val="Heading4"/>
      </w:pPr>
      <w:r w:rsidRPr="00090551">
        <w:t xml:space="preserve">Sub-topic </w:t>
      </w:r>
      <w:r>
        <w:t>4</w:t>
      </w:r>
      <w:r w:rsidRPr="00090551">
        <w:t>-1</w:t>
      </w:r>
      <w:r>
        <w:t xml:space="preserve">: </w:t>
      </w:r>
      <w:r w:rsidRPr="0028260E">
        <w:rPr>
          <w:szCs w:val="16"/>
          <w:lang w:val="en-US"/>
        </w:rPr>
        <w:t>MMSE-IRC requirements for scenarios with inter-cell interference</w:t>
      </w:r>
    </w:p>
    <w:tbl>
      <w:tblPr>
        <w:tblStyle w:val="TableGrid"/>
        <w:tblW w:w="0" w:type="auto"/>
        <w:tblLook w:val="04A0" w:firstRow="1" w:lastRow="0" w:firstColumn="1" w:lastColumn="0" w:noHBand="0" w:noVBand="1"/>
      </w:tblPr>
      <w:tblGrid>
        <w:gridCol w:w="1383"/>
        <w:gridCol w:w="8248"/>
      </w:tblGrid>
      <w:tr w:rsidR="00931F81" w:rsidRPr="00F44D3D" w14:paraId="0623F493" w14:textId="77777777" w:rsidTr="000A41E0">
        <w:tc>
          <w:tcPr>
            <w:tcW w:w="1383" w:type="dxa"/>
          </w:tcPr>
          <w:p w14:paraId="77C1684E" w14:textId="77777777" w:rsidR="00931F81" w:rsidRPr="00F44D3D" w:rsidRDefault="00931F81" w:rsidP="000A41E0">
            <w:pPr>
              <w:rPr>
                <w:rFonts w:eastAsiaTheme="minorEastAsia"/>
                <w:b/>
                <w:bCs/>
                <w:lang w:val="sv-SE" w:eastAsia="zh-CN"/>
              </w:rPr>
            </w:pPr>
          </w:p>
        </w:tc>
        <w:tc>
          <w:tcPr>
            <w:tcW w:w="8248" w:type="dxa"/>
          </w:tcPr>
          <w:p w14:paraId="51CB7A69" w14:textId="77777777" w:rsidR="00931F81" w:rsidRPr="00F44D3D" w:rsidRDefault="00931F81" w:rsidP="000A41E0">
            <w:pPr>
              <w:rPr>
                <w:rFonts w:eastAsiaTheme="minorEastAsia"/>
                <w:b/>
                <w:bCs/>
                <w:lang w:val="en-US" w:eastAsia="zh-CN"/>
              </w:rPr>
            </w:pPr>
            <w:r w:rsidRPr="00F44D3D">
              <w:rPr>
                <w:rFonts w:eastAsiaTheme="minorEastAsia"/>
                <w:b/>
                <w:bCs/>
                <w:lang w:val="en-US" w:eastAsia="zh-CN"/>
              </w:rPr>
              <w:t xml:space="preserve">Status summary </w:t>
            </w:r>
          </w:p>
        </w:tc>
      </w:tr>
      <w:tr w:rsidR="00931F81" w:rsidRPr="00F44D3D" w14:paraId="11E40E3B" w14:textId="77777777" w:rsidTr="000A41E0">
        <w:tc>
          <w:tcPr>
            <w:tcW w:w="1383" w:type="dxa"/>
          </w:tcPr>
          <w:p w14:paraId="2C6A6A7E" w14:textId="77777777" w:rsidR="00931F81" w:rsidRPr="00F44D3D" w:rsidRDefault="00931F81" w:rsidP="000A41E0">
            <w:pPr>
              <w:rPr>
                <w:rFonts w:eastAsiaTheme="minorEastAsia"/>
                <w:lang w:val="en-US" w:eastAsia="zh-CN"/>
              </w:rPr>
            </w:pPr>
            <w:r w:rsidRPr="00F44D3D">
              <w:rPr>
                <w:rFonts w:eastAsiaTheme="minorEastAsia"/>
                <w:b/>
                <w:bCs/>
                <w:lang w:val="en-US" w:eastAsia="zh-CN"/>
              </w:rPr>
              <w:t>Issue 4-1-1: UE feature list, capability signalling and release independence</w:t>
            </w:r>
          </w:p>
        </w:tc>
        <w:tc>
          <w:tcPr>
            <w:tcW w:w="8248" w:type="dxa"/>
          </w:tcPr>
          <w:p w14:paraId="09843B5E" w14:textId="77777777" w:rsidR="00931F81" w:rsidRPr="00572594" w:rsidRDefault="00931F81" w:rsidP="000A41E0">
            <w:pPr>
              <w:rPr>
                <w:rFonts w:eastAsiaTheme="minorEastAsia"/>
                <w:i/>
                <w:highlight w:val="green"/>
                <w:lang w:val="en-US" w:eastAsia="zh-CN"/>
              </w:rPr>
            </w:pPr>
            <w:r w:rsidRPr="00572594">
              <w:rPr>
                <w:rFonts w:eastAsiaTheme="minorEastAsia"/>
                <w:i/>
                <w:highlight w:val="green"/>
                <w:lang w:val="en-US" w:eastAsia="zh-CN"/>
              </w:rPr>
              <w:t xml:space="preserve">GTW Working assumption: </w:t>
            </w:r>
          </w:p>
          <w:p w14:paraId="30E64597" w14:textId="77777777" w:rsidR="00931F81" w:rsidRPr="00572594" w:rsidRDefault="00931F81" w:rsidP="00B17C23">
            <w:pPr>
              <w:pStyle w:val="ListParagraph"/>
              <w:numPr>
                <w:ilvl w:val="0"/>
                <w:numId w:val="17"/>
              </w:numPr>
              <w:ind w:firstLineChars="0"/>
              <w:rPr>
                <w:rFonts w:eastAsiaTheme="minorEastAsia"/>
                <w:highlight w:val="green"/>
                <w:lang w:val="en-US" w:eastAsia="zh-CN"/>
              </w:rPr>
            </w:pPr>
            <w:r w:rsidRPr="00572594">
              <w:rPr>
                <w:rFonts w:eastAsiaTheme="minorEastAsia"/>
                <w:highlight w:val="green"/>
                <w:lang w:val="en-US" w:eastAsia="zh-CN"/>
              </w:rPr>
              <w:t>Optional without UE capability signalling for Rel-15/16 UE and mandatory from Rel-17</w:t>
            </w:r>
          </w:p>
          <w:p w14:paraId="0D086D6D" w14:textId="77777777" w:rsidR="00931F81" w:rsidRPr="00F44D3D" w:rsidRDefault="00931F81" w:rsidP="000A41E0">
            <w:pPr>
              <w:rPr>
                <w:rFonts w:eastAsiaTheme="minorEastAsia"/>
                <w:i/>
                <w:lang w:val="en-US" w:eastAsia="zh-CN"/>
              </w:rPr>
            </w:pPr>
            <w:r w:rsidRPr="00F44D3D">
              <w:rPr>
                <w:rFonts w:eastAsiaTheme="minorEastAsia"/>
                <w:i/>
                <w:lang w:val="en-US" w:eastAsia="zh-CN"/>
              </w:rPr>
              <w:t>Candidate options:</w:t>
            </w:r>
          </w:p>
          <w:p w14:paraId="175AB196"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t>Option 1 (China Telecom, Intel, CMCC, Apple, Ericsson, Qualcomm, Docomo): No need to introduce new UE feature, requirements release independent from Rel-15</w:t>
            </w:r>
          </w:p>
          <w:p w14:paraId="0D5B89CF"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t>Option 2 (MediaTek, CMCC, Ericsson, Qualcomm): Optional without UE capability signalling for Rel-15/16 UE and mandatory from Rel-17</w:t>
            </w:r>
          </w:p>
          <w:p w14:paraId="0BC2742A"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t>Option 3 (Huawei): Single feature, optional with UE capability signalling for both scenario including inter-cell and intra-cell and release independent from Rel-15</w:t>
            </w:r>
          </w:p>
          <w:p w14:paraId="3DEF17F2" w14:textId="77777777" w:rsidR="00931F81" w:rsidRPr="00F44D3D" w:rsidRDefault="00931F81" w:rsidP="000A41E0">
            <w:pPr>
              <w:rPr>
                <w:rFonts w:eastAsiaTheme="minorEastAsia"/>
                <w:i/>
                <w:lang w:val="en-US" w:eastAsia="zh-CN"/>
              </w:rPr>
            </w:pPr>
            <w:r w:rsidRPr="00F44D3D">
              <w:rPr>
                <w:rFonts w:eastAsiaTheme="minorEastAsia"/>
                <w:i/>
                <w:lang w:val="en-US" w:eastAsia="zh-CN"/>
              </w:rPr>
              <w:t>Recommendations for 2</w:t>
            </w:r>
            <w:r w:rsidRPr="00F44D3D">
              <w:rPr>
                <w:rFonts w:eastAsiaTheme="minorEastAsia"/>
                <w:i/>
                <w:vertAlign w:val="superscript"/>
                <w:lang w:val="en-US" w:eastAsia="zh-CN"/>
              </w:rPr>
              <w:t>nd</w:t>
            </w:r>
            <w:r w:rsidRPr="00F44D3D">
              <w:rPr>
                <w:rFonts w:eastAsiaTheme="minorEastAsia"/>
                <w:i/>
                <w:lang w:val="en-US" w:eastAsia="zh-CN"/>
              </w:rPr>
              <w:t xml:space="preserve"> round:</w:t>
            </w:r>
          </w:p>
          <w:p w14:paraId="18766A98" w14:textId="77777777" w:rsidR="00931F81" w:rsidRPr="00F44D3D" w:rsidRDefault="00931F81" w:rsidP="00B17C23">
            <w:pPr>
              <w:pStyle w:val="ListParagraph"/>
              <w:numPr>
                <w:ilvl w:val="0"/>
                <w:numId w:val="17"/>
              </w:numPr>
              <w:ind w:firstLineChars="0"/>
              <w:rPr>
                <w:rFonts w:eastAsiaTheme="minorEastAsia"/>
                <w:lang w:val="en-US" w:eastAsia="zh-CN"/>
              </w:rPr>
            </w:pPr>
            <w:r w:rsidRPr="00F44D3D">
              <w:rPr>
                <w:rFonts w:eastAsiaTheme="minorEastAsia"/>
                <w:lang w:val="en-US" w:eastAsia="zh-CN"/>
              </w:rPr>
              <w:t>Continue discussion on working assumption in the 2</w:t>
            </w:r>
            <w:r w:rsidRPr="00F44D3D">
              <w:rPr>
                <w:rFonts w:eastAsiaTheme="minorEastAsia"/>
                <w:vertAlign w:val="superscript"/>
                <w:lang w:val="en-US" w:eastAsia="zh-CN"/>
              </w:rPr>
              <w:t>nd</w:t>
            </w:r>
            <w:r w:rsidRPr="00F44D3D">
              <w:rPr>
                <w:rFonts w:eastAsiaTheme="minorEastAsia"/>
                <w:lang w:val="en-US" w:eastAsia="zh-CN"/>
              </w:rPr>
              <w:t xml:space="preserve"> round</w:t>
            </w:r>
          </w:p>
        </w:tc>
      </w:tr>
    </w:tbl>
    <w:p w14:paraId="7502AC12" w14:textId="77777777" w:rsidR="00931F81" w:rsidRDefault="00931F81" w:rsidP="00931F81"/>
    <w:p w14:paraId="0290290D" w14:textId="77777777" w:rsidR="00931F81" w:rsidRPr="007F5BF2" w:rsidRDefault="00931F81" w:rsidP="00931F81">
      <w:pPr>
        <w:pStyle w:val="Heading4"/>
      </w:pPr>
      <w:r w:rsidRPr="00090551">
        <w:t xml:space="preserve">Sub-topic </w:t>
      </w:r>
      <w:r>
        <w:t>4</w:t>
      </w:r>
      <w:r w:rsidRPr="00090551">
        <w:t>-</w:t>
      </w:r>
      <w:r>
        <w:t xml:space="preserve">2: </w:t>
      </w:r>
      <w:r w:rsidRPr="0028260E">
        <w:rPr>
          <w:szCs w:val="16"/>
          <w:lang w:val="en-US"/>
        </w:rPr>
        <w:t>MMSE-IRC requirements for scenarios with intra-cell inter-user interference</w:t>
      </w:r>
    </w:p>
    <w:tbl>
      <w:tblPr>
        <w:tblStyle w:val="TableGrid"/>
        <w:tblW w:w="0" w:type="auto"/>
        <w:tblLook w:val="04A0" w:firstRow="1" w:lastRow="0" w:firstColumn="1" w:lastColumn="0" w:noHBand="0" w:noVBand="1"/>
      </w:tblPr>
      <w:tblGrid>
        <w:gridCol w:w="1383"/>
        <w:gridCol w:w="8248"/>
      </w:tblGrid>
      <w:tr w:rsidR="00931F81" w:rsidRPr="007F5BF2" w14:paraId="16B4A6FC" w14:textId="77777777" w:rsidTr="000A41E0">
        <w:tc>
          <w:tcPr>
            <w:tcW w:w="1383" w:type="dxa"/>
          </w:tcPr>
          <w:p w14:paraId="6F838A99" w14:textId="77777777" w:rsidR="00931F81" w:rsidRPr="007F5BF2" w:rsidRDefault="00931F81" w:rsidP="000A41E0">
            <w:pPr>
              <w:rPr>
                <w:rFonts w:eastAsiaTheme="minorEastAsia"/>
                <w:b/>
                <w:bCs/>
                <w:lang w:val="en-US" w:eastAsia="zh-CN"/>
              </w:rPr>
            </w:pPr>
            <w:r w:rsidRPr="007F5BF2">
              <w:rPr>
                <w:rFonts w:eastAsiaTheme="minorEastAsia"/>
                <w:b/>
                <w:bCs/>
                <w:lang w:val="en-US" w:eastAsia="zh-CN"/>
              </w:rPr>
              <w:t xml:space="preserve">Issue 4-2-1: UE feature list, capability signalling </w:t>
            </w:r>
            <w:r w:rsidRPr="007F5BF2">
              <w:rPr>
                <w:rFonts w:eastAsiaTheme="minorEastAsia"/>
                <w:b/>
                <w:bCs/>
                <w:lang w:val="en-US" w:eastAsia="zh-CN"/>
              </w:rPr>
              <w:lastRenderedPageBreak/>
              <w:t>and release independence</w:t>
            </w:r>
          </w:p>
        </w:tc>
        <w:tc>
          <w:tcPr>
            <w:tcW w:w="8248" w:type="dxa"/>
          </w:tcPr>
          <w:p w14:paraId="2468F63D" w14:textId="77777777" w:rsidR="00931F81" w:rsidRPr="007F5BF2" w:rsidRDefault="00931F81" w:rsidP="000A41E0">
            <w:pPr>
              <w:rPr>
                <w:rFonts w:eastAsiaTheme="minorEastAsia"/>
                <w:i/>
                <w:lang w:val="en-US" w:eastAsia="zh-CN"/>
              </w:rPr>
            </w:pPr>
            <w:r w:rsidRPr="007F5BF2">
              <w:rPr>
                <w:rFonts w:eastAsiaTheme="minorEastAsia"/>
                <w:i/>
                <w:lang w:val="en-US" w:eastAsia="zh-CN"/>
              </w:rPr>
              <w:lastRenderedPageBreak/>
              <w:t>Tentative agreements:</w:t>
            </w:r>
            <w:r>
              <w:rPr>
                <w:rFonts w:eastAsiaTheme="minorEastAsia"/>
                <w:i/>
                <w:lang w:val="en-US" w:eastAsia="zh-CN"/>
              </w:rPr>
              <w:t xml:space="preserve"> </w:t>
            </w:r>
            <w:r w:rsidRPr="007F5BF2">
              <w:rPr>
                <w:rFonts w:eastAsiaTheme="minorEastAsia"/>
                <w:i/>
                <w:lang w:val="en-US" w:eastAsia="zh-CN"/>
              </w:rPr>
              <w:t>N/A</w:t>
            </w:r>
          </w:p>
          <w:p w14:paraId="69BB46DE" w14:textId="77777777" w:rsidR="00931F81" w:rsidRPr="007F5BF2" w:rsidRDefault="00931F81" w:rsidP="000A41E0">
            <w:pPr>
              <w:rPr>
                <w:rFonts w:eastAsiaTheme="minorEastAsia"/>
                <w:i/>
                <w:lang w:val="en-US" w:eastAsia="zh-CN"/>
              </w:rPr>
            </w:pPr>
            <w:r w:rsidRPr="007F5BF2">
              <w:rPr>
                <w:rFonts w:eastAsiaTheme="minorEastAsia"/>
                <w:i/>
                <w:lang w:val="en-US" w:eastAsia="zh-CN"/>
              </w:rPr>
              <w:t>Candidate options:</w:t>
            </w:r>
          </w:p>
          <w:p w14:paraId="509AA224"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lastRenderedPageBreak/>
              <w:t>Option 1 (China Telecom, Intel, CMCC, Apple, Ericsson, Qualcomm): No need to introduce new UE feature, requirements release independent from Rel-15</w:t>
            </w:r>
          </w:p>
          <w:p w14:paraId="574B23B5"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t>Option 2 (Huawei): Single feature, optional with UE capability signalling for both scenario including inter-cell and intra-cell and release independent from Rel-15</w:t>
            </w:r>
          </w:p>
          <w:p w14:paraId="78A5AE6B"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t>Option 3 (MediaTek, CMCC, Ericsson, Qualcomm): Optional without UE capability signaling for Rel-15 and Rel-16, mandatory without UE capability signaling from Rel-17</w:t>
            </w:r>
          </w:p>
          <w:p w14:paraId="07212CA5" w14:textId="77777777" w:rsidR="00931F81" w:rsidRPr="00BF1CB6" w:rsidRDefault="00931F81" w:rsidP="00B17C23">
            <w:pPr>
              <w:pStyle w:val="ListParagraph"/>
              <w:numPr>
                <w:ilvl w:val="0"/>
                <w:numId w:val="17"/>
              </w:numPr>
              <w:ind w:firstLineChars="0"/>
              <w:rPr>
                <w:rFonts w:eastAsiaTheme="minorEastAsia"/>
                <w:lang w:val="en-US" w:eastAsia="zh-CN"/>
              </w:rPr>
            </w:pPr>
            <w:r w:rsidRPr="00BF1CB6">
              <w:rPr>
                <w:rFonts w:eastAsiaTheme="minorEastAsia"/>
                <w:lang w:val="en-US" w:eastAsia="zh-CN"/>
              </w:rPr>
              <w:t>Option 4 (China Telecom): Mandatory with capability signaling and the test requirement to be release independent from Rel-15</w:t>
            </w:r>
          </w:p>
          <w:p w14:paraId="1EBA6D77" w14:textId="77777777" w:rsidR="00931F81" w:rsidRDefault="00931F81" w:rsidP="000A41E0">
            <w:pPr>
              <w:rPr>
                <w:rFonts w:eastAsiaTheme="minorEastAsia"/>
                <w:i/>
                <w:lang w:val="en-US" w:eastAsia="zh-CN"/>
              </w:rPr>
            </w:pPr>
            <w:r w:rsidRPr="007F5BF2">
              <w:rPr>
                <w:rFonts w:eastAsiaTheme="minorEastAsia"/>
                <w:i/>
                <w:lang w:val="en-US" w:eastAsia="zh-CN"/>
              </w:rPr>
              <w:t>Recommendations for 2</w:t>
            </w:r>
            <w:r w:rsidRPr="007F5BF2">
              <w:rPr>
                <w:rFonts w:eastAsiaTheme="minorEastAsia"/>
                <w:i/>
                <w:vertAlign w:val="superscript"/>
                <w:lang w:val="en-US" w:eastAsia="zh-CN"/>
              </w:rPr>
              <w:t>nd</w:t>
            </w:r>
            <w:r w:rsidRPr="007F5BF2">
              <w:rPr>
                <w:rFonts w:eastAsiaTheme="minorEastAsia"/>
                <w:i/>
                <w:lang w:val="en-US" w:eastAsia="zh-CN"/>
              </w:rPr>
              <w:t xml:space="preserve"> round:</w:t>
            </w:r>
          </w:p>
          <w:p w14:paraId="7106388F" w14:textId="77777777" w:rsidR="00931F81" w:rsidRPr="007F5BF2" w:rsidRDefault="00931F81" w:rsidP="00B17C23">
            <w:pPr>
              <w:pStyle w:val="ListParagraph"/>
              <w:numPr>
                <w:ilvl w:val="0"/>
                <w:numId w:val="17"/>
              </w:numPr>
              <w:ind w:firstLineChars="0"/>
              <w:rPr>
                <w:rFonts w:eastAsiaTheme="minorEastAsia"/>
                <w:i/>
                <w:lang w:val="en-US" w:eastAsia="zh-CN"/>
              </w:rPr>
            </w:pPr>
            <w:r w:rsidRPr="00453979">
              <w:rPr>
                <w:rFonts w:eastAsiaTheme="minorEastAsia"/>
                <w:lang w:val="en-US" w:eastAsia="zh-CN"/>
              </w:rPr>
              <w:t>Continue discussion in the 2</w:t>
            </w:r>
            <w:r w:rsidRPr="00453979">
              <w:rPr>
                <w:rFonts w:eastAsiaTheme="minorEastAsia"/>
                <w:vertAlign w:val="superscript"/>
                <w:lang w:val="en-US" w:eastAsia="zh-CN"/>
              </w:rPr>
              <w:t>nd</w:t>
            </w:r>
            <w:r w:rsidRPr="00453979">
              <w:rPr>
                <w:rFonts w:eastAsiaTheme="minorEastAsia"/>
                <w:lang w:val="en-US" w:eastAsia="zh-CN"/>
              </w:rPr>
              <w:t xml:space="preserve"> round. Check whether agreement from Issue 4-1-1 (in case it will be reached) can be applied for this issue.</w:t>
            </w:r>
          </w:p>
        </w:tc>
      </w:tr>
    </w:tbl>
    <w:p w14:paraId="05087EA4" w14:textId="77777777" w:rsidR="007F5BF2" w:rsidRPr="00931F81" w:rsidRDefault="007F5BF2" w:rsidP="00D50B6C">
      <w:pPr>
        <w:spacing w:after="120"/>
        <w:rPr>
          <w:lang w:eastAsia="zh-CN"/>
        </w:rPr>
      </w:pPr>
    </w:p>
    <w:p w14:paraId="704556FE" w14:textId="1FC25E6D" w:rsidR="00D50B6C" w:rsidRPr="00090551" w:rsidRDefault="00D50B6C" w:rsidP="00D50B6C">
      <w:pPr>
        <w:pStyle w:val="Heading2"/>
        <w:rPr>
          <w:lang w:val="en-US"/>
        </w:rPr>
      </w:pPr>
      <w:r w:rsidRPr="00090551">
        <w:rPr>
          <w:lang w:val="en-US"/>
        </w:rPr>
        <w:t>Discussion on 2nd round</w:t>
      </w:r>
    </w:p>
    <w:p w14:paraId="4EA7571C" w14:textId="1F03BB24" w:rsidR="004B1229" w:rsidRDefault="004B1229" w:rsidP="004B1229">
      <w:pPr>
        <w:spacing w:after="120"/>
        <w:rPr>
          <w:rFonts w:eastAsia="DengXian"/>
          <w:lang w:val="en-US" w:eastAsia="zh-CN"/>
        </w:rPr>
      </w:pPr>
      <w:r w:rsidRPr="00C172B8">
        <w:rPr>
          <w:rFonts w:eastAsia="DengXian"/>
          <w:lang w:val="en-US" w:eastAsia="zh-CN"/>
        </w:rPr>
        <w:t>This issue will be discussed separately, and agreement</w:t>
      </w:r>
      <w:r>
        <w:rPr>
          <w:rFonts w:eastAsia="DengXian"/>
          <w:lang w:val="en-US" w:eastAsia="zh-CN"/>
        </w:rPr>
        <w:t>s</w:t>
      </w:r>
      <w:r w:rsidRPr="00C172B8">
        <w:rPr>
          <w:rFonts w:eastAsia="DengXian"/>
          <w:lang w:val="en-US" w:eastAsia="zh-CN"/>
        </w:rPr>
        <w:t xml:space="preserve"> will be captured in “</w:t>
      </w:r>
      <w:r w:rsidRPr="00D37EDA">
        <w:rPr>
          <w:rFonts w:eastAsia="DengXian"/>
          <w:lang w:val="en-US" w:eastAsia="zh-CN"/>
        </w:rPr>
        <w:t>WF on general and PDSCH demodulation requirements for inter-cell interference MMSE-IRC</w:t>
      </w:r>
      <w:r w:rsidRPr="00C172B8">
        <w:rPr>
          <w:rFonts w:eastAsia="DengXian"/>
          <w:lang w:val="en-US" w:eastAsia="zh-CN"/>
        </w:rPr>
        <w:t>” and “</w:t>
      </w:r>
      <w:r w:rsidRPr="00D37EDA">
        <w:rPr>
          <w:rFonts w:eastAsia="DengXian"/>
          <w:lang w:val="en-US" w:eastAsia="zh-CN"/>
        </w:rPr>
        <w:t>WF on MMSE-IRC receiver for intra-cell inter-user interference</w:t>
      </w:r>
      <w:r w:rsidRPr="00C172B8">
        <w:rPr>
          <w:rFonts w:eastAsia="DengXian"/>
          <w:lang w:val="en-US" w:eastAsia="zh-CN"/>
        </w:rPr>
        <w:t>”</w:t>
      </w:r>
      <w:r>
        <w:rPr>
          <w:rFonts w:eastAsia="DengXian"/>
          <w:lang w:val="en-US" w:eastAsia="zh-CN"/>
        </w:rPr>
        <w:t>.</w:t>
      </w:r>
    </w:p>
    <w:p w14:paraId="392214D8" w14:textId="77777777" w:rsidR="000629B4" w:rsidRPr="000629B4" w:rsidRDefault="000629B4" w:rsidP="000629B4">
      <w:pPr>
        <w:spacing w:after="120"/>
        <w:rPr>
          <w:b/>
          <w:color w:val="000000" w:themeColor="text1"/>
          <w:u w:val="single"/>
          <w:lang w:val="en-US" w:eastAsia="ko-KR"/>
        </w:rPr>
      </w:pPr>
      <w:r w:rsidRPr="000629B4">
        <w:rPr>
          <w:b/>
          <w:color w:val="000000" w:themeColor="text1"/>
          <w:u w:val="single"/>
          <w:lang w:val="en-US" w:eastAsia="ko-KR"/>
        </w:rPr>
        <w:t>Issue 1: MMSE-IRC requirements for scenarios with inter-cell interference</w:t>
      </w:r>
    </w:p>
    <w:p w14:paraId="6B866381" w14:textId="77777777" w:rsidR="000629B4" w:rsidRPr="000629B4" w:rsidRDefault="000629B4" w:rsidP="000629B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629B4">
        <w:rPr>
          <w:rFonts w:eastAsia="SimSun"/>
          <w:color w:val="000000" w:themeColor="text1"/>
          <w:szCs w:val="24"/>
          <w:lang w:val="en-US" w:eastAsia="zh-CN"/>
        </w:rPr>
        <w:t>GTW Working assumption:</w:t>
      </w:r>
    </w:p>
    <w:p w14:paraId="1DA43F2E" w14:textId="77777777" w:rsidR="000629B4" w:rsidRPr="000629B4" w:rsidRDefault="000629B4" w:rsidP="000629B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29B4">
        <w:rPr>
          <w:rFonts w:eastAsia="SimSun"/>
          <w:color w:val="000000" w:themeColor="text1"/>
          <w:szCs w:val="24"/>
          <w:lang w:val="en-US" w:eastAsia="zh-CN"/>
        </w:rPr>
        <w:t>Optional without UE capability signalling for Rel-15/16 UE and mandatory from Rel-17</w:t>
      </w:r>
    </w:p>
    <w:p w14:paraId="4118902B" w14:textId="77777777" w:rsidR="000629B4" w:rsidRPr="000629B4" w:rsidRDefault="000629B4" w:rsidP="000629B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629B4">
        <w:rPr>
          <w:rFonts w:eastAsia="SimSun"/>
          <w:color w:val="000000" w:themeColor="text1"/>
          <w:szCs w:val="24"/>
          <w:lang w:val="en-US" w:eastAsia="zh-CN"/>
        </w:rPr>
        <w:t>Recommended WF</w:t>
      </w:r>
    </w:p>
    <w:p w14:paraId="665F8DE5" w14:textId="77777777" w:rsidR="000629B4" w:rsidRPr="000629B4" w:rsidRDefault="000629B4" w:rsidP="000629B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29B4">
        <w:rPr>
          <w:rFonts w:eastAsia="SimSun"/>
          <w:color w:val="000000" w:themeColor="text1"/>
          <w:szCs w:val="24"/>
          <w:lang w:val="en-US" w:eastAsia="zh-CN"/>
        </w:rPr>
        <w:t>Check whether working assumption can be marked as agreement</w:t>
      </w:r>
    </w:p>
    <w:p w14:paraId="7AD386F2" w14:textId="77777777" w:rsidR="000629B4" w:rsidRPr="000629B4" w:rsidRDefault="000629B4" w:rsidP="000629B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29B4">
        <w:rPr>
          <w:rFonts w:eastAsia="SimSun"/>
          <w:color w:val="000000" w:themeColor="text1"/>
          <w:szCs w:val="24"/>
          <w:lang w:val="en-US" w:eastAsia="zh-CN"/>
        </w:rPr>
        <w:t>Check companies vies on how it can be implemented in the specification</w:t>
      </w:r>
    </w:p>
    <w:p w14:paraId="1FECDC51" w14:textId="77777777" w:rsidR="000629B4" w:rsidRPr="000629B4" w:rsidRDefault="000629B4" w:rsidP="000629B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29B4">
        <w:rPr>
          <w:rFonts w:eastAsia="SimSun"/>
          <w:color w:val="000000" w:themeColor="text1"/>
          <w:szCs w:val="24"/>
          <w:lang w:val="en-US" w:eastAsia="zh-CN"/>
        </w:rPr>
        <w:t>Check whether introduction of Rel-17 feature is needed</w:t>
      </w:r>
    </w:p>
    <w:p w14:paraId="5CCCC034" w14:textId="468C338E" w:rsidR="000629B4" w:rsidRPr="000629B4" w:rsidRDefault="000629B4" w:rsidP="000629B4">
      <w:pPr>
        <w:spacing w:after="120"/>
        <w:rPr>
          <w:color w:val="000000" w:themeColor="text1"/>
          <w:szCs w:val="24"/>
          <w:lang w:val="en-US" w:eastAsia="zh-CN"/>
        </w:rPr>
      </w:pPr>
    </w:p>
    <w:tbl>
      <w:tblPr>
        <w:tblW w:w="0" w:type="auto"/>
        <w:tblCellMar>
          <w:left w:w="0" w:type="dxa"/>
          <w:right w:w="0" w:type="dxa"/>
        </w:tblCellMar>
        <w:tblLook w:val="04A0" w:firstRow="1" w:lastRow="0" w:firstColumn="1" w:lastColumn="0" w:noHBand="0" w:noVBand="1"/>
      </w:tblPr>
      <w:tblGrid>
        <w:gridCol w:w="1402"/>
        <w:gridCol w:w="8219"/>
      </w:tblGrid>
      <w:tr w:rsidR="000629B4" w14:paraId="201B3AD1" w14:textId="77777777" w:rsidTr="000629B4">
        <w:tc>
          <w:tcPr>
            <w:tcW w:w="17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66E3F" w14:textId="77777777" w:rsidR="000629B4" w:rsidRDefault="000629B4">
            <w:pPr>
              <w:jc w:val="center"/>
              <w:rPr>
                <w:rFonts w:ascii="PMingLiU" w:eastAsia="PMingLiU" w:hAnsi="PMingLiU" w:cs="Calibri"/>
                <w:sz w:val="24"/>
                <w:szCs w:val="24"/>
              </w:rPr>
            </w:pPr>
            <w:r>
              <w:rPr>
                <w:rFonts w:eastAsia="PMingLiU"/>
              </w:rPr>
              <w:t>Company</w:t>
            </w:r>
          </w:p>
        </w:tc>
        <w:tc>
          <w:tcPr>
            <w:tcW w:w="1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03B2E" w14:textId="77777777" w:rsidR="000629B4" w:rsidRDefault="000629B4">
            <w:pPr>
              <w:jc w:val="center"/>
              <w:rPr>
                <w:rFonts w:ascii="PMingLiU" w:eastAsia="PMingLiU" w:hAnsi="PMingLiU"/>
                <w:sz w:val="24"/>
                <w:szCs w:val="24"/>
              </w:rPr>
            </w:pPr>
            <w:r>
              <w:rPr>
                <w:rFonts w:eastAsia="PMingLiU"/>
              </w:rPr>
              <w:t>Comments</w:t>
            </w:r>
          </w:p>
        </w:tc>
      </w:tr>
      <w:tr w:rsidR="000629B4" w14:paraId="2145BB3F" w14:textId="77777777" w:rsidTr="000629B4">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C1501" w14:textId="656DD8E9" w:rsidR="000629B4" w:rsidRDefault="000629B4">
            <w:pPr>
              <w:rPr>
                <w:rFonts w:ascii="PMingLiU" w:eastAsia="PMingLiU" w:hAnsi="PMingLiU"/>
                <w:sz w:val="24"/>
                <w:szCs w:val="24"/>
              </w:rPr>
            </w:pPr>
            <w:r>
              <w:rPr>
                <w:rFonts w:eastAsia="PMingLiU"/>
              </w:rPr>
              <w:t>Apple</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17AEA03B" w14:textId="77777777" w:rsidR="000629B4" w:rsidRDefault="000629B4">
            <w:pPr>
              <w:rPr>
                <w:rFonts w:ascii="PMingLiU" w:eastAsia="PMingLiU" w:hAnsi="PMingLiU"/>
                <w:sz w:val="24"/>
                <w:szCs w:val="24"/>
              </w:rPr>
            </w:pPr>
            <w:r>
              <w:rPr>
                <w:rFonts w:eastAsia="PMingLiU"/>
              </w:rPr>
              <w:t>We are trying to understand how this WA will be implemented in specification. We introduce a UE capability without signalling in Rel15/16 only in older versions of 38.306 and 38.882, but not in Rel-17? Or introduce as mandatory in Rel-17? In Rel 17 38.101-4 we introduce this requirement with applicability based on this capability/feature support. Would this be under optional features or mandatory with capability signalling? Would appreciate if someone can clarify.</w:t>
            </w:r>
          </w:p>
        </w:tc>
      </w:tr>
      <w:tr w:rsidR="000629B4" w14:paraId="0316E65C" w14:textId="77777777" w:rsidTr="000629B4">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D2220" w14:textId="42275150" w:rsidR="000629B4" w:rsidRDefault="000629B4">
            <w:pPr>
              <w:rPr>
                <w:rFonts w:ascii="PMingLiU" w:eastAsia="PMingLiU" w:hAnsi="PMingLiU"/>
                <w:sz w:val="24"/>
                <w:szCs w:val="24"/>
              </w:rPr>
            </w:pPr>
            <w:r>
              <w:rPr>
                <w:rFonts w:eastAsia="PMingLiU"/>
              </w:rPr>
              <w:t>Ericsson</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5D82EEFA" w14:textId="77777777" w:rsidR="000629B4" w:rsidRDefault="000629B4">
            <w:pPr>
              <w:rPr>
                <w:rFonts w:ascii="PMingLiU" w:eastAsia="PMingLiU" w:hAnsi="PMingLiU"/>
                <w:sz w:val="24"/>
                <w:szCs w:val="24"/>
              </w:rPr>
            </w:pPr>
            <w:r>
              <w:rPr>
                <w:rFonts w:eastAsia="PMingLiU"/>
              </w:rPr>
              <w:t>From our understanding, there is no any signalling. For R-17 UE, Inter-cell IRC is a mandatory feature. The R17 UE must pass the Inter-cell IRC test case. For R-15/16 UE, no UE capability signalling is needed. The UE does not need to pass the Inter-cell IRC test case.</w:t>
            </w:r>
          </w:p>
        </w:tc>
      </w:tr>
      <w:tr w:rsidR="000629B4" w14:paraId="30106E56" w14:textId="77777777" w:rsidTr="000629B4">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FFC5D" w14:textId="79674EC3" w:rsidR="000629B4" w:rsidRDefault="000629B4">
            <w:pPr>
              <w:rPr>
                <w:rFonts w:ascii="PMingLiU" w:eastAsia="PMingLiU" w:hAnsi="PMingLiU"/>
                <w:sz w:val="24"/>
                <w:szCs w:val="24"/>
              </w:rPr>
            </w:pPr>
            <w:r>
              <w:rPr>
                <w:rFonts w:eastAsia="PMingLiU"/>
              </w:rPr>
              <w:t>Intel</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4ED14451" w14:textId="0B4593D7" w:rsidR="000629B4" w:rsidRDefault="000629B4">
            <w:pPr>
              <w:rPr>
                <w:rFonts w:ascii="PMingLiU" w:eastAsia="PMingLiU" w:hAnsi="PMingLiU"/>
                <w:sz w:val="24"/>
                <w:szCs w:val="24"/>
              </w:rPr>
            </w:pPr>
            <w:r>
              <w:rPr>
                <w:rFonts w:eastAsia="PMingLiU"/>
              </w:rPr>
              <w:t>We have the following understanding on how working assumption can be implemented.</w:t>
            </w:r>
          </w:p>
          <w:p w14:paraId="4D36C1AC" w14:textId="77777777" w:rsidR="000629B4" w:rsidRDefault="000629B4">
            <w:pPr>
              <w:rPr>
                <w:rFonts w:ascii="PMingLiU" w:eastAsia="PMingLiU" w:hAnsi="PMingLiU"/>
                <w:sz w:val="24"/>
                <w:szCs w:val="24"/>
              </w:rPr>
            </w:pPr>
            <w:r>
              <w:rPr>
                <w:rFonts w:eastAsia="PMingLiU"/>
              </w:rPr>
              <w:t>Dedicated feature for this processing can be defined which will be optional without capability signalling for Rel-15/16 UEs and mandatory without capability signalling for Rel-17 UEs and later.</w:t>
            </w:r>
          </w:p>
          <w:p w14:paraId="48B0D30D" w14:textId="77777777" w:rsidR="000629B4" w:rsidRDefault="000629B4">
            <w:pPr>
              <w:rPr>
                <w:rFonts w:ascii="PMingLiU" w:eastAsia="PMingLiU" w:hAnsi="PMingLiU"/>
                <w:sz w:val="24"/>
                <w:szCs w:val="24"/>
              </w:rPr>
            </w:pPr>
            <w:r>
              <w:rPr>
                <w:rFonts w:eastAsia="PMingLiU"/>
              </w:rPr>
              <w:t>In this case, in Rel-17 TS 38.101-4 we don’t need to define any applicability rule. Same time, in 38.307 we can capture that requirements are optional for Rel-15 and Rel-16 UEs and testing is done based on UE declaration.</w:t>
            </w:r>
          </w:p>
          <w:p w14:paraId="429D8552" w14:textId="77777777" w:rsidR="000629B4" w:rsidRDefault="000629B4">
            <w:pPr>
              <w:rPr>
                <w:rFonts w:ascii="PMingLiU" w:eastAsia="PMingLiU" w:hAnsi="PMingLiU"/>
                <w:sz w:val="24"/>
                <w:szCs w:val="24"/>
              </w:rPr>
            </w:pPr>
            <w:r>
              <w:rPr>
                <w:rFonts w:eastAsia="PMingLiU"/>
              </w:rPr>
              <w:t>In case companies think that such procedure is workable, we are fine to mark working assumption as agreement.</w:t>
            </w:r>
          </w:p>
        </w:tc>
      </w:tr>
      <w:tr w:rsidR="000629B4" w14:paraId="3945F9B7" w14:textId="77777777" w:rsidTr="000629B4">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5A107" w14:textId="07456278" w:rsidR="000629B4" w:rsidRDefault="000629B4">
            <w:pPr>
              <w:rPr>
                <w:rFonts w:ascii="PMingLiU" w:eastAsia="PMingLiU" w:hAnsi="PMingLiU"/>
                <w:sz w:val="24"/>
                <w:szCs w:val="24"/>
              </w:rPr>
            </w:pPr>
            <w:r>
              <w:rPr>
                <w:rFonts w:eastAsia="PMingLiU"/>
              </w:rPr>
              <w:t>MediaTek</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32DF3D78" w14:textId="77777777" w:rsidR="000629B4" w:rsidRDefault="000629B4">
            <w:pPr>
              <w:rPr>
                <w:rFonts w:ascii="PMingLiU" w:eastAsia="PMingLiU" w:hAnsi="PMingLiU"/>
                <w:sz w:val="24"/>
                <w:szCs w:val="24"/>
              </w:rPr>
            </w:pPr>
            <w:r>
              <w:rPr>
                <w:rFonts w:eastAsia="PMingLiU"/>
              </w:rPr>
              <w:t xml:space="preserve">To our understanding, the working assumption means that there is no capability signaling for releases. For Rel-15/16 UE, UE only needs to pass the requirements when UE declares that it has </w:t>
            </w:r>
            <w:r>
              <w:rPr>
                <w:rFonts w:eastAsia="PMingLiU"/>
              </w:rPr>
              <w:lastRenderedPageBreak/>
              <w:t>such feature. For Rel-17 UE and later on release, UE must passes the requirements. As for how to implement in the specification, we think the proposal from Intel is workable. We can capture the requirements as optional for Rel-15/16 UE (maybe in section “5.4 Other release independent features for NR frequency range 1”).</w:t>
            </w:r>
          </w:p>
        </w:tc>
      </w:tr>
      <w:tr w:rsidR="000629B4" w14:paraId="5260D9E7" w14:textId="77777777" w:rsidTr="00925803">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9ADA5" w14:textId="11B515B0" w:rsidR="000629B4" w:rsidRDefault="000629B4">
            <w:pPr>
              <w:rPr>
                <w:rFonts w:ascii="PMingLiU" w:eastAsia="PMingLiU" w:hAnsi="PMingLiU"/>
                <w:sz w:val="24"/>
                <w:szCs w:val="24"/>
              </w:rPr>
            </w:pPr>
            <w:r>
              <w:rPr>
                <w:rFonts w:eastAsia="PMingLiU"/>
              </w:rPr>
              <w:lastRenderedPageBreak/>
              <w:t>CMCC</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58D77219" w14:textId="77777777" w:rsidR="000629B4" w:rsidRDefault="000629B4">
            <w:pPr>
              <w:rPr>
                <w:rFonts w:ascii="PMingLiU" w:eastAsia="PMingLiU" w:hAnsi="PMingLiU"/>
                <w:sz w:val="24"/>
                <w:szCs w:val="24"/>
              </w:rPr>
            </w:pPr>
            <w:r>
              <w:rPr>
                <w:rFonts w:eastAsia="PMingLiU"/>
              </w:rPr>
              <w:t>About how to capture this UE capability,  in our view, we can introduce it as optional without signalling in Rel15/16  in older versions of 38.306 and 38.882, and introduce as mandatory in Rel-17.</w:t>
            </w:r>
          </w:p>
          <w:p w14:paraId="5C411D25" w14:textId="77777777" w:rsidR="000629B4" w:rsidRDefault="000629B4">
            <w:pPr>
              <w:rPr>
                <w:rFonts w:ascii="PMingLiU" w:eastAsia="PMingLiU" w:hAnsi="PMingLiU"/>
                <w:sz w:val="24"/>
                <w:szCs w:val="24"/>
              </w:rPr>
            </w:pPr>
            <w:r>
              <w:rPr>
                <w:rFonts w:eastAsia="PMingLiU"/>
              </w:rPr>
              <w:t>About how to capture the release independent, we think the proposal from Intel and MTK is workable. Requirements are release independent from R15, and add the clarification that the testing is done based on UE declaration.</w:t>
            </w:r>
          </w:p>
          <w:p w14:paraId="4907FC24" w14:textId="77777777" w:rsidR="000629B4" w:rsidRDefault="000629B4">
            <w:pPr>
              <w:rPr>
                <w:rFonts w:ascii="PMingLiU" w:eastAsia="PMingLiU" w:hAnsi="PMingLiU"/>
                <w:sz w:val="24"/>
                <w:szCs w:val="24"/>
              </w:rPr>
            </w:pPr>
            <w:r>
              <w:rPr>
                <w:rFonts w:eastAsia="PMingLiU"/>
              </w:rPr>
              <w:t>The test requirements will be captured in R17 38.101-4, as stated by Intel, no need to define applicability rule.</w:t>
            </w:r>
          </w:p>
        </w:tc>
      </w:tr>
      <w:tr w:rsidR="000629B4" w14:paraId="373E704E" w14:textId="77777777" w:rsidTr="00925803">
        <w:tc>
          <w:tcPr>
            <w:tcW w:w="170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94512D" w14:textId="6B0DAB7F" w:rsidR="000629B4" w:rsidRDefault="000629B4">
            <w:pPr>
              <w:rPr>
                <w:rFonts w:ascii="PMingLiU" w:eastAsia="PMingLiU" w:hAnsi="PMingLiU"/>
                <w:sz w:val="24"/>
                <w:szCs w:val="24"/>
              </w:rPr>
            </w:pPr>
            <w:r>
              <w:rPr>
                <w:rFonts w:eastAsia="PMingLiU"/>
              </w:rPr>
              <w:t>China Telecom</w:t>
            </w:r>
          </w:p>
        </w:tc>
        <w:tc>
          <w:tcPr>
            <w:tcW w:w="1440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CFB1885" w14:textId="77777777" w:rsidR="000629B4" w:rsidRDefault="000629B4">
            <w:pPr>
              <w:rPr>
                <w:rFonts w:ascii="PMingLiU" w:eastAsia="PMingLiU" w:hAnsi="PMingLiU"/>
                <w:sz w:val="24"/>
                <w:szCs w:val="24"/>
              </w:rPr>
            </w:pPr>
            <w:r>
              <w:rPr>
                <w:rFonts w:eastAsia="PMingLiU"/>
              </w:rPr>
              <w:t>First, we are fine with this working agreement as a compromise.</w:t>
            </w:r>
          </w:p>
          <w:p w14:paraId="67E872BE" w14:textId="77777777" w:rsidR="000629B4" w:rsidRDefault="000629B4">
            <w:pPr>
              <w:rPr>
                <w:rFonts w:ascii="PMingLiU" w:eastAsia="PMingLiU" w:hAnsi="PMingLiU"/>
                <w:sz w:val="24"/>
                <w:szCs w:val="24"/>
              </w:rPr>
            </w:pPr>
            <w:r>
              <w:rPr>
                <w:rFonts w:eastAsia="PMingLiU"/>
              </w:rPr>
              <w:t>Second, in our understanding, the above working assumption can be workable with the following approach:</w:t>
            </w:r>
          </w:p>
          <w:p w14:paraId="5B86C75A" w14:textId="77777777" w:rsidR="000629B4" w:rsidRDefault="000629B4">
            <w:pPr>
              <w:pStyle w:val="ListParagraph"/>
              <w:ind w:left="420" w:firstLine="480"/>
              <w:rPr>
                <w:rFonts w:ascii="PMingLiU" w:eastAsia="PMingLiU" w:hAnsi="PMingLiU"/>
                <w:sz w:val="24"/>
                <w:szCs w:val="24"/>
              </w:rPr>
            </w:pPr>
            <w:r>
              <w:rPr>
                <w:rFonts w:ascii="Wingdings" w:eastAsia="PMingLiU" w:hAnsi="Wingdings"/>
                <w:sz w:val="24"/>
                <w:szCs w:val="24"/>
              </w:rPr>
              <w:t>ü</w:t>
            </w:r>
            <w:r>
              <w:rPr>
                <w:rFonts w:eastAsia="PMingLiU"/>
                <w:sz w:val="14"/>
                <w:szCs w:val="14"/>
              </w:rPr>
              <w:t> </w:t>
            </w:r>
            <w:r>
              <w:rPr>
                <w:rStyle w:val="apple-converted-space"/>
                <w:rFonts w:eastAsia="PMingLiU"/>
                <w:sz w:val="14"/>
                <w:szCs w:val="14"/>
              </w:rPr>
              <w:t> </w:t>
            </w:r>
            <w:r>
              <w:rPr>
                <w:rFonts w:eastAsia="PMingLiU"/>
              </w:rPr>
              <w:t>From the RAN2 perspective (just as an example and this should be up to RAN2 approach), for Rel-15/16, similar as the R-ML receiving feature defined in Rel-15, UE feature of IRC receiving can be defined as optional without capability signaling feature both in the Rel-15/16 TS 38.306 (in clause 5.1) and in the UE feature list TR 38.822. For Rel-17 TS 38.306, need not to include IRC receiving feature since no capability signaling is involved. Same time, we are open to discuss whether the UE feature of IRC receiving can be defined as mandatory without capability signaling in the feature list TR 38.822, similar as many existing baseband basic UE features (such as 64QAM for PUSCH feature).</w:t>
            </w:r>
          </w:p>
          <w:p w14:paraId="5C9AA9DA" w14:textId="77777777" w:rsidR="000629B4" w:rsidRDefault="000629B4">
            <w:pPr>
              <w:pStyle w:val="ListParagraph"/>
              <w:ind w:left="420" w:firstLine="480"/>
              <w:rPr>
                <w:rFonts w:ascii="PMingLiU" w:eastAsia="PMingLiU" w:hAnsi="PMingLiU"/>
                <w:sz w:val="24"/>
                <w:szCs w:val="24"/>
              </w:rPr>
            </w:pPr>
            <w:r>
              <w:rPr>
                <w:rFonts w:ascii="Wingdings" w:eastAsia="PMingLiU" w:hAnsi="Wingdings"/>
                <w:sz w:val="24"/>
                <w:szCs w:val="24"/>
              </w:rPr>
              <w:t>ü</w:t>
            </w:r>
            <w:r>
              <w:rPr>
                <w:rFonts w:eastAsia="PMingLiU"/>
                <w:sz w:val="14"/>
                <w:szCs w:val="14"/>
              </w:rPr>
              <w:t> </w:t>
            </w:r>
            <w:r>
              <w:rPr>
                <w:rStyle w:val="apple-converted-space"/>
                <w:rFonts w:eastAsia="PMingLiU"/>
                <w:sz w:val="14"/>
                <w:szCs w:val="14"/>
              </w:rPr>
              <w:t> </w:t>
            </w:r>
            <w:r>
              <w:rPr>
                <w:rFonts w:eastAsia="PMingLiU"/>
              </w:rPr>
              <w:t>From the RAN4 perspective, the test cases we are defining for IRC receiving in this WI, should be applicable to NR Rel-15/16 UEs declares supporting IRC receiving, and should be applicable for all NR Rel-17 and forward UEs.</w:t>
            </w:r>
          </w:p>
          <w:p w14:paraId="3472E816" w14:textId="77777777" w:rsidR="000629B4" w:rsidRDefault="000629B4">
            <w:pPr>
              <w:rPr>
                <w:rFonts w:ascii="PMingLiU" w:eastAsia="PMingLiU" w:hAnsi="PMingLiU"/>
                <w:sz w:val="24"/>
                <w:szCs w:val="24"/>
              </w:rPr>
            </w:pPr>
            <w:r>
              <w:rPr>
                <w:rFonts w:eastAsia="PMingLiU"/>
              </w:rPr>
              <w:t>Third, as commented above, we</w:t>
            </w:r>
            <w:r>
              <w:rPr>
                <w:rStyle w:val="apple-converted-space"/>
                <w:rFonts w:eastAsia="PMingLiU"/>
              </w:rPr>
              <w:t> </w:t>
            </w:r>
            <w:r>
              <w:rPr>
                <w:rFonts w:eastAsia="PMingLiU"/>
              </w:rPr>
              <w:t>are open to discuss whether the UE feature of IRC receiving can be defined as mandatory without capability signaling in the feature list TR 38.822. Since IRC receiving can be regarded as a basic baseband UE feature similar as many existing ones like 64QAM for PUSCH and so on.</w:t>
            </w:r>
          </w:p>
        </w:tc>
      </w:tr>
      <w:tr w:rsidR="00925803" w14:paraId="77CDC6E7" w14:textId="77777777" w:rsidTr="003B36A6">
        <w:tc>
          <w:tcPr>
            <w:tcW w:w="170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854D9" w14:textId="1421387C" w:rsidR="00925803" w:rsidRDefault="00925803">
            <w:pPr>
              <w:rPr>
                <w:rFonts w:eastAsia="PMingLiU"/>
              </w:rPr>
            </w:pPr>
            <w:r>
              <w:rPr>
                <w:rFonts w:eastAsia="PMingLiU"/>
              </w:rPr>
              <w:t>Intel</w:t>
            </w:r>
          </w:p>
        </w:tc>
        <w:tc>
          <w:tcPr>
            <w:tcW w:w="144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F81BDB" w14:textId="77777777" w:rsidR="00925803" w:rsidRPr="00925803" w:rsidRDefault="00925803" w:rsidP="00925803">
            <w:pPr>
              <w:rPr>
                <w:rFonts w:eastAsia="PMingLiU"/>
              </w:rPr>
            </w:pPr>
            <w:r>
              <w:rPr>
                <w:rFonts w:eastAsia="PMingLiU"/>
              </w:rPr>
              <w:t>Based on current comments, we would like to check whether the following option is acceptable for everyone:</w:t>
            </w:r>
          </w:p>
          <w:p w14:paraId="4F5172D4" w14:textId="4195FE7B" w:rsidR="00925803" w:rsidRDefault="00925803" w:rsidP="00B17C23">
            <w:pPr>
              <w:pStyle w:val="ListParagraph"/>
              <w:numPr>
                <w:ilvl w:val="0"/>
                <w:numId w:val="17"/>
              </w:numPr>
              <w:ind w:firstLineChars="0"/>
              <w:rPr>
                <w:rFonts w:eastAsia="PMingLiU"/>
              </w:rPr>
            </w:pPr>
            <w:r w:rsidRPr="00925803">
              <w:rPr>
                <w:rFonts w:eastAsia="PMingLiU"/>
              </w:rPr>
              <w:t>Define one new UE feature, which is optional without capability signaling for Rel-15/16 and mandatory without capability from Rel-17.</w:t>
            </w:r>
          </w:p>
          <w:p w14:paraId="425116DF" w14:textId="77777777" w:rsidR="003B36A6" w:rsidRPr="003B36A6" w:rsidRDefault="003B36A6" w:rsidP="00B17C23">
            <w:pPr>
              <w:pStyle w:val="ListParagraph"/>
              <w:numPr>
                <w:ilvl w:val="0"/>
                <w:numId w:val="17"/>
              </w:numPr>
              <w:ind w:firstLineChars="0"/>
              <w:rPr>
                <w:rFonts w:eastAsia="PMingLiU"/>
              </w:rPr>
            </w:pPr>
            <w:r>
              <w:rPr>
                <w:rFonts w:eastAsia="PMingLiU"/>
              </w:rPr>
              <w:t>Define MMSE-IRC requirements in 38.101-4 without applicability rule.</w:t>
            </w:r>
          </w:p>
          <w:p w14:paraId="061BE932" w14:textId="64578507" w:rsidR="00925803" w:rsidRPr="003B36A6" w:rsidRDefault="003B36A6" w:rsidP="00B17C23">
            <w:pPr>
              <w:pStyle w:val="ListParagraph"/>
              <w:numPr>
                <w:ilvl w:val="0"/>
                <w:numId w:val="17"/>
              </w:numPr>
              <w:ind w:firstLineChars="0"/>
              <w:rPr>
                <w:rFonts w:eastAsia="PMingLiU"/>
              </w:rPr>
            </w:pPr>
            <w:r>
              <w:rPr>
                <w:rFonts w:eastAsia="PMingLiU"/>
              </w:rPr>
              <w:t>Requirements are release independent from Rel-15. Add information</w:t>
            </w:r>
            <w:r w:rsidRPr="003B36A6">
              <w:t> </w:t>
            </w:r>
            <w:r>
              <w:rPr>
                <w:rFonts w:eastAsia="PMingLiU"/>
              </w:rPr>
              <w:t>in 38.307 that MMSE-IRC requirements are optional for Rel-15 and 16 UEs and can be executed based on UE declaration.</w:t>
            </w:r>
          </w:p>
        </w:tc>
      </w:tr>
      <w:tr w:rsidR="003B36A6" w14:paraId="2FF5F7F1" w14:textId="77777777" w:rsidTr="002C14D4">
        <w:tc>
          <w:tcPr>
            <w:tcW w:w="170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A9603" w14:textId="3D3E544D" w:rsidR="003B36A6" w:rsidRDefault="003B36A6">
            <w:pPr>
              <w:rPr>
                <w:rFonts w:eastAsia="PMingLiU"/>
              </w:rPr>
            </w:pPr>
            <w:r>
              <w:rPr>
                <w:rFonts w:eastAsia="PMingLiU"/>
              </w:rPr>
              <w:t>Huawei</w:t>
            </w:r>
          </w:p>
        </w:tc>
        <w:tc>
          <w:tcPr>
            <w:tcW w:w="144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F7C796" w14:textId="4F008D59" w:rsidR="003B36A6" w:rsidRPr="003B36A6" w:rsidRDefault="003B36A6" w:rsidP="003B36A6">
            <w:pPr>
              <w:rPr>
                <w:rFonts w:eastAsia="PMingLiU"/>
              </w:rPr>
            </w:pPr>
            <w:r w:rsidRPr="003B36A6">
              <w:rPr>
                <w:rFonts w:eastAsia="PMingLiU"/>
              </w:rPr>
              <w:t>As discussed during the GTW last week, we already compromised to define the IRC requirements with Optional without capability, but we still have very strong concern on the release independent from Rel-15. For the UE certification process, maybe different countries or region have different criteria. Generally, there are the following principles based on our observations:</w:t>
            </w:r>
          </w:p>
          <w:p w14:paraId="42343BB6" w14:textId="063AA30D" w:rsidR="003B36A6" w:rsidRPr="003B36A6" w:rsidRDefault="003B36A6" w:rsidP="003B36A6">
            <w:pPr>
              <w:rPr>
                <w:rFonts w:eastAsia="PMingLiU"/>
              </w:rPr>
            </w:pPr>
            <w:r w:rsidRPr="003B36A6">
              <w:rPr>
                <w:rFonts w:eastAsia="PMingLiU"/>
              </w:rPr>
              <w:t>1: Old UE: The UE needs re-certification after certain years sale on the market if UE vendors decide to continue sale on the market in some countries or region, i.e. the certification has expiry date. So for some Rel-15 even Rel-16 UEs that support MRC by default will face challenge to meet those requirements</w:t>
            </w:r>
          </w:p>
          <w:p w14:paraId="7CFB9E28" w14:textId="19EF9BD9" w:rsidR="003B36A6" w:rsidRPr="003B36A6" w:rsidRDefault="003B36A6" w:rsidP="003B36A6">
            <w:pPr>
              <w:rPr>
                <w:rFonts w:eastAsia="PMingLiU"/>
              </w:rPr>
            </w:pPr>
            <w:r w:rsidRPr="003B36A6">
              <w:rPr>
                <w:rFonts w:eastAsia="PMingLiU"/>
              </w:rPr>
              <w:lastRenderedPageBreak/>
              <w:t>2) New UE with old chipset: UE has more frequent update than chipset to support more applications, but demodulation performance belong to the chipset, UE still face challenge to meet those requirements without further upgrade, this bring additional upgrade and testing burden to UE.</w:t>
            </w:r>
          </w:p>
          <w:p w14:paraId="0749A971" w14:textId="2DE12881" w:rsidR="003B36A6" w:rsidRDefault="003B36A6" w:rsidP="00925803">
            <w:pPr>
              <w:rPr>
                <w:rFonts w:eastAsia="PMingLiU"/>
              </w:rPr>
            </w:pPr>
            <w:r w:rsidRPr="003B36A6">
              <w:rPr>
                <w:rFonts w:eastAsia="PMingLiU"/>
              </w:rPr>
              <w:t>RAN4 usually define UE capability by considering different UE implementation, that is also our original proposal and consideration. But to move forward and compromise to majority view, we are fine with Optional without UE capability and release independent from earlier. But we wondering what is other special concern to block the IRC requirements release independent from Rel-16? It is appreciated that proponent share more clarifications to us.</w:t>
            </w:r>
          </w:p>
        </w:tc>
      </w:tr>
      <w:tr w:rsidR="002C14D4" w14:paraId="1C2DB07B" w14:textId="77777777" w:rsidTr="002C14D4">
        <w:tc>
          <w:tcPr>
            <w:tcW w:w="170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07D248" w14:textId="404D8AA2" w:rsidR="002C14D4" w:rsidRDefault="0091437A">
            <w:pPr>
              <w:rPr>
                <w:rFonts w:eastAsia="PMingLiU"/>
              </w:rPr>
            </w:pPr>
            <w:r>
              <w:rPr>
                <w:rFonts w:eastAsia="PMingLiU"/>
              </w:rPr>
              <w:lastRenderedPageBreak/>
              <w:t>Intel</w:t>
            </w:r>
          </w:p>
        </w:tc>
        <w:tc>
          <w:tcPr>
            <w:tcW w:w="144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CBF680" w14:textId="77777777" w:rsidR="0091437A" w:rsidRDefault="0091437A" w:rsidP="0091437A">
            <w:pPr>
              <w:rPr>
                <w:rFonts w:ascii="PMingLiU" w:eastAsia="PMingLiU" w:hAnsi="PMingLiU" w:cs="Helvetica"/>
                <w:sz w:val="24"/>
                <w:szCs w:val="24"/>
                <w:lang w:val="en-US"/>
              </w:rPr>
            </w:pPr>
            <w:r>
              <w:rPr>
                <w:rFonts w:eastAsia="PMingLiU"/>
              </w:rPr>
              <w:t>We think that current working assumption is the best compromise solution which is acceptable for everyone and which looks workable based on 2</w:t>
            </w:r>
            <w:r>
              <w:rPr>
                <w:rFonts w:eastAsia="PMingLiU"/>
                <w:vertAlign w:val="superscript"/>
              </w:rPr>
              <w:t>nd</w:t>
            </w:r>
            <w:r>
              <w:rPr>
                <w:rStyle w:val="apple-converted-space"/>
                <w:rFonts w:eastAsia="PMingLiU"/>
              </w:rPr>
              <w:t> </w:t>
            </w:r>
            <w:r>
              <w:rPr>
                <w:rFonts w:eastAsia="PMingLiU"/>
              </w:rPr>
              <w:t>round discussion. We need to take into account that most of the companies supports to make it mandatory from Rel-15 and also compromised to this working assumption.</w:t>
            </w:r>
          </w:p>
          <w:p w14:paraId="251B1CD4" w14:textId="1864A6E0" w:rsidR="002C14D4" w:rsidRPr="0091437A" w:rsidRDefault="0091437A" w:rsidP="003B36A6">
            <w:pPr>
              <w:rPr>
                <w:rFonts w:ascii="PMingLiU" w:eastAsia="PMingLiU" w:hAnsi="PMingLiU" w:cs="Helvetica"/>
                <w:sz w:val="24"/>
                <w:szCs w:val="24"/>
              </w:rPr>
            </w:pPr>
            <w:r>
              <w:rPr>
                <w:rFonts w:eastAsia="PMingLiU"/>
              </w:rPr>
              <w:t>Based on our understanding, considered procedure reflects all concerns from Huawei. In case some Rel-15 or Rel-16 UEs do not support MMSE-IRC processing, such UEs will not declare support of this feature and testing will not be done for such UEs. Same time, we should not preclude another UEs implementations which support this feature from Rel-15.</w:t>
            </w:r>
          </w:p>
        </w:tc>
      </w:tr>
      <w:tr w:rsidR="002C14D4" w14:paraId="03F796B0" w14:textId="77777777" w:rsidTr="002C14D4">
        <w:tc>
          <w:tcPr>
            <w:tcW w:w="170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200282" w14:textId="5AEA2C54" w:rsidR="002C14D4" w:rsidRDefault="000D34F6">
            <w:pPr>
              <w:rPr>
                <w:rFonts w:eastAsia="PMingLiU"/>
              </w:rPr>
            </w:pPr>
            <w:r>
              <w:rPr>
                <w:rFonts w:eastAsia="PMingLiU"/>
              </w:rPr>
              <w:t>MediaTek</w:t>
            </w:r>
          </w:p>
        </w:tc>
        <w:tc>
          <w:tcPr>
            <w:tcW w:w="144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246AC3" w14:textId="77777777" w:rsidR="000D34F6" w:rsidRPr="000D34F6" w:rsidRDefault="000D34F6" w:rsidP="000D34F6">
            <w:pPr>
              <w:rPr>
                <w:rFonts w:eastAsia="PMingLiU"/>
              </w:rPr>
            </w:pPr>
            <w:r w:rsidRPr="000D34F6">
              <w:rPr>
                <w:rFonts w:eastAsia="PMingLiU"/>
              </w:rPr>
              <w:t>My guess is that the most companies consider MMSE-IRC receiver even there is no interference model in Rel-15</w:t>
            </w:r>
          </w:p>
          <w:p w14:paraId="0620A2C5" w14:textId="77777777" w:rsidR="000D34F6" w:rsidRPr="000D34F6" w:rsidRDefault="000D34F6" w:rsidP="000D34F6">
            <w:pPr>
              <w:rPr>
                <w:rFonts w:eastAsia="PMingLiU"/>
              </w:rPr>
            </w:pPr>
            <w:r w:rsidRPr="000D34F6">
              <w:rPr>
                <w:rFonts w:eastAsia="PMingLiU"/>
              </w:rPr>
              <w:t>And also products from most companies are OK to be release independent from Rel-15.</w:t>
            </w:r>
          </w:p>
          <w:p w14:paraId="2D1110A5" w14:textId="77777777" w:rsidR="000D34F6" w:rsidRPr="000D34F6" w:rsidRDefault="000D34F6" w:rsidP="000D34F6">
            <w:pPr>
              <w:rPr>
                <w:rFonts w:eastAsia="PMingLiU"/>
              </w:rPr>
            </w:pPr>
            <w:r w:rsidRPr="000D34F6">
              <w:rPr>
                <w:rFonts w:eastAsia="PMingLiU"/>
              </w:rPr>
              <w:t>However, to address the concern from Huawei, the current agreement provides the most flexible way.</w:t>
            </w:r>
          </w:p>
          <w:p w14:paraId="02B862CF" w14:textId="77777777" w:rsidR="000D34F6" w:rsidRPr="000D34F6" w:rsidRDefault="000D34F6" w:rsidP="000D34F6">
            <w:pPr>
              <w:rPr>
                <w:rFonts w:eastAsia="PMingLiU"/>
              </w:rPr>
            </w:pPr>
            <w:r w:rsidRPr="000D34F6">
              <w:rPr>
                <w:rFonts w:eastAsia="PMingLiU"/>
              </w:rPr>
              <w:t>To our understanding, if it is release independent from Rel-15. All Rel-15/16/17 UE need to pass the requirements.</w:t>
            </w:r>
          </w:p>
          <w:p w14:paraId="420CE69B" w14:textId="76B36302" w:rsidR="002C14D4" w:rsidRPr="003B36A6" w:rsidRDefault="000D34F6" w:rsidP="000D34F6">
            <w:pPr>
              <w:rPr>
                <w:rFonts w:eastAsia="PMingLiU"/>
              </w:rPr>
            </w:pPr>
            <w:r w:rsidRPr="000D34F6">
              <w:rPr>
                <w:rFonts w:eastAsia="PMingLiU"/>
              </w:rPr>
              <w:t>With the current agreement, if the Rel-15 product from any company does not support IRC, then it does not need to pass the requirements.</w:t>
            </w:r>
          </w:p>
        </w:tc>
      </w:tr>
      <w:tr w:rsidR="002C14D4" w14:paraId="7B66FD7F" w14:textId="77777777" w:rsidTr="000D34F6">
        <w:tc>
          <w:tcPr>
            <w:tcW w:w="170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672751" w14:textId="08FB972F" w:rsidR="002C14D4" w:rsidRDefault="000D34F6">
            <w:pPr>
              <w:rPr>
                <w:rFonts w:eastAsia="PMingLiU"/>
              </w:rPr>
            </w:pPr>
            <w:r>
              <w:rPr>
                <w:rFonts w:eastAsia="PMingLiU"/>
              </w:rPr>
              <w:t>Qualcomm</w:t>
            </w:r>
          </w:p>
        </w:tc>
        <w:tc>
          <w:tcPr>
            <w:tcW w:w="144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5C4243" w14:textId="573FFFCE" w:rsidR="002C14D4" w:rsidRPr="000D34F6" w:rsidRDefault="000D34F6" w:rsidP="003B36A6">
            <w:pPr>
              <w:rPr>
                <w:rFonts w:eastAsia="PMingLiU"/>
                <w:lang w:val="en-US"/>
              </w:rPr>
            </w:pPr>
            <w:r w:rsidRPr="000D34F6">
              <w:rPr>
                <w:rFonts w:eastAsia="PMingLiU"/>
                <w:lang w:val="en-US"/>
              </w:rPr>
              <w:t>We also agree with Intel and MediaTek’s explanation. We are ok with Intel’s proposal below.</w:t>
            </w:r>
          </w:p>
        </w:tc>
      </w:tr>
      <w:tr w:rsidR="000D34F6" w14:paraId="61039A52" w14:textId="77777777" w:rsidTr="00925803">
        <w:tc>
          <w:tcPr>
            <w:tcW w:w="170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2716C7" w14:textId="5F0E2D5A" w:rsidR="000D34F6" w:rsidRDefault="0021415F">
            <w:pPr>
              <w:rPr>
                <w:rFonts w:eastAsia="PMingLiU"/>
              </w:rPr>
            </w:pPr>
            <w:r>
              <w:rPr>
                <w:rFonts w:eastAsia="PMingLiU"/>
              </w:rPr>
              <w:t>Apple</w:t>
            </w:r>
          </w:p>
        </w:tc>
        <w:tc>
          <w:tcPr>
            <w:tcW w:w="144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0A18F4F" w14:textId="60DDD43B" w:rsidR="000D34F6" w:rsidRPr="0021415F" w:rsidRDefault="0021415F" w:rsidP="003B36A6">
            <w:pPr>
              <w:rPr>
                <w:rFonts w:eastAsia="Times New Roman"/>
                <w:lang w:val="en-US"/>
              </w:rPr>
            </w:pPr>
            <w:r>
              <w:rPr>
                <w:rFonts w:eastAsia="Times New Roman"/>
              </w:rPr>
              <w:t>We also agree with other companies that there should not be any issue with this compromise solution. We dont understand testing burden if UE doesn’t support this feature.</w:t>
            </w:r>
          </w:p>
        </w:tc>
      </w:tr>
    </w:tbl>
    <w:p w14:paraId="6D2F1A6F" w14:textId="1057D166" w:rsidR="000629B4" w:rsidRDefault="000629B4" w:rsidP="004B1229">
      <w:pPr>
        <w:spacing w:after="120"/>
        <w:rPr>
          <w:rFonts w:eastAsia="DengXian"/>
          <w:lang w:eastAsia="zh-CN"/>
        </w:rPr>
      </w:pPr>
    </w:p>
    <w:p w14:paraId="06312D26" w14:textId="77777777" w:rsidR="00706D4E" w:rsidRPr="00706D4E" w:rsidRDefault="00706D4E" w:rsidP="00706D4E">
      <w:pPr>
        <w:spacing w:after="120"/>
        <w:rPr>
          <w:b/>
          <w:color w:val="000000" w:themeColor="text1"/>
          <w:u w:val="single"/>
          <w:lang w:val="en-US" w:eastAsia="ko-KR"/>
        </w:rPr>
      </w:pPr>
      <w:r w:rsidRPr="00706D4E">
        <w:rPr>
          <w:b/>
          <w:color w:val="000000" w:themeColor="text1"/>
          <w:u w:val="single"/>
          <w:lang w:val="en-US" w:eastAsia="ko-KR"/>
        </w:rPr>
        <w:t>Issue 2: MMSE-IRC requirements for scenarios with intra-cell inter-user interference</w:t>
      </w:r>
    </w:p>
    <w:p w14:paraId="279DB97D" w14:textId="77777777" w:rsidR="00706D4E" w:rsidRPr="00706D4E" w:rsidRDefault="00706D4E" w:rsidP="00706D4E">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Candidate options:</w:t>
      </w:r>
    </w:p>
    <w:p w14:paraId="68E1AA1A"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Option 1 (China Telecom, Intel, CMCC, Apple, Ericsson, Qualcomm): No need to introduce new UE feature, requirements release independent from Rel-15</w:t>
      </w:r>
    </w:p>
    <w:p w14:paraId="3447A267"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Option 2 (Huawei): Single feature, optional with UE capability signalling for both scenario including inter-cell and intra-cell and release independent from Rel-15</w:t>
      </w:r>
    </w:p>
    <w:p w14:paraId="3B2E2608"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Option 3 (MediaTek, CMCC, Ericsson, Qualcomm): Optional without UE capability signaling for Rel-15 and Rel-16, mandatory without UE capability signaling from Rel-17</w:t>
      </w:r>
    </w:p>
    <w:p w14:paraId="7475C7DC"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Option 4 (China Telecom): Mandatory with capability signaling and the test requirement to be release independent from Rel-15</w:t>
      </w:r>
    </w:p>
    <w:p w14:paraId="658143A6" w14:textId="77777777" w:rsidR="00706D4E" w:rsidRPr="00706D4E" w:rsidRDefault="00706D4E" w:rsidP="00706D4E">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Recommended WF</w:t>
      </w:r>
    </w:p>
    <w:p w14:paraId="2B0D138B"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Check whether working assumption from Issue 1 can be reused for Issue 2 and whether this working assumption can be marked as agreement for Issue 2</w:t>
      </w:r>
    </w:p>
    <w:p w14:paraId="2FB385FA"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Check whether introduction of Rel-17 feature is needed</w:t>
      </w:r>
    </w:p>
    <w:p w14:paraId="1527906E" w14:textId="77777777" w:rsidR="00706D4E" w:rsidRPr="00706D4E" w:rsidRDefault="00706D4E" w:rsidP="00706D4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06D4E">
        <w:rPr>
          <w:rFonts w:eastAsia="SimSun"/>
          <w:color w:val="000000" w:themeColor="text1"/>
          <w:szCs w:val="24"/>
          <w:lang w:val="en-US" w:eastAsia="zh-CN"/>
        </w:rPr>
        <w:t>In case introduction of Rel-17 features are needed for both issues, check whether we need separate or joint feature.</w:t>
      </w:r>
    </w:p>
    <w:p w14:paraId="29DC7FD0" w14:textId="591B770C" w:rsidR="00706D4E" w:rsidRDefault="00706D4E" w:rsidP="00706D4E">
      <w:pPr>
        <w:rPr>
          <w:rFonts w:ascii="PMingLiU" w:eastAsia="PMingLiU" w:hAnsi="PMingLiU" w:cs="Helvetica"/>
          <w:sz w:val="24"/>
          <w:szCs w:val="24"/>
        </w:rPr>
      </w:pPr>
    </w:p>
    <w:tbl>
      <w:tblPr>
        <w:tblW w:w="0" w:type="auto"/>
        <w:tblCellMar>
          <w:left w:w="0" w:type="dxa"/>
          <w:right w:w="0" w:type="dxa"/>
        </w:tblCellMar>
        <w:tblLook w:val="04A0" w:firstRow="1" w:lastRow="0" w:firstColumn="1" w:lastColumn="0" w:noHBand="0" w:noVBand="1"/>
      </w:tblPr>
      <w:tblGrid>
        <w:gridCol w:w="1379"/>
        <w:gridCol w:w="8242"/>
      </w:tblGrid>
      <w:tr w:rsidR="00706D4E" w14:paraId="44D8C9CD" w14:textId="77777777" w:rsidTr="00706D4E">
        <w:tc>
          <w:tcPr>
            <w:tcW w:w="17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201CB7" w14:textId="77777777" w:rsidR="00706D4E" w:rsidRDefault="00706D4E">
            <w:pPr>
              <w:jc w:val="center"/>
              <w:rPr>
                <w:rFonts w:ascii="PMingLiU" w:eastAsia="PMingLiU" w:hAnsi="PMingLiU" w:cs="Calibri"/>
                <w:sz w:val="24"/>
                <w:szCs w:val="24"/>
              </w:rPr>
            </w:pPr>
            <w:r>
              <w:rPr>
                <w:rFonts w:eastAsia="PMingLiU"/>
              </w:rPr>
              <w:lastRenderedPageBreak/>
              <w:t>Company</w:t>
            </w:r>
          </w:p>
        </w:tc>
        <w:tc>
          <w:tcPr>
            <w:tcW w:w="1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A5D43" w14:textId="77777777" w:rsidR="00706D4E" w:rsidRDefault="00706D4E">
            <w:pPr>
              <w:jc w:val="center"/>
              <w:rPr>
                <w:rFonts w:ascii="PMingLiU" w:eastAsia="PMingLiU" w:hAnsi="PMingLiU"/>
                <w:sz w:val="24"/>
                <w:szCs w:val="24"/>
              </w:rPr>
            </w:pPr>
            <w:r>
              <w:rPr>
                <w:rFonts w:eastAsia="PMingLiU"/>
              </w:rPr>
              <w:t>Comments</w:t>
            </w:r>
          </w:p>
        </w:tc>
      </w:tr>
      <w:tr w:rsidR="00706D4E" w14:paraId="73A89235" w14:textId="77777777" w:rsidTr="00706D4E">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29DFB" w14:textId="0DB2E04D" w:rsidR="00706D4E" w:rsidRDefault="00706D4E">
            <w:pPr>
              <w:rPr>
                <w:rFonts w:ascii="PMingLiU" w:eastAsia="PMingLiU" w:hAnsi="PMingLiU"/>
                <w:sz w:val="24"/>
                <w:szCs w:val="24"/>
              </w:rPr>
            </w:pPr>
            <w:r>
              <w:rPr>
                <w:rFonts w:eastAsia="PMingLiU"/>
              </w:rPr>
              <w:t>Apple</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04337E3A" w14:textId="77777777" w:rsidR="00706D4E" w:rsidRDefault="00706D4E">
            <w:pPr>
              <w:rPr>
                <w:rFonts w:ascii="PMingLiU" w:eastAsia="PMingLiU" w:hAnsi="PMingLiU"/>
                <w:sz w:val="24"/>
                <w:szCs w:val="24"/>
              </w:rPr>
            </w:pPr>
            <w:r>
              <w:rPr>
                <w:rFonts w:eastAsia="PMingLiU"/>
              </w:rPr>
              <w:t>Okay to follow same WA as MMSE-IRC for ICI if it can be clarified how it can be implemented in spec.</w:t>
            </w:r>
          </w:p>
          <w:p w14:paraId="467E3AF5" w14:textId="77777777" w:rsidR="00706D4E" w:rsidRDefault="00706D4E">
            <w:pPr>
              <w:rPr>
                <w:rFonts w:ascii="PMingLiU" w:eastAsia="PMingLiU" w:hAnsi="PMingLiU"/>
                <w:sz w:val="24"/>
                <w:szCs w:val="24"/>
              </w:rPr>
            </w:pPr>
            <w:r>
              <w:rPr>
                <w:rFonts w:eastAsia="PMingLiU"/>
              </w:rPr>
              <w:t>We can have 2 separate features if needed.  </w:t>
            </w:r>
          </w:p>
        </w:tc>
      </w:tr>
      <w:tr w:rsidR="00706D4E" w14:paraId="063351BF" w14:textId="77777777" w:rsidTr="00706D4E">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DE6DA" w14:textId="2253B4C1" w:rsidR="00706D4E" w:rsidRDefault="00706D4E">
            <w:pPr>
              <w:rPr>
                <w:rFonts w:ascii="PMingLiU" w:eastAsia="PMingLiU" w:hAnsi="PMingLiU"/>
                <w:sz w:val="24"/>
                <w:szCs w:val="24"/>
              </w:rPr>
            </w:pPr>
            <w:r>
              <w:rPr>
                <w:rFonts w:eastAsia="PMingLiU"/>
              </w:rPr>
              <w:t>Intel</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3B8E0CBE" w14:textId="77777777" w:rsidR="00706D4E" w:rsidRDefault="00706D4E">
            <w:pPr>
              <w:rPr>
                <w:rFonts w:ascii="PMingLiU" w:eastAsia="PMingLiU" w:hAnsi="PMingLiU"/>
                <w:sz w:val="24"/>
                <w:szCs w:val="24"/>
              </w:rPr>
            </w:pPr>
            <w:r>
              <w:rPr>
                <w:rFonts w:eastAsia="PMingLiU"/>
              </w:rPr>
              <w:t> We are fine to reuse the same working assumption as for inter-cell interference case.</w:t>
            </w:r>
          </w:p>
          <w:p w14:paraId="538B9CCE" w14:textId="77777777" w:rsidR="00706D4E" w:rsidRDefault="00706D4E">
            <w:pPr>
              <w:rPr>
                <w:rFonts w:ascii="PMingLiU" w:eastAsia="PMingLiU" w:hAnsi="PMingLiU"/>
                <w:sz w:val="24"/>
                <w:szCs w:val="24"/>
              </w:rPr>
            </w:pPr>
            <w:r>
              <w:rPr>
                <w:rFonts w:eastAsia="PMingLiU"/>
              </w:rPr>
              <w:t>Same comment on implementation procedure as for inter-cell interference case.</w:t>
            </w:r>
          </w:p>
          <w:p w14:paraId="2E0B6520" w14:textId="77777777" w:rsidR="00706D4E" w:rsidRDefault="00706D4E">
            <w:pPr>
              <w:rPr>
                <w:rFonts w:ascii="PMingLiU" w:eastAsia="PMingLiU" w:hAnsi="PMingLiU"/>
                <w:sz w:val="24"/>
                <w:szCs w:val="24"/>
              </w:rPr>
            </w:pPr>
            <w:r>
              <w:rPr>
                <w:rFonts w:eastAsia="PMingLiU"/>
              </w:rPr>
              <w:t>Taking into account that MMSE-IRC processing is agnostic to interference type (inter-cell or intra-cell), we slightly prefer to define common feature for both scenarios.</w:t>
            </w:r>
          </w:p>
        </w:tc>
      </w:tr>
      <w:tr w:rsidR="00706D4E" w14:paraId="1908274D" w14:textId="77777777" w:rsidTr="00706D4E">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3CD0C" w14:textId="004A0E3C" w:rsidR="00706D4E" w:rsidRDefault="00706D4E">
            <w:pPr>
              <w:rPr>
                <w:rFonts w:ascii="PMingLiU" w:eastAsia="PMingLiU" w:hAnsi="PMingLiU"/>
                <w:sz w:val="24"/>
                <w:szCs w:val="24"/>
              </w:rPr>
            </w:pPr>
            <w:r>
              <w:rPr>
                <w:rFonts w:eastAsia="PMingLiU"/>
              </w:rPr>
              <w:t>MediaTek</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4D6E3C32" w14:textId="77777777" w:rsidR="00706D4E" w:rsidRDefault="00706D4E">
            <w:pPr>
              <w:rPr>
                <w:rFonts w:ascii="PMingLiU" w:eastAsia="PMingLiU" w:hAnsi="PMingLiU"/>
                <w:sz w:val="24"/>
                <w:szCs w:val="24"/>
              </w:rPr>
            </w:pPr>
            <w:r>
              <w:rPr>
                <w:rFonts w:eastAsia="PMingLiU"/>
              </w:rPr>
              <w:t>We prefer to reuse the same working assumption from inter-cell interference to intra-cell interference.  Also, we prefer to define common feature for both scenarios.</w:t>
            </w:r>
          </w:p>
        </w:tc>
      </w:tr>
      <w:tr w:rsidR="00706D4E" w14:paraId="7967808A" w14:textId="77777777" w:rsidTr="00706D4E">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88658" w14:textId="3410B72A" w:rsidR="00706D4E" w:rsidRDefault="00706D4E">
            <w:pPr>
              <w:rPr>
                <w:rFonts w:ascii="PMingLiU" w:eastAsia="PMingLiU" w:hAnsi="PMingLiU"/>
                <w:sz w:val="24"/>
                <w:szCs w:val="24"/>
              </w:rPr>
            </w:pPr>
            <w:r>
              <w:rPr>
                <w:rFonts w:eastAsia="PMingLiU"/>
              </w:rPr>
              <w:t>CMCC</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55A6C1D9" w14:textId="77777777" w:rsidR="00706D4E" w:rsidRDefault="00706D4E">
            <w:pPr>
              <w:rPr>
                <w:rFonts w:ascii="PMingLiU" w:eastAsia="PMingLiU" w:hAnsi="PMingLiU"/>
                <w:sz w:val="24"/>
                <w:szCs w:val="24"/>
              </w:rPr>
            </w:pPr>
            <w:r>
              <w:rPr>
                <w:rFonts w:eastAsia="PMingLiU"/>
              </w:rPr>
              <w:t>If UE has the same IRC implementaion in both scenarios, we also prefer to define a common feature for both scenarios, since the interference source is agnostic to UE.</w:t>
            </w:r>
          </w:p>
        </w:tc>
      </w:tr>
      <w:tr w:rsidR="00706D4E" w14:paraId="32AB7D74" w14:textId="77777777" w:rsidTr="00706D4E">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B1EC1" w14:textId="004F95EA" w:rsidR="00706D4E" w:rsidRDefault="00706D4E">
            <w:pPr>
              <w:rPr>
                <w:rFonts w:ascii="PMingLiU" w:eastAsia="PMingLiU" w:hAnsi="PMingLiU"/>
                <w:sz w:val="24"/>
                <w:szCs w:val="24"/>
              </w:rPr>
            </w:pPr>
            <w:r>
              <w:rPr>
                <w:rFonts w:eastAsia="PMingLiU"/>
              </w:rPr>
              <w:t>China Telecom</w:t>
            </w:r>
          </w:p>
        </w:tc>
        <w:tc>
          <w:tcPr>
            <w:tcW w:w="14400" w:type="dxa"/>
            <w:tcBorders>
              <w:top w:val="nil"/>
              <w:left w:val="nil"/>
              <w:bottom w:val="single" w:sz="8" w:space="0" w:color="auto"/>
              <w:right w:val="single" w:sz="8" w:space="0" w:color="auto"/>
            </w:tcBorders>
            <w:tcMar>
              <w:top w:w="0" w:type="dxa"/>
              <w:left w:w="108" w:type="dxa"/>
              <w:bottom w:w="0" w:type="dxa"/>
              <w:right w:w="108" w:type="dxa"/>
            </w:tcMar>
            <w:hideMark/>
          </w:tcPr>
          <w:p w14:paraId="2F9785E4" w14:textId="77777777" w:rsidR="00706D4E" w:rsidRDefault="00706D4E">
            <w:pPr>
              <w:rPr>
                <w:rFonts w:ascii="PMingLiU" w:eastAsia="PMingLiU" w:hAnsi="PMingLiU"/>
                <w:sz w:val="24"/>
                <w:szCs w:val="24"/>
              </w:rPr>
            </w:pPr>
            <w:r>
              <w:rPr>
                <w:rFonts w:eastAsia="PMingLiU"/>
              </w:rPr>
              <w:t>First, we are fine to reuse the same working assumption for IRC receiving for IUI.</w:t>
            </w:r>
          </w:p>
          <w:p w14:paraId="62F84302" w14:textId="77777777" w:rsidR="00706D4E" w:rsidRDefault="00706D4E">
            <w:pPr>
              <w:rPr>
                <w:rFonts w:ascii="PMingLiU" w:eastAsia="PMingLiU" w:hAnsi="PMingLiU"/>
                <w:sz w:val="24"/>
                <w:szCs w:val="24"/>
              </w:rPr>
            </w:pPr>
            <w:r>
              <w:rPr>
                <w:rFonts w:eastAsia="PMingLiU"/>
              </w:rPr>
              <w:t>Secondly, we support to combine the UE IRC receiving capabilities for ICI and IUI scenarios as one capability.</w:t>
            </w:r>
          </w:p>
          <w:p w14:paraId="692F92FE" w14:textId="77777777" w:rsidR="00706D4E" w:rsidRDefault="00706D4E">
            <w:pPr>
              <w:rPr>
                <w:rFonts w:ascii="PMingLiU" w:eastAsia="PMingLiU" w:hAnsi="PMingLiU"/>
                <w:sz w:val="24"/>
                <w:szCs w:val="24"/>
              </w:rPr>
            </w:pPr>
            <w:r>
              <w:rPr>
                <w:rFonts w:eastAsia="PMingLiU"/>
              </w:rPr>
              <w:t>In the first round, we raised concern that the only small different for UE IRC processing for MU-MIMO scenario is that, UE will need to do extra effort to estimate the interference from the other DMRS CDM group, which does not bring big issue from the UE perspective.</w:t>
            </w:r>
          </w:p>
          <w:p w14:paraId="6127105C" w14:textId="77777777" w:rsidR="00706D4E" w:rsidRDefault="00706D4E">
            <w:pPr>
              <w:rPr>
                <w:rFonts w:ascii="PMingLiU" w:eastAsia="PMingLiU" w:hAnsi="PMingLiU"/>
                <w:sz w:val="24"/>
                <w:szCs w:val="24"/>
              </w:rPr>
            </w:pPr>
            <w:r>
              <w:rPr>
                <w:rFonts w:eastAsia="PMingLiU"/>
              </w:rPr>
              <w:t>Moreover, in practical, UE will not know whether it is under MU-MIMO scheduling and ICI is always present. Therefore, we do not think UE can support only one of the scenarios for IRC processing.</w:t>
            </w:r>
            <w:r>
              <w:rPr>
                <w:rStyle w:val="apple-converted-space"/>
                <w:rFonts w:eastAsia="PMingLiU"/>
              </w:rPr>
              <w:t> </w:t>
            </w:r>
          </w:p>
        </w:tc>
      </w:tr>
    </w:tbl>
    <w:p w14:paraId="1408ED6E" w14:textId="77777777" w:rsidR="00706D4E" w:rsidRPr="000629B4" w:rsidRDefault="00706D4E" w:rsidP="004B1229">
      <w:pPr>
        <w:spacing w:after="120"/>
        <w:rPr>
          <w:rFonts w:eastAsia="DengXian"/>
          <w:lang w:eastAsia="zh-CN"/>
        </w:rPr>
      </w:pPr>
    </w:p>
    <w:p w14:paraId="3EE0BC5F" w14:textId="77777777" w:rsidR="004B1229" w:rsidRPr="008D37EA" w:rsidRDefault="004B1229"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F115F5">
      <w:pPr>
        <w:pStyle w:val="Heading2"/>
        <w:rPr>
          <w:lang w:val="en-US"/>
        </w:rPr>
      </w:pPr>
      <w:r w:rsidRPr="00090551">
        <w:rPr>
          <w:lang w:val="en-US"/>
        </w:rPr>
        <w:t xml:space="preserve">1st round </w:t>
      </w:r>
    </w:p>
    <w:p w14:paraId="640B34ED" w14:textId="095B69D6" w:rsidR="006D4176" w:rsidRPr="00090551" w:rsidRDefault="006D4176" w:rsidP="006D4176">
      <w:pPr>
        <w:rPr>
          <w:b/>
          <w:bCs/>
          <w:u w:val="single"/>
          <w:lang w:val="en-US" w:eastAsia="ja-JP"/>
        </w:rPr>
      </w:pPr>
      <w:r w:rsidRPr="0009055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81DA0" w:rsidRPr="00981DA0" w14:paraId="233A2DF0" w14:textId="77777777" w:rsidTr="00E72CF1">
        <w:tc>
          <w:tcPr>
            <w:tcW w:w="2058" w:type="pct"/>
          </w:tcPr>
          <w:p w14:paraId="4B247ECD" w14:textId="77777777" w:rsidR="006D4176" w:rsidRPr="00981DA0" w:rsidRDefault="006D4176" w:rsidP="00177A3D">
            <w:pPr>
              <w:spacing w:after="120"/>
              <w:rPr>
                <w:b/>
                <w:bCs/>
                <w:lang w:val="en-US" w:eastAsia="zh-CN"/>
              </w:rPr>
            </w:pPr>
            <w:r w:rsidRPr="00981DA0">
              <w:rPr>
                <w:b/>
                <w:bCs/>
                <w:lang w:val="en-US" w:eastAsia="zh-CN"/>
              </w:rPr>
              <w:t>Title</w:t>
            </w:r>
          </w:p>
        </w:tc>
        <w:tc>
          <w:tcPr>
            <w:tcW w:w="1325" w:type="pct"/>
          </w:tcPr>
          <w:p w14:paraId="52216D4A" w14:textId="77777777" w:rsidR="006D4176" w:rsidRPr="00981DA0" w:rsidRDefault="006D4176" w:rsidP="00177A3D">
            <w:pPr>
              <w:spacing w:after="120"/>
              <w:rPr>
                <w:b/>
                <w:bCs/>
                <w:lang w:val="en-US" w:eastAsia="zh-CN"/>
              </w:rPr>
            </w:pPr>
            <w:r w:rsidRPr="00981DA0">
              <w:rPr>
                <w:b/>
                <w:bCs/>
                <w:lang w:val="en-US" w:eastAsia="zh-CN"/>
              </w:rPr>
              <w:t>Source</w:t>
            </w:r>
          </w:p>
        </w:tc>
        <w:tc>
          <w:tcPr>
            <w:tcW w:w="1617" w:type="pct"/>
          </w:tcPr>
          <w:p w14:paraId="00E9C514" w14:textId="77777777" w:rsidR="006D4176" w:rsidRPr="00981DA0" w:rsidRDefault="006D4176" w:rsidP="00177A3D">
            <w:pPr>
              <w:spacing w:after="120"/>
              <w:rPr>
                <w:b/>
                <w:bCs/>
                <w:lang w:val="en-US" w:eastAsia="zh-CN"/>
              </w:rPr>
            </w:pPr>
            <w:r w:rsidRPr="00981DA0">
              <w:rPr>
                <w:b/>
                <w:bCs/>
                <w:lang w:val="en-US" w:eastAsia="zh-CN"/>
              </w:rPr>
              <w:t>Comments</w:t>
            </w:r>
          </w:p>
        </w:tc>
      </w:tr>
      <w:tr w:rsidR="00AC56A0" w:rsidRPr="00981DA0" w14:paraId="5541F0F0" w14:textId="77777777" w:rsidTr="00E72CF1">
        <w:tc>
          <w:tcPr>
            <w:tcW w:w="2058" w:type="pct"/>
          </w:tcPr>
          <w:p w14:paraId="694EB05F" w14:textId="7E8F96E6" w:rsidR="00AC56A0" w:rsidRPr="00981DA0" w:rsidRDefault="00AC56A0" w:rsidP="00AC56A0">
            <w:pPr>
              <w:spacing w:after="120"/>
              <w:rPr>
                <w:rFonts w:eastAsiaTheme="minorEastAsia"/>
                <w:lang w:val="en-US" w:eastAsia="zh-CN"/>
              </w:rPr>
            </w:pPr>
            <w:r w:rsidRPr="00981DA0">
              <w:rPr>
                <w:rFonts w:eastAsia="DengXian"/>
                <w:lang w:val="en-US" w:eastAsia="zh-CN"/>
              </w:rPr>
              <w:t>WF on general and PDSCH demodulation requirements for inter-cell interference MMSE-IRC</w:t>
            </w:r>
          </w:p>
        </w:tc>
        <w:tc>
          <w:tcPr>
            <w:tcW w:w="1325" w:type="pct"/>
          </w:tcPr>
          <w:p w14:paraId="0AD10F75" w14:textId="659CEB6A" w:rsidR="00AC56A0" w:rsidRPr="00981DA0" w:rsidRDefault="00AC56A0" w:rsidP="00AC56A0">
            <w:pPr>
              <w:spacing w:after="120"/>
              <w:rPr>
                <w:rFonts w:eastAsiaTheme="minorEastAsia"/>
                <w:lang w:val="en-US" w:eastAsia="zh-CN"/>
              </w:rPr>
            </w:pPr>
            <w:r w:rsidRPr="00981DA0">
              <w:rPr>
                <w:lang w:val="en-US"/>
              </w:rPr>
              <w:t>Intel Corporation</w:t>
            </w:r>
          </w:p>
        </w:tc>
        <w:tc>
          <w:tcPr>
            <w:tcW w:w="1617" w:type="pct"/>
          </w:tcPr>
          <w:p w14:paraId="7B35AD2F" w14:textId="5CF7EB4B" w:rsidR="00AC56A0" w:rsidRPr="00981DA0" w:rsidRDefault="00AC56A0" w:rsidP="00AC56A0">
            <w:pPr>
              <w:spacing w:after="120"/>
              <w:rPr>
                <w:rFonts w:eastAsiaTheme="minorEastAsia"/>
                <w:lang w:val="en-US" w:eastAsia="zh-CN"/>
              </w:rPr>
            </w:pPr>
          </w:p>
        </w:tc>
      </w:tr>
      <w:tr w:rsidR="00AC56A0" w:rsidRPr="00981DA0" w14:paraId="6498472C" w14:textId="77777777" w:rsidTr="00E72CF1">
        <w:tc>
          <w:tcPr>
            <w:tcW w:w="2058" w:type="pct"/>
          </w:tcPr>
          <w:p w14:paraId="6C8E1B24" w14:textId="50003712" w:rsidR="00AC56A0" w:rsidRPr="00981DA0" w:rsidRDefault="00AC56A0" w:rsidP="00AC56A0">
            <w:pPr>
              <w:spacing w:after="120"/>
              <w:rPr>
                <w:rFonts w:eastAsiaTheme="minorEastAsia"/>
                <w:lang w:val="en-US" w:eastAsia="zh-CN"/>
              </w:rPr>
            </w:pPr>
            <w:r w:rsidRPr="00981DA0">
              <w:rPr>
                <w:rFonts w:eastAsia="DengXian"/>
                <w:lang w:val="en-US" w:eastAsia="zh-CN"/>
              </w:rPr>
              <w:t>WF on CSI requirements for inter-cell interference MMSE-IRC</w:t>
            </w:r>
          </w:p>
        </w:tc>
        <w:tc>
          <w:tcPr>
            <w:tcW w:w="1325" w:type="pct"/>
          </w:tcPr>
          <w:p w14:paraId="22B41B42" w14:textId="334D8728" w:rsidR="00AC56A0" w:rsidRPr="00981DA0" w:rsidRDefault="00AC56A0" w:rsidP="00AC56A0">
            <w:pPr>
              <w:spacing w:after="120"/>
              <w:rPr>
                <w:rFonts w:eastAsiaTheme="minorEastAsia"/>
                <w:lang w:val="en-US" w:eastAsia="zh-CN"/>
              </w:rPr>
            </w:pPr>
            <w:r w:rsidRPr="00981DA0">
              <w:rPr>
                <w:rFonts w:eastAsia="DengXian"/>
                <w:lang w:val="en-US" w:eastAsia="zh-CN"/>
              </w:rPr>
              <w:t>Ericsson</w:t>
            </w:r>
          </w:p>
        </w:tc>
        <w:tc>
          <w:tcPr>
            <w:tcW w:w="1617" w:type="pct"/>
          </w:tcPr>
          <w:p w14:paraId="29C779CC" w14:textId="22EE2BAC" w:rsidR="00AC56A0" w:rsidRPr="00981DA0" w:rsidRDefault="00AC56A0" w:rsidP="00AC56A0">
            <w:pPr>
              <w:spacing w:after="120"/>
              <w:rPr>
                <w:rFonts w:eastAsiaTheme="minorEastAsia"/>
                <w:lang w:val="en-US" w:eastAsia="zh-CN"/>
              </w:rPr>
            </w:pPr>
          </w:p>
        </w:tc>
      </w:tr>
      <w:tr w:rsidR="00AC56A0" w:rsidRPr="00981DA0" w14:paraId="46A21306" w14:textId="77777777" w:rsidTr="00E72CF1">
        <w:tc>
          <w:tcPr>
            <w:tcW w:w="2058" w:type="pct"/>
          </w:tcPr>
          <w:p w14:paraId="2852FACC" w14:textId="4046C64C" w:rsidR="00AC56A0" w:rsidRPr="00981DA0" w:rsidRDefault="00AC56A0" w:rsidP="00AC56A0">
            <w:pPr>
              <w:spacing w:after="120"/>
              <w:rPr>
                <w:rFonts w:eastAsiaTheme="minorEastAsia"/>
                <w:i/>
                <w:lang w:val="en-US" w:eastAsia="zh-CN"/>
              </w:rPr>
            </w:pPr>
            <w:r w:rsidRPr="00981DA0">
              <w:rPr>
                <w:rFonts w:eastAsia="DengXian"/>
                <w:lang w:val="en-US" w:eastAsia="zh-CN"/>
              </w:rPr>
              <w:t>WF on MMSE-IRC receiver for intra-cell inter-user interference</w:t>
            </w:r>
          </w:p>
        </w:tc>
        <w:tc>
          <w:tcPr>
            <w:tcW w:w="1325" w:type="pct"/>
          </w:tcPr>
          <w:p w14:paraId="126C2FCA" w14:textId="7632375C" w:rsidR="00AC56A0" w:rsidRPr="00981DA0" w:rsidRDefault="00AC56A0" w:rsidP="00AC56A0">
            <w:pPr>
              <w:spacing w:after="120"/>
              <w:rPr>
                <w:rFonts w:eastAsiaTheme="minorEastAsia"/>
                <w:i/>
                <w:lang w:val="en-US" w:eastAsia="zh-CN"/>
              </w:rPr>
            </w:pPr>
            <w:r w:rsidRPr="00981DA0">
              <w:rPr>
                <w:lang w:val="en-US"/>
              </w:rPr>
              <w:t>Huawei, HiSilicon</w:t>
            </w:r>
          </w:p>
        </w:tc>
        <w:tc>
          <w:tcPr>
            <w:tcW w:w="1617" w:type="pct"/>
          </w:tcPr>
          <w:p w14:paraId="43DE6A55" w14:textId="77777777" w:rsidR="00AC56A0" w:rsidRPr="00981DA0" w:rsidRDefault="00AC56A0" w:rsidP="00AC56A0">
            <w:pPr>
              <w:spacing w:after="120"/>
              <w:rPr>
                <w:rFonts w:eastAsiaTheme="minorEastAsia"/>
                <w:i/>
                <w:lang w:val="en-US" w:eastAsia="zh-CN"/>
              </w:rPr>
            </w:pPr>
          </w:p>
        </w:tc>
      </w:tr>
    </w:tbl>
    <w:p w14:paraId="14BAF9BB" w14:textId="77777777" w:rsidR="006D4176" w:rsidRPr="00090551" w:rsidRDefault="006D4176" w:rsidP="00F115F5">
      <w:pPr>
        <w:rPr>
          <w:lang w:val="en-US" w:eastAsia="ja-JP"/>
        </w:rPr>
      </w:pPr>
    </w:p>
    <w:p w14:paraId="2339E64F" w14:textId="6F3ABCCC" w:rsidR="006D4176" w:rsidRPr="00090551" w:rsidRDefault="00DC4F72" w:rsidP="00F115F5">
      <w:pPr>
        <w:rPr>
          <w:b/>
          <w:bCs/>
          <w:u w:val="single"/>
          <w:lang w:val="en-US" w:eastAsia="ja-JP"/>
        </w:rPr>
      </w:pPr>
      <w:r w:rsidRPr="00090551">
        <w:rPr>
          <w:b/>
          <w:bCs/>
          <w:u w:val="single"/>
          <w:lang w:val="en-US" w:eastAsia="ja-JP"/>
        </w:rPr>
        <w:t>Existing t</w:t>
      </w:r>
      <w:r w:rsidR="006D4176" w:rsidRPr="0009055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1851"/>
        <w:gridCol w:w="2256"/>
      </w:tblGrid>
      <w:tr w:rsidR="00044857" w:rsidRPr="00044857" w14:paraId="6905F6B9" w14:textId="77777777" w:rsidTr="000D400D">
        <w:tc>
          <w:tcPr>
            <w:tcW w:w="1424" w:type="dxa"/>
          </w:tcPr>
          <w:p w14:paraId="7C907B32" w14:textId="77777777" w:rsidR="00DC4F72" w:rsidRPr="00044857" w:rsidRDefault="00DC4F72" w:rsidP="00177A3D">
            <w:pPr>
              <w:spacing w:after="120"/>
              <w:rPr>
                <w:rFonts w:eastAsiaTheme="minorEastAsia"/>
                <w:b/>
                <w:bCs/>
                <w:lang w:val="en-US" w:eastAsia="zh-CN"/>
              </w:rPr>
            </w:pPr>
            <w:r w:rsidRPr="00044857">
              <w:rPr>
                <w:rFonts w:eastAsiaTheme="minorEastAsia"/>
                <w:b/>
                <w:bCs/>
                <w:lang w:val="en-US" w:eastAsia="zh-CN"/>
              </w:rPr>
              <w:t>Tdoc number</w:t>
            </w:r>
          </w:p>
        </w:tc>
        <w:tc>
          <w:tcPr>
            <w:tcW w:w="2682" w:type="dxa"/>
          </w:tcPr>
          <w:p w14:paraId="4DD31DB5" w14:textId="77777777" w:rsidR="00DC4F72" w:rsidRPr="00044857" w:rsidRDefault="00DC4F72" w:rsidP="00177A3D">
            <w:pPr>
              <w:spacing w:after="120"/>
              <w:rPr>
                <w:b/>
                <w:bCs/>
                <w:lang w:val="en-US" w:eastAsia="zh-CN"/>
              </w:rPr>
            </w:pPr>
            <w:r w:rsidRPr="00044857">
              <w:rPr>
                <w:b/>
                <w:bCs/>
                <w:lang w:val="en-US" w:eastAsia="zh-CN"/>
              </w:rPr>
              <w:t>Title</w:t>
            </w:r>
          </w:p>
        </w:tc>
        <w:tc>
          <w:tcPr>
            <w:tcW w:w="1418" w:type="dxa"/>
          </w:tcPr>
          <w:p w14:paraId="37277C00" w14:textId="77777777" w:rsidR="00DC4F72" w:rsidRPr="00044857" w:rsidRDefault="00DC4F72" w:rsidP="00177A3D">
            <w:pPr>
              <w:spacing w:after="120"/>
              <w:rPr>
                <w:b/>
                <w:bCs/>
                <w:lang w:val="en-US" w:eastAsia="zh-CN"/>
              </w:rPr>
            </w:pPr>
            <w:r w:rsidRPr="00044857">
              <w:rPr>
                <w:b/>
                <w:bCs/>
                <w:lang w:val="en-US" w:eastAsia="zh-CN"/>
              </w:rPr>
              <w:t>Source</w:t>
            </w:r>
          </w:p>
        </w:tc>
        <w:tc>
          <w:tcPr>
            <w:tcW w:w="1851" w:type="dxa"/>
          </w:tcPr>
          <w:p w14:paraId="00CCDE47" w14:textId="77777777" w:rsidR="00DC4F72" w:rsidRPr="00044857" w:rsidRDefault="00DC4F72" w:rsidP="00177A3D">
            <w:pPr>
              <w:spacing w:after="120"/>
              <w:rPr>
                <w:rFonts w:eastAsia="MS Mincho"/>
                <w:b/>
                <w:bCs/>
                <w:lang w:val="en-US" w:eastAsia="zh-CN"/>
              </w:rPr>
            </w:pPr>
            <w:r w:rsidRPr="00044857">
              <w:rPr>
                <w:b/>
                <w:bCs/>
                <w:lang w:val="en-US" w:eastAsia="zh-CN"/>
              </w:rPr>
              <w:t>R</w:t>
            </w:r>
            <w:r w:rsidRPr="00044857">
              <w:rPr>
                <w:rFonts w:eastAsiaTheme="minorEastAsia"/>
                <w:b/>
                <w:bCs/>
                <w:lang w:val="en-US" w:eastAsia="zh-CN"/>
              </w:rPr>
              <w:t xml:space="preserve">ecommendation  </w:t>
            </w:r>
          </w:p>
        </w:tc>
        <w:tc>
          <w:tcPr>
            <w:tcW w:w="2256" w:type="dxa"/>
          </w:tcPr>
          <w:p w14:paraId="4E77E7D7" w14:textId="77777777" w:rsidR="00DC4F72" w:rsidRPr="00044857" w:rsidRDefault="00DC4F72" w:rsidP="00177A3D">
            <w:pPr>
              <w:spacing w:after="120"/>
              <w:rPr>
                <w:b/>
                <w:bCs/>
                <w:lang w:val="en-US" w:eastAsia="zh-CN"/>
              </w:rPr>
            </w:pPr>
            <w:r w:rsidRPr="00044857">
              <w:rPr>
                <w:b/>
                <w:bCs/>
                <w:lang w:val="en-US" w:eastAsia="zh-CN"/>
              </w:rPr>
              <w:t>Comments</w:t>
            </w:r>
          </w:p>
        </w:tc>
      </w:tr>
      <w:tr w:rsidR="00AC56A0" w:rsidRPr="00044857" w14:paraId="452D471D" w14:textId="77777777" w:rsidTr="000D400D">
        <w:tc>
          <w:tcPr>
            <w:tcW w:w="1424" w:type="dxa"/>
          </w:tcPr>
          <w:p w14:paraId="44CE6246" w14:textId="0A489F75" w:rsidR="00AC56A0" w:rsidRPr="00044857" w:rsidRDefault="00AC56A0" w:rsidP="00AC56A0">
            <w:pPr>
              <w:spacing w:after="120"/>
              <w:rPr>
                <w:rFonts w:eastAsiaTheme="minorEastAsia"/>
                <w:lang w:val="en-US" w:eastAsia="zh-CN"/>
              </w:rPr>
            </w:pPr>
            <w:r w:rsidRPr="00044857">
              <w:rPr>
                <w:lang w:val="en-US"/>
              </w:rPr>
              <w:t>R4-2203765</w:t>
            </w:r>
          </w:p>
        </w:tc>
        <w:tc>
          <w:tcPr>
            <w:tcW w:w="2682" w:type="dxa"/>
          </w:tcPr>
          <w:p w14:paraId="3C9CE0A3" w14:textId="1F19F7F0" w:rsidR="00AC56A0" w:rsidRPr="00044857" w:rsidRDefault="00AC56A0" w:rsidP="00AC56A0">
            <w:pPr>
              <w:spacing w:after="120"/>
              <w:rPr>
                <w:rFonts w:eastAsiaTheme="minorEastAsia"/>
                <w:lang w:val="en-US" w:eastAsia="zh-CN"/>
              </w:rPr>
            </w:pPr>
            <w:r w:rsidRPr="00044857">
              <w:rPr>
                <w:lang w:val="en-US"/>
              </w:rPr>
              <w:t>Draft CR on PDSCH demod requirements in ICI-FDD</w:t>
            </w:r>
          </w:p>
        </w:tc>
        <w:tc>
          <w:tcPr>
            <w:tcW w:w="1418" w:type="dxa"/>
          </w:tcPr>
          <w:p w14:paraId="69629272" w14:textId="42498103" w:rsidR="00AC56A0" w:rsidRPr="00044857" w:rsidRDefault="00AC56A0" w:rsidP="00AC56A0">
            <w:pPr>
              <w:spacing w:after="120"/>
              <w:rPr>
                <w:rFonts w:eastAsiaTheme="minorEastAsia"/>
                <w:lang w:val="en-US" w:eastAsia="zh-CN"/>
              </w:rPr>
            </w:pPr>
            <w:r w:rsidRPr="00044857">
              <w:rPr>
                <w:lang w:val="en-US"/>
              </w:rPr>
              <w:t>Apple</w:t>
            </w:r>
          </w:p>
        </w:tc>
        <w:tc>
          <w:tcPr>
            <w:tcW w:w="1851" w:type="dxa"/>
          </w:tcPr>
          <w:p w14:paraId="05991954" w14:textId="18E72D3A"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5D6D4CEF" w14:textId="77777777" w:rsidR="00AC56A0" w:rsidRPr="00044857" w:rsidRDefault="00AC56A0" w:rsidP="00AC56A0">
            <w:pPr>
              <w:spacing w:after="120"/>
              <w:rPr>
                <w:rFonts w:eastAsiaTheme="minorEastAsia"/>
                <w:lang w:val="en-US" w:eastAsia="zh-CN"/>
              </w:rPr>
            </w:pPr>
          </w:p>
        </w:tc>
      </w:tr>
      <w:tr w:rsidR="000D400D" w:rsidRPr="00044857" w14:paraId="64B3FE5A" w14:textId="77777777" w:rsidTr="000D400D">
        <w:tc>
          <w:tcPr>
            <w:tcW w:w="1424" w:type="dxa"/>
          </w:tcPr>
          <w:p w14:paraId="557B1A5C" w14:textId="77BEDB70" w:rsidR="00AC56A0" w:rsidRPr="00044857" w:rsidRDefault="00AC56A0" w:rsidP="00AC56A0">
            <w:pPr>
              <w:spacing w:after="120"/>
              <w:rPr>
                <w:rFonts w:eastAsiaTheme="minorEastAsia"/>
                <w:lang w:val="en-US" w:eastAsia="zh-CN"/>
              </w:rPr>
            </w:pPr>
            <w:r w:rsidRPr="00044857">
              <w:rPr>
                <w:lang w:val="en-US"/>
              </w:rPr>
              <w:lastRenderedPageBreak/>
              <w:t>R4-2204523</w:t>
            </w:r>
          </w:p>
        </w:tc>
        <w:tc>
          <w:tcPr>
            <w:tcW w:w="2682" w:type="dxa"/>
          </w:tcPr>
          <w:p w14:paraId="6EAF31E2" w14:textId="6FF561ED" w:rsidR="00AC56A0" w:rsidRPr="00044857" w:rsidRDefault="00AC56A0" w:rsidP="00AC56A0">
            <w:pPr>
              <w:spacing w:after="120"/>
              <w:rPr>
                <w:rFonts w:eastAsiaTheme="minorEastAsia"/>
                <w:lang w:val="en-US" w:eastAsia="zh-CN"/>
              </w:rPr>
            </w:pPr>
            <w:r w:rsidRPr="00044857">
              <w:t>Draft CR for TS38.101-4 PDSCH TDD demodulation requirements for inter-cell interference MMSE-IRC</w:t>
            </w:r>
          </w:p>
        </w:tc>
        <w:tc>
          <w:tcPr>
            <w:tcW w:w="1418" w:type="dxa"/>
          </w:tcPr>
          <w:p w14:paraId="52198B9C" w14:textId="33BAC63F" w:rsidR="00AC56A0" w:rsidRPr="00044857" w:rsidRDefault="00AC56A0" w:rsidP="00AC56A0">
            <w:pPr>
              <w:spacing w:after="120"/>
              <w:rPr>
                <w:rFonts w:eastAsiaTheme="minorEastAsia"/>
                <w:lang w:val="en-US" w:eastAsia="zh-CN"/>
              </w:rPr>
            </w:pPr>
            <w:r w:rsidRPr="00044857">
              <w:rPr>
                <w:lang w:val="en-US"/>
              </w:rPr>
              <w:t>CMCC</w:t>
            </w:r>
          </w:p>
        </w:tc>
        <w:tc>
          <w:tcPr>
            <w:tcW w:w="1851" w:type="dxa"/>
          </w:tcPr>
          <w:p w14:paraId="390DB7B7" w14:textId="1F543030"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5E4DAB5D" w14:textId="77777777" w:rsidR="00AC56A0" w:rsidRPr="00044857" w:rsidRDefault="00AC56A0" w:rsidP="00AC56A0">
            <w:pPr>
              <w:spacing w:after="120"/>
              <w:rPr>
                <w:rFonts w:eastAsiaTheme="minorEastAsia"/>
                <w:lang w:val="en-US" w:eastAsia="zh-CN"/>
              </w:rPr>
            </w:pPr>
          </w:p>
        </w:tc>
      </w:tr>
      <w:tr w:rsidR="000D400D" w:rsidRPr="00044857" w14:paraId="6561180E" w14:textId="77777777" w:rsidTr="000D400D">
        <w:tc>
          <w:tcPr>
            <w:tcW w:w="1424" w:type="dxa"/>
          </w:tcPr>
          <w:p w14:paraId="77086CA9" w14:textId="7BC957FB" w:rsidR="00AC56A0" w:rsidRPr="00044857" w:rsidRDefault="00AC56A0" w:rsidP="00AC56A0">
            <w:pPr>
              <w:spacing w:after="120"/>
              <w:rPr>
                <w:rFonts w:eastAsiaTheme="minorEastAsia"/>
                <w:lang w:val="en-US" w:eastAsia="zh-CN"/>
              </w:rPr>
            </w:pPr>
            <w:r w:rsidRPr="00044857">
              <w:rPr>
                <w:lang w:val="en-US"/>
              </w:rPr>
              <w:t>R4-2204830</w:t>
            </w:r>
          </w:p>
        </w:tc>
        <w:tc>
          <w:tcPr>
            <w:tcW w:w="2682" w:type="dxa"/>
          </w:tcPr>
          <w:p w14:paraId="193D864F" w14:textId="76414160" w:rsidR="00AC56A0" w:rsidRPr="00044857" w:rsidRDefault="00AC56A0" w:rsidP="00AC56A0">
            <w:pPr>
              <w:spacing w:after="120"/>
              <w:rPr>
                <w:rFonts w:eastAsiaTheme="minorEastAsia"/>
                <w:lang w:val="en-US" w:eastAsia="zh-CN"/>
              </w:rPr>
            </w:pPr>
            <w:r w:rsidRPr="00044857">
              <w:rPr>
                <w:lang w:val="en-US"/>
              </w:rPr>
              <w:t>Draft CR for 38.101-4 Interference model for enhanced performance requirements</w:t>
            </w:r>
          </w:p>
        </w:tc>
        <w:tc>
          <w:tcPr>
            <w:tcW w:w="1418" w:type="dxa"/>
          </w:tcPr>
          <w:p w14:paraId="6856425D" w14:textId="4075F031" w:rsidR="00AC56A0" w:rsidRPr="00044857" w:rsidRDefault="00AC56A0" w:rsidP="00AC56A0">
            <w:pPr>
              <w:spacing w:after="120"/>
              <w:rPr>
                <w:rFonts w:eastAsiaTheme="minorEastAsia"/>
                <w:lang w:val="en-US" w:eastAsia="zh-CN"/>
              </w:rPr>
            </w:pPr>
            <w:r w:rsidRPr="00044857">
              <w:rPr>
                <w:lang w:val="en-US"/>
              </w:rPr>
              <w:t>Nokia, Nokia Shanghai Bell</w:t>
            </w:r>
          </w:p>
        </w:tc>
        <w:tc>
          <w:tcPr>
            <w:tcW w:w="1851" w:type="dxa"/>
          </w:tcPr>
          <w:p w14:paraId="503CD66E" w14:textId="078C6C6F"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48FB2256" w14:textId="77777777" w:rsidR="00AC56A0" w:rsidRPr="00044857" w:rsidRDefault="00AC56A0" w:rsidP="00AC56A0">
            <w:pPr>
              <w:spacing w:after="120"/>
              <w:rPr>
                <w:rFonts w:eastAsiaTheme="minorEastAsia"/>
                <w:lang w:val="en-US" w:eastAsia="zh-CN"/>
              </w:rPr>
            </w:pPr>
          </w:p>
        </w:tc>
      </w:tr>
      <w:tr w:rsidR="000D400D" w:rsidRPr="00044857" w14:paraId="6EEF19B6" w14:textId="77777777" w:rsidTr="000D400D">
        <w:tc>
          <w:tcPr>
            <w:tcW w:w="1424" w:type="dxa"/>
          </w:tcPr>
          <w:p w14:paraId="6F061B4D" w14:textId="31288FA1" w:rsidR="00AC56A0" w:rsidRPr="00044857" w:rsidRDefault="00AC56A0" w:rsidP="00AC56A0">
            <w:pPr>
              <w:spacing w:after="120"/>
              <w:rPr>
                <w:rFonts w:eastAsiaTheme="minorEastAsia"/>
                <w:lang w:val="en-US" w:eastAsia="zh-CN"/>
              </w:rPr>
            </w:pPr>
            <w:r w:rsidRPr="00044857">
              <w:rPr>
                <w:lang w:val="en-US"/>
              </w:rPr>
              <w:t>R4-2205791</w:t>
            </w:r>
          </w:p>
        </w:tc>
        <w:tc>
          <w:tcPr>
            <w:tcW w:w="2682" w:type="dxa"/>
          </w:tcPr>
          <w:p w14:paraId="58525521" w14:textId="7C1ADAE4" w:rsidR="00AC56A0" w:rsidRPr="00044857" w:rsidRDefault="00AC56A0" w:rsidP="00AC56A0">
            <w:pPr>
              <w:spacing w:after="120"/>
              <w:rPr>
                <w:rFonts w:eastAsiaTheme="minorEastAsia"/>
                <w:lang w:val="en-US" w:eastAsia="zh-CN"/>
              </w:rPr>
            </w:pPr>
            <w:r w:rsidRPr="00044857">
              <w:rPr>
                <w:lang w:val="en-US"/>
              </w:rPr>
              <w:t>Draft CR for introduction of general applicability section of inter-cell MMSE-IRC receiver in TS 38.101-4</w:t>
            </w:r>
          </w:p>
        </w:tc>
        <w:tc>
          <w:tcPr>
            <w:tcW w:w="1418" w:type="dxa"/>
          </w:tcPr>
          <w:p w14:paraId="6998AC13" w14:textId="2D4C6101" w:rsidR="00AC56A0" w:rsidRPr="00044857" w:rsidRDefault="00AC56A0" w:rsidP="00AC56A0">
            <w:pPr>
              <w:spacing w:after="120"/>
              <w:rPr>
                <w:rFonts w:eastAsiaTheme="minorEastAsia"/>
                <w:lang w:val="en-US" w:eastAsia="zh-CN"/>
              </w:rPr>
            </w:pPr>
            <w:r w:rsidRPr="00044857">
              <w:rPr>
                <w:lang w:val="en-US"/>
              </w:rPr>
              <w:t>Huawei, HiSilicon</w:t>
            </w:r>
          </w:p>
        </w:tc>
        <w:tc>
          <w:tcPr>
            <w:tcW w:w="1851" w:type="dxa"/>
          </w:tcPr>
          <w:p w14:paraId="210E53FC" w14:textId="663226B9" w:rsidR="00AC56A0" w:rsidRPr="00044857" w:rsidRDefault="00AC56A0" w:rsidP="00AC56A0">
            <w:pPr>
              <w:spacing w:after="120"/>
              <w:rPr>
                <w:rFonts w:eastAsiaTheme="minorEastAsia"/>
                <w:lang w:val="en-US" w:eastAsia="zh-CN"/>
              </w:rPr>
            </w:pPr>
            <w:r w:rsidRPr="00044857">
              <w:rPr>
                <w:rFonts w:eastAsiaTheme="minorEastAsia"/>
                <w:lang w:val="en-US" w:eastAsia="zh-CN"/>
              </w:rPr>
              <w:t>Postponed</w:t>
            </w:r>
          </w:p>
        </w:tc>
        <w:tc>
          <w:tcPr>
            <w:tcW w:w="2256" w:type="dxa"/>
          </w:tcPr>
          <w:p w14:paraId="3DB8A06C" w14:textId="2D046C5D" w:rsidR="00AC56A0" w:rsidRPr="00044857" w:rsidRDefault="00AC56A0" w:rsidP="00AC56A0">
            <w:pPr>
              <w:spacing w:after="120"/>
              <w:rPr>
                <w:rFonts w:eastAsiaTheme="minorEastAsia"/>
                <w:lang w:val="en-US" w:eastAsia="zh-CN"/>
              </w:rPr>
            </w:pPr>
            <w:r w:rsidRPr="00044857">
              <w:rPr>
                <w:rFonts w:eastAsiaTheme="minorEastAsia"/>
                <w:i/>
                <w:lang w:val="en-US" w:eastAsia="zh-CN"/>
              </w:rPr>
              <w:t>Taking into account that Issue 4-1-1 is not finally concluded, it is suggested to postpone this Draft CR.</w:t>
            </w:r>
          </w:p>
        </w:tc>
      </w:tr>
      <w:tr w:rsidR="000D400D" w:rsidRPr="00044857" w14:paraId="63D6F89D" w14:textId="77777777" w:rsidTr="000D400D">
        <w:tc>
          <w:tcPr>
            <w:tcW w:w="1424" w:type="dxa"/>
          </w:tcPr>
          <w:p w14:paraId="447252C1" w14:textId="1DBDE781" w:rsidR="00AC56A0" w:rsidRPr="00044857" w:rsidRDefault="00AC56A0" w:rsidP="00AC56A0">
            <w:pPr>
              <w:spacing w:after="120"/>
              <w:rPr>
                <w:rFonts w:eastAsiaTheme="minorEastAsia"/>
                <w:lang w:val="en-US" w:eastAsia="zh-CN"/>
              </w:rPr>
            </w:pPr>
            <w:r w:rsidRPr="00044857">
              <w:rPr>
                <w:lang w:val="en-US"/>
              </w:rPr>
              <w:t>R4-2205508</w:t>
            </w:r>
          </w:p>
        </w:tc>
        <w:tc>
          <w:tcPr>
            <w:tcW w:w="2682" w:type="dxa"/>
          </w:tcPr>
          <w:p w14:paraId="70DD7C78" w14:textId="196710CA" w:rsidR="00AC56A0" w:rsidRPr="00044857" w:rsidRDefault="00AC56A0" w:rsidP="00AC56A0">
            <w:pPr>
              <w:spacing w:after="120"/>
              <w:rPr>
                <w:rFonts w:eastAsiaTheme="minorEastAsia"/>
                <w:lang w:val="en-US" w:eastAsia="zh-CN"/>
              </w:rPr>
            </w:pPr>
            <w:r w:rsidRPr="00044857">
              <w:rPr>
                <w:lang w:val="en-US"/>
              </w:rPr>
              <w:t>draftCR on CSI reporting test case (TDD)</w:t>
            </w:r>
          </w:p>
        </w:tc>
        <w:tc>
          <w:tcPr>
            <w:tcW w:w="1418" w:type="dxa"/>
          </w:tcPr>
          <w:p w14:paraId="7BFCF6EF" w14:textId="21FBCF74" w:rsidR="00AC56A0" w:rsidRPr="00044857" w:rsidRDefault="00AC56A0" w:rsidP="00AC56A0">
            <w:pPr>
              <w:spacing w:after="120"/>
              <w:rPr>
                <w:rFonts w:eastAsiaTheme="minorEastAsia"/>
                <w:lang w:val="en-US" w:eastAsia="zh-CN"/>
              </w:rPr>
            </w:pPr>
            <w:r w:rsidRPr="00044857">
              <w:rPr>
                <w:lang w:val="en-US"/>
              </w:rPr>
              <w:t>Ericsson</w:t>
            </w:r>
          </w:p>
        </w:tc>
        <w:tc>
          <w:tcPr>
            <w:tcW w:w="1851" w:type="dxa"/>
          </w:tcPr>
          <w:p w14:paraId="329A2C08" w14:textId="54526636"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5F97F676" w14:textId="77777777" w:rsidR="00AC56A0" w:rsidRPr="00044857" w:rsidRDefault="00AC56A0" w:rsidP="00AC56A0">
            <w:pPr>
              <w:spacing w:after="120"/>
              <w:rPr>
                <w:rFonts w:eastAsiaTheme="minorEastAsia"/>
                <w:lang w:val="en-US" w:eastAsia="zh-CN"/>
              </w:rPr>
            </w:pPr>
          </w:p>
        </w:tc>
      </w:tr>
      <w:tr w:rsidR="000D400D" w:rsidRPr="00044857" w14:paraId="12BC4FB9" w14:textId="77777777" w:rsidTr="000D400D">
        <w:tc>
          <w:tcPr>
            <w:tcW w:w="1424" w:type="dxa"/>
          </w:tcPr>
          <w:p w14:paraId="75F16EE0" w14:textId="782813FC" w:rsidR="00AC56A0" w:rsidRPr="00044857" w:rsidRDefault="00AC56A0" w:rsidP="00AC56A0">
            <w:pPr>
              <w:spacing w:after="120"/>
              <w:rPr>
                <w:rFonts w:eastAsiaTheme="minorEastAsia"/>
                <w:lang w:val="en-US" w:eastAsia="zh-CN"/>
              </w:rPr>
            </w:pPr>
            <w:r w:rsidRPr="00044857">
              <w:rPr>
                <w:lang w:val="en-US"/>
              </w:rPr>
              <w:t>R4-2203768</w:t>
            </w:r>
          </w:p>
        </w:tc>
        <w:tc>
          <w:tcPr>
            <w:tcW w:w="2682" w:type="dxa"/>
          </w:tcPr>
          <w:p w14:paraId="4A3775E5" w14:textId="349399BE" w:rsidR="00AC56A0" w:rsidRPr="00044857" w:rsidRDefault="00AC56A0" w:rsidP="00AC56A0">
            <w:pPr>
              <w:spacing w:after="120"/>
              <w:rPr>
                <w:rFonts w:eastAsiaTheme="minorEastAsia"/>
                <w:lang w:val="en-US" w:eastAsia="zh-CN"/>
              </w:rPr>
            </w:pPr>
            <w:r w:rsidRPr="00044857">
              <w:rPr>
                <w:lang w:val="en-US"/>
              </w:rPr>
              <w:t>TP to TR 38.833: MU-MIMO-Receiver structure</w:t>
            </w:r>
          </w:p>
        </w:tc>
        <w:tc>
          <w:tcPr>
            <w:tcW w:w="1418" w:type="dxa"/>
          </w:tcPr>
          <w:p w14:paraId="4CB2A908" w14:textId="1D7DD6C8" w:rsidR="00AC56A0" w:rsidRPr="00044857" w:rsidRDefault="00AC56A0" w:rsidP="00AC56A0">
            <w:pPr>
              <w:spacing w:after="120"/>
              <w:rPr>
                <w:rFonts w:eastAsiaTheme="minorEastAsia"/>
                <w:lang w:val="en-US" w:eastAsia="zh-CN"/>
              </w:rPr>
            </w:pPr>
            <w:r w:rsidRPr="00044857">
              <w:rPr>
                <w:lang w:val="en-US"/>
              </w:rPr>
              <w:t>Apple</w:t>
            </w:r>
          </w:p>
        </w:tc>
        <w:tc>
          <w:tcPr>
            <w:tcW w:w="1851" w:type="dxa"/>
          </w:tcPr>
          <w:p w14:paraId="7D0B85BF" w14:textId="7FA57871" w:rsidR="00AC56A0" w:rsidRPr="00044857" w:rsidRDefault="00AC56A0" w:rsidP="00AC56A0">
            <w:pPr>
              <w:spacing w:after="120"/>
              <w:rPr>
                <w:rFonts w:eastAsiaTheme="minorEastAsia"/>
                <w:lang w:val="en-US" w:eastAsia="zh-CN"/>
              </w:rPr>
            </w:pPr>
            <w:r w:rsidRPr="00044857">
              <w:rPr>
                <w:rFonts w:eastAsiaTheme="minorEastAsia"/>
                <w:lang w:val="en-US" w:eastAsia="zh-CN"/>
              </w:rPr>
              <w:t>Agreeable</w:t>
            </w:r>
          </w:p>
        </w:tc>
        <w:tc>
          <w:tcPr>
            <w:tcW w:w="2256" w:type="dxa"/>
          </w:tcPr>
          <w:p w14:paraId="3E16FB87" w14:textId="77777777" w:rsidR="00AC56A0" w:rsidRPr="00044857" w:rsidRDefault="00AC56A0" w:rsidP="00AC56A0">
            <w:pPr>
              <w:spacing w:after="120"/>
              <w:rPr>
                <w:rFonts w:eastAsiaTheme="minorEastAsia"/>
                <w:lang w:val="en-US" w:eastAsia="zh-CN"/>
              </w:rPr>
            </w:pPr>
          </w:p>
        </w:tc>
      </w:tr>
      <w:tr w:rsidR="000D400D" w:rsidRPr="00044857" w14:paraId="67A66308" w14:textId="77777777" w:rsidTr="000D400D">
        <w:tc>
          <w:tcPr>
            <w:tcW w:w="1424" w:type="dxa"/>
          </w:tcPr>
          <w:p w14:paraId="4A95E1B8" w14:textId="0A0A7353" w:rsidR="00AC56A0" w:rsidRPr="00044857" w:rsidRDefault="00AC56A0" w:rsidP="00AC56A0">
            <w:pPr>
              <w:spacing w:after="120"/>
              <w:rPr>
                <w:rFonts w:eastAsiaTheme="minorEastAsia"/>
                <w:lang w:val="en-US" w:eastAsia="zh-CN"/>
              </w:rPr>
            </w:pPr>
            <w:r w:rsidRPr="00044857">
              <w:rPr>
                <w:lang w:val="en-US"/>
              </w:rPr>
              <w:t>R4-2204380</w:t>
            </w:r>
          </w:p>
        </w:tc>
        <w:tc>
          <w:tcPr>
            <w:tcW w:w="2682" w:type="dxa"/>
          </w:tcPr>
          <w:p w14:paraId="730136CB" w14:textId="4DF6FCC3" w:rsidR="00AC56A0" w:rsidRPr="00044857" w:rsidRDefault="00AC56A0" w:rsidP="00AC56A0">
            <w:pPr>
              <w:spacing w:after="120"/>
              <w:rPr>
                <w:rFonts w:eastAsiaTheme="minorEastAsia"/>
                <w:lang w:val="en-US" w:eastAsia="zh-CN"/>
              </w:rPr>
            </w:pPr>
            <w:r w:rsidRPr="00044857">
              <w:rPr>
                <w:lang w:val="en-US"/>
              </w:rPr>
              <w:t>TP to TR 38.833: Link level simulation results for Inter-user interference suppression for MU-MIMO</w:t>
            </w:r>
          </w:p>
        </w:tc>
        <w:tc>
          <w:tcPr>
            <w:tcW w:w="1418" w:type="dxa"/>
          </w:tcPr>
          <w:p w14:paraId="109FF99E" w14:textId="174B94DE" w:rsidR="00AC56A0" w:rsidRPr="00044857" w:rsidRDefault="00AC56A0" w:rsidP="00AC56A0">
            <w:pPr>
              <w:spacing w:after="120"/>
              <w:rPr>
                <w:rFonts w:eastAsiaTheme="minorEastAsia"/>
                <w:lang w:val="en-US" w:eastAsia="zh-CN"/>
              </w:rPr>
            </w:pPr>
            <w:r w:rsidRPr="00044857">
              <w:rPr>
                <w:lang w:val="en-US"/>
              </w:rPr>
              <w:t>Intel Corporation</w:t>
            </w:r>
          </w:p>
        </w:tc>
        <w:tc>
          <w:tcPr>
            <w:tcW w:w="1851" w:type="dxa"/>
          </w:tcPr>
          <w:p w14:paraId="6437DD37" w14:textId="499ABBD3"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4E2E775F" w14:textId="77777777" w:rsidR="00AC56A0" w:rsidRPr="00044857" w:rsidRDefault="00AC56A0" w:rsidP="00AC56A0">
            <w:pPr>
              <w:spacing w:after="120"/>
              <w:rPr>
                <w:rFonts w:eastAsiaTheme="minorEastAsia"/>
                <w:lang w:val="en-US" w:eastAsia="zh-CN"/>
              </w:rPr>
            </w:pPr>
          </w:p>
        </w:tc>
      </w:tr>
      <w:tr w:rsidR="000D400D" w:rsidRPr="00044857" w14:paraId="0EAB8009" w14:textId="77777777" w:rsidTr="000D400D">
        <w:tc>
          <w:tcPr>
            <w:tcW w:w="1424" w:type="dxa"/>
          </w:tcPr>
          <w:p w14:paraId="63598EB0" w14:textId="502469D0" w:rsidR="00AC56A0" w:rsidRPr="00044857" w:rsidRDefault="00AC56A0" w:rsidP="00AC56A0">
            <w:pPr>
              <w:spacing w:after="120"/>
              <w:rPr>
                <w:rFonts w:eastAsiaTheme="minorEastAsia"/>
                <w:lang w:val="en-US" w:eastAsia="zh-CN"/>
              </w:rPr>
            </w:pPr>
            <w:r w:rsidRPr="00044857">
              <w:rPr>
                <w:lang w:val="en-US"/>
              </w:rPr>
              <w:t>R4-2205796</w:t>
            </w:r>
          </w:p>
        </w:tc>
        <w:tc>
          <w:tcPr>
            <w:tcW w:w="2682" w:type="dxa"/>
          </w:tcPr>
          <w:p w14:paraId="7DC3E102" w14:textId="1FFC3A70" w:rsidR="00AC56A0" w:rsidRPr="00044857" w:rsidRDefault="00AC56A0" w:rsidP="00AC56A0">
            <w:pPr>
              <w:spacing w:after="120"/>
              <w:rPr>
                <w:rFonts w:eastAsiaTheme="minorEastAsia"/>
                <w:lang w:val="en-US" w:eastAsia="zh-CN"/>
              </w:rPr>
            </w:pPr>
            <w:r w:rsidRPr="00044857">
              <w:rPr>
                <w:lang w:val="en-US"/>
              </w:rPr>
              <w:t>Draft CR for introduction of MU-MIMO Beamforming model in TS 38.101-4</w:t>
            </w:r>
          </w:p>
        </w:tc>
        <w:tc>
          <w:tcPr>
            <w:tcW w:w="1418" w:type="dxa"/>
          </w:tcPr>
          <w:p w14:paraId="5E9BF938" w14:textId="2A5AA76A" w:rsidR="00AC56A0" w:rsidRPr="00044857" w:rsidRDefault="00AC56A0" w:rsidP="00AC56A0">
            <w:pPr>
              <w:spacing w:after="120"/>
              <w:rPr>
                <w:rFonts w:eastAsiaTheme="minorEastAsia"/>
                <w:lang w:val="en-US" w:eastAsia="zh-CN"/>
              </w:rPr>
            </w:pPr>
            <w:r w:rsidRPr="00044857">
              <w:rPr>
                <w:lang w:val="en-US"/>
              </w:rPr>
              <w:t>Huawei, HiSilicon</w:t>
            </w:r>
          </w:p>
        </w:tc>
        <w:tc>
          <w:tcPr>
            <w:tcW w:w="1851" w:type="dxa"/>
          </w:tcPr>
          <w:p w14:paraId="20B4BDFA" w14:textId="72D56758" w:rsidR="00AC56A0" w:rsidRPr="00044857" w:rsidRDefault="00AC56A0" w:rsidP="00AC56A0">
            <w:pPr>
              <w:spacing w:after="120"/>
              <w:rPr>
                <w:rFonts w:eastAsiaTheme="minorEastAsia"/>
                <w:lang w:val="en-US" w:eastAsia="zh-CN"/>
              </w:rPr>
            </w:pPr>
            <w:r w:rsidRPr="00044857">
              <w:rPr>
                <w:rFonts w:eastAsiaTheme="minorEastAsia"/>
                <w:lang w:val="en-US" w:eastAsia="zh-CN"/>
              </w:rPr>
              <w:t>Postponed</w:t>
            </w:r>
          </w:p>
        </w:tc>
        <w:tc>
          <w:tcPr>
            <w:tcW w:w="2256" w:type="dxa"/>
          </w:tcPr>
          <w:p w14:paraId="50E8D11F" w14:textId="45039806" w:rsidR="00AC56A0" w:rsidRPr="000D400D" w:rsidRDefault="00246EC6" w:rsidP="00AC56A0">
            <w:pPr>
              <w:spacing w:after="120"/>
              <w:rPr>
                <w:rFonts w:eastAsiaTheme="minorEastAsia"/>
                <w:i/>
                <w:iCs/>
                <w:lang w:val="en-US" w:eastAsia="zh-CN"/>
              </w:rPr>
            </w:pPr>
            <w:r w:rsidRPr="000D400D">
              <w:rPr>
                <w:rFonts w:eastAsiaTheme="minorEastAsia"/>
                <w:i/>
                <w:iCs/>
                <w:lang w:val="en-US" w:eastAsia="zh-CN"/>
              </w:rPr>
              <w:t xml:space="preserve">Based on guidelines for this meeting, only Draft CRs for </w:t>
            </w:r>
            <w:r w:rsidR="000D400D" w:rsidRPr="000D400D">
              <w:rPr>
                <w:rFonts w:eastAsiaTheme="minorEastAsia"/>
                <w:i/>
                <w:iCs/>
                <w:lang w:val="en-US" w:eastAsia="zh-CN"/>
              </w:rPr>
              <w:t>inter-cell scenario are allowed. Therefore, we can come back to discussion on this Draft CR in the next meeting</w:t>
            </w:r>
          </w:p>
        </w:tc>
      </w:tr>
    </w:tbl>
    <w:p w14:paraId="5EBFBBB2" w14:textId="6531EBDD" w:rsidR="00DC4F72" w:rsidRDefault="00DC4F72" w:rsidP="00F115F5">
      <w:pPr>
        <w:rPr>
          <w:lang w:val="en-US" w:eastAsia="ja-JP"/>
        </w:rPr>
      </w:pPr>
    </w:p>
    <w:p w14:paraId="47327146" w14:textId="0731EAA0" w:rsidR="00A51B11" w:rsidRPr="00E10B56" w:rsidRDefault="00A51B11" w:rsidP="00F115F5">
      <w:pPr>
        <w:rPr>
          <w:lang w:val="en-US" w:eastAsia="ja-JP"/>
        </w:rPr>
      </w:pPr>
      <w:r>
        <w:rPr>
          <w:lang w:val="en-US" w:eastAsia="ja-JP"/>
        </w:rPr>
        <w:t xml:space="preserve">All </w:t>
      </w:r>
      <w:r w:rsidRPr="00E10B56">
        <w:rPr>
          <w:lang w:val="en-US" w:eastAsia="ja-JP"/>
        </w:rPr>
        <w:t>other discussion paper under AIs 10.12.2.1 and 10.12.2.2 can be Noted.</w:t>
      </w:r>
    </w:p>
    <w:p w14:paraId="7DA82980" w14:textId="77777777" w:rsidR="008004B4" w:rsidRPr="00E10B56" w:rsidRDefault="008004B4" w:rsidP="00E72CF1">
      <w:pPr>
        <w:rPr>
          <w:rFonts w:eastAsiaTheme="minorEastAsia"/>
          <w:lang w:val="en-US" w:eastAsia="zh-CN"/>
        </w:rPr>
      </w:pPr>
    </w:p>
    <w:p w14:paraId="61A5DD25" w14:textId="156747ED" w:rsidR="00F115F5" w:rsidRPr="00E10B56" w:rsidRDefault="00F115F5" w:rsidP="00F115F5">
      <w:pPr>
        <w:pStyle w:val="Heading2"/>
        <w:rPr>
          <w:lang w:val="en-US"/>
        </w:rPr>
      </w:pPr>
      <w:r w:rsidRPr="00E10B56">
        <w:rPr>
          <w:lang w:val="en-US"/>
        </w:rPr>
        <w:t xml:space="preserve">2nd round </w:t>
      </w:r>
    </w:p>
    <w:p w14:paraId="35C195A9" w14:textId="77777777" w:rsidR="00C63557" w:rsidRPr="00E10B56"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10B56" w:rsidRPr="00E10B56" w14:paraId="76DB758C" w14:textId="77777777" w:rsidTr="00E72CF1">
        <w:tc>
          <w:tcPr>
            <w:tcW w:w="1424" w:type="dxa"/>
          </w:tcPr>
          <w:p w14:paraId="5E974FF5" w14:textId="77777777" w:rsidR="00C63557" w:rsidRPr="00E10B56" w:rsidRDefault="00C63557" w:rsidP="00177A3D">
            <w:pPr>
              <w:spacing w:after="120"/>
              <w:rPr>
                <w:rFonts w:eastAsiaTheme="minorEastAsia"/>
                <w:b/>
                <w:bCs/>
                <w:lang w:val="en-US" w:eastAsia="zh-CN"/>
              </w:rPr>
            </w:pPr>
            <w:r w:rsidRPr="00E10B56">
              <w:rPr>
                <w:rFonts w:eastAsiaTheme="minorEastAsia"/>
                <w:b/>
                <w:bCs/>
                <w:lang w:val="en-US" w:eastAsia="zh-CN"/>
              </w:rPr>
              <w:t>Tdoc number</w:t>
            </w:r>
          </w:p>
        </w:tc>
        <w:tc>
          <w:tcPr>
            <w:tcW w:w="2682" w:type="dxa"/>
          </w:tcPr>
          <w:p w14:paraId="6DE3427E" w14:textId="77777777" w:rsidR="00C63557" w:rsidRPr="00E10B56" w:rsidRDefault="00C63557" w:rsidP="00177A3D">
            <w:pPr>
              <w:spacing w:after="120"/>
              <w:rPr>
                <w:b/>
                <w:bCs/>
                <w:lang w:val="en-US" w:eastAsia="zh-CN"/>
              </w:rPr>
            </w:pPr>
            <w:r w:rsidRPr="00E10B56">
              <w:rPr>
                <w:b/>
                <w:bCs/>
                <w:lang w:val="en-US" w:eastAsia="zh-CN"/>
              </w:rPr>
              <w:t>Title</w:t>
            </w:r>
          </w:p>
        </w:tc>
        <w:tc>
          <w:tcPr>
            <w:tcW w:w="1418" w:type="dxa"/>
          </w:tcPr>
          <w:p w14:paraId="427AC978" w14:textId="77777777" w:rsidR="00C63557" w:rsidRPr="00E10B56" w:rsidRDefault="00C63557" w:rsidP="00177A3D">
            <w:pPr>
              <w:spacing w:after="120"/>
              <w:rPr>
                <w:b/>
                <w:bCs/>
                <w:lang w:val="en-US" w:eastAsia="zh-CN"/>
              </w:rPr>
            </w:pPr>
            <w:r w:rsidRPr="00E10B56">
              <w:rPr>
                <w:b/>
                <w:bCs/>
                <w:lang w:val="en-US" w:eastAsia="zh-CN"/>
              </w:rPr>
              <w:t>Source</w:t>
            </w:r>
          </w:p>
        </w:tc>
        <w:tc>
          <w:tcPr>
            <w:tcW w:w="2409" w:type="dxa"/>
          </w:tcPr>
          <w:p w14:paraId="7B8FD76F" w14:textId="77777777" w:rsidR="00C63557" w:rsidRPr="00E10B56" w:rsidRDefault="00C63557" w:rsidP="00177A3D">
            <w:pPr>
              <w:spacing w:after="120"/>
              <w:rPr>
                <w:rFonts w:eastAsia="MS Mincho"/>
                <w:b/>
                <w:bCs/>
                <w:lang w:val="en-US" w:eastAsia="zh-CN"/>
              </w:rPr>
            </w:pPr>
            <w:r w:rsidRPr="00E10B56">
              <w:rPr>
                <w:b/>
                <w:bCs/>
                <w:lang w:val="en-US" w:eastAsia="zh-CN"/>
              </w:rPr>
              <w:t>R</w:t>
            </w:r>
            <w:r w:rsidRPr="00E10B56">
              <w:rPr>
                <w:rFonts w:eastAsiaTheme="minorEastAsia"/>
                <w:b/>
                <w:bCs/>
                <w:lang w:val="en-US" w:eastAsia="zh-CN"/>
              </w:rPr>
              <w:t xml:space="preserve">ecommendation  </w:t>
            </w:r>
          </w:p>
        </w:tc>
        <w:tc>
          <w:tcPr>
            <w:tcW w:w="1698" w:type="dxa"/>
          </w:tcPr>
          <w:p w14:paraId="5848AB2B" w14:textId="77777777" w:rsidR="00C63557" w:rsidRPr="00E10B56" w:rsidRDefault="00C63557" w:rsidP="00177A3D">
            <w:pPr>
              <w:spacing w:after="120"/>
              <w:rPr>
                <w:b/>
                <w:bCs/>
                <w:lang w:val="en-US" w:eastAsia="zh-CN"/>
              </w:rPr>
            </w:pPr>
            <w:r w:rsidRPr="00E10B56">
              <w:rPr>
                <w:b/>
                <w:bCs/>
                <w:lang w:val="en-US" w:eastAsia="zh-CN"/>
              </w:rPr>
              <w:t>Comments</w:t>
            </w:r>
          </w:p>
        </w:tc>
      </w:tr>
      <w:tr w:rsidR="00B17530" w:rsidRPr="00090551" w14:paraId="3EFA8062" w14:textId="77777777" w:rsidTr="003A222D">
        <w:tc>
          <w:tcPr>
            <w:tcW w:w="1424" w:type="dxa"/>
            <w:shd w:val="clear" w:color="auto" w:fill="auto"/>
          </w:tcPr>
          <w:p w14:paraId="78373166" w14:textId="5804D11C" w:rsidR="00B17530" w:rsidRPr="003A222D" w:rsidRDefault="00B17530" w:rsidP="00B17530">
            <w:pPr>
              <w:spacing w:after="120"/>
              <w:rPr>
                <w:rFonts w:eastAsiaTheme="minorEastAsia"/>
                <w:lang w:val="en-US" w:eastAsia="zh-CN"/>
              </w:rPr>
            </w:pPr>
            <w:r w:rsidRPr="003A222D">
              <w:rPr>
                <w:rFonts w:eastAsiaTheme="minorEastAsia"/>
                <w:lang w:val="en-US" w:eastAsia="zh-CN"/>
              </w:rPr>
              <w:t>R4-2207242</w:t>
            </w:r>
          </w:p>
        </w:tc>
        <w:tc>
          <w:tcPr>
            <w:tcW w:w="2682" w:type="dxa"/>
            <w:shd w:val="clear" w:color="auto" w:fill="auto"/>
          </w:tcPr>
          <w:p w14:paraId="786EFDD4" w14:textId="4BD709B8" w:rsidR="00B17530" w:rsidRPr="003A222D" w:rsidRDefault="00B17530" w:rsidP="00B17530">
            <w:pPr>
              <w:spacing w:after="120"/>
              <w:rPr>
                <w:rFonts w:eastAsiaTheme="minorEastAsia"/>
                <w:lang w:val="en-US" w:eastAsia="zh-CN"/>
              </w:rPr>
            </w:pPr>
            <w:r w:rsidRPr="003A222D">
              <w:rPr>
                <w:rFonts w:eastAsiaTheme="minorEastAsia"/>
                <w:lang w:val="en-US" w:eastAsia="zh-CN"/>
              </w:rPr>
              <w:t>WF on general and PDSCH demodulation requirements for inter-cell interference MMSE-IRC</w:t>
            </w:r>
          </w:p>
        </w:tc>
        <w:tc>
          <w:tcPr>
            <w:tcW w:w="1418" w:type="dxa"/>
            <w:shd w:val="clear" w:color="auto" w:fill="auto"/>
          </w:tcPr>
          <w:p w14:paraId="550C9DE2" w14:textId="139CBCED" w:rsidR="00B17530" w:rsidRPr="003A222D" w:rsidRDefault="00B17530" w:rsidP="00B17530">
            <w:pPr>
              <w:spacing w:after="120"/>
              <w:rPr>
                <w:rFonts w:eastAsiaTheme="minorEastAsia"/>
                <w:lang w:val="en-US" w:eastAsia="zh-CN"/>
              </w:rPr>
            </w:pPr>
            <w:r w:rsidRPr="003A222D">
              <w:rPr>
                <w:rFonts w:eastAsiaTheme="minorEastAsia"/>
                <w:lang w:val="en-US" w:eastAsia="zh-CN"/>
              </w:rPr>
              <w:t>Intel Corporation</w:t>
            </w:r>
          </w:p>
        </w:tc>
        <w:tc>
          <w:tcPr>
            <w:tcW w:w="2409" w:type="dxa"/>
          </w:tcPr>
          <w:p w14:paraId="6011C848" w14:textId="71ADFAC7" w:rsidR="00B17530" w:rsidRPr="00437184" w:rsidRDefault="003A222D" w:rsidP="00B17530">
            <w:pPr>
              <w:spacing w:after="120"/>
              <w:rPr>
                <w:rFonts w:eastAsiaTheme="minorEastAsia"/>
                <w:highlight w:val="yellow"/>
                <w:lang w:val="en-US" w:eastAsia="zh-CN"/>
              </w:rPr>
            </w:pPr>
            <w:r w:rsidRPr="00437184">
              <w:rPr>
                <w:rFonts w:eastAsiaTheme="minorEastAsia"/>
                <w:lang w:val="en-US" w:eastAsia="zh-CN"/>
              </w:rPr>
              <w:t>Agreeable</w:t>
            </w:r>
          </w:p>
        </w:tc>
        <w:tc>
          <w:tcPr>
            <w:tcW w:w="1698" w:type="dxa"/>
          </w:tcPr>
          <w:p w14:paraId="253D628D" w14:textId="0C58FE59" w:rsidR="00B17530" w:rsidRPr="00437184" w:rsidRDefault="00B17530" w:rsidP="00B17530">
            <w:pPr>
              <w:spacing w:after="120"/>
              <w:rPr>
                <w:rFonts w:eastAsiaTheme="minorEastAsia"/>
                <w:highlight w:val="yellow"/>
                <w:lang w:val="en-US" w:eastAsia="zh-CN"/>
              </w:rPr>
            </w:pPr>
          </w:p>
        </w:tc>
      </w:tr>
      <w:tr w:rsidR="00B17530" w:rsidRPr="00090551" w14:paraId="6FB6A2D6" w14:textId="77777777" w:rsidTr="003A222D">
        <w:tc>
          <w:tcPr>
            <w:tcW w:w="1424" w:type="dxa"/>
            <w:shd w:val="clear" w:color="auto" w:fill="auto"/>
          </w:tcPr>
          <w:p w14:paraId="6A596C2D" w14:textId="7F0884D8" w:rsidR="00B17530" w:rsidRPr="003A222D" w:rsidRDefault="00B17530" w:rsidP="00B17530">
            <w:pPr>
              <w:spacing w:after="120"/>
              <w:rPr>
                <w:rFonts w:eastAsiaTheme="minorEastAsia"/>
                <w:lang w:val="en-US" w:eastAsia="zh-CN"/>
              </w:rPr>
            </w:pPr>
            <w:r w:rsidRPr="003A222D">
              <w:rPr>
                <w:rFonts w:eastAsiaTheme="minorEastAsia"/>
                <w:lang w:val="en-US" w:eastAsia="zh-CN"/>
              </w:rPr>
              <w:t>R4-2207243</w:t>
            </w:r>
          </w:p>
        </w:tc>
        <w:tc>
          <w:tcPr>
            <w:tcW w:w="2682" w:type="dxa"/>
            <w:shd w:val="clear" w:color="auto" w:fill="auto"/>
          </w:tcPr>
          <w:p w14:paraId="0397E8F2" w14:textId="04DD4DE1" w:rsidR="00B17530" w:rsidRPr="003A222D" w:rsidRDefault="00B17530" w:rsidP="00B17530">
            <w:pPr>
              <w:spacing w:after="120"/>
              <w:rPr>
                <w:rFonts w:eastAsiaTheme="minorEastAsia"/>
                <w:lang w:val="en-US" w:eastAsia="zh-CN"/>
              </w:rPr>
            </w:pPr>
            <w:r w:rsidRPr="003A222D">
              <w:rPr>
                <w:rFonts w:eastAsiaTheme="minorEastAsia"/>
                <w:lang w:val="en-US" w:eastAsia="zh-CN"/>
              </w:rPr>
              <w:t>WF on CSI requirements for inter-cell interference MMSE-IRC</w:t>
            </w:r>
          </w:p>
        </w:tc>
        <w:tc>
          <w:tcPr>
            <w:tcW w:w="1418" w:type="dxa"/>
            <w:shd w:val="clear" w:color="auto" w:fill="auto"/>
          </w:tcPr>
          <w:p w14:paraId="75D04348" w14:textId="39016A82" w:rsidR="00B17530" w:rsidRPr="003A222D" w:rsidRDefault="00B17530" w:rsidP="00B17530">
            <w:pPr>
              <w:spacing w:after="120"/>
              <w:rPr>
                <w:rFonts w:eastAsiaTheme="minorEastAsia"/>
                <w:lang w:val="en-US" w:eastAsia="zh-CN"/>
              </w:rPr>
            </w:pPr>
            <w:r w:rsidRPr="003A222D">
              <w:rPr>
                <w:rFonts w:eastAsiaTheme="minorEastAsia"/>
                <w:lang w:val="en-US" w:eastAsia="zh-CN"/>
              </w:rPr>
              <w:t>Ericsson</w:t>
            </w:r>
          </w:p>
        </w:tc>
        <w:tc>
          <w:tcPr>
            <w:tcW w:w="2409" w:type="dxa"/>
          </w:tcPr>
          <w:p w14:paraId="51B22A46" w14:textId="309A8439" w:rsidR="00B17530" w:rsidRPr="00437184" w:rsidRDefault="00B17530" w:rsidP="00B17530">
            <w:pPr>
              <w:spacing w:after="120"/>
              <w:rPr>
                <w:rFonts w:eastAsiaTheme="minorEastAsia"/>
                <w:lang w:val="en-US" w:eastAsia="zh-CN"/>
              </w:rPr>
            </w:pPr>
            <w:r w:rsidRPr="00437184">
              <w:rPr>
                <w:rFonts w:eastAsiaTheme="minorEastAsia"/>
                <w:lang w:val="en-US" w:eastAsia="zh-CN"/>
              </w:rPr>
              <w:t>Agreeable</w:t>
            </w:r>
          </w:p>
        </w:tc>
        <w:tc>
          <w:tcPr>
            <w:tcW w:w="1698" w:type="dxa"/>
          </w:tcPr>
          <w:p w14:paraId="3B0CA8DB" w14:textId="77777777" w:rsidR="00B17530" w:rsidRPr="00437184" w:rsidRDefault="00B17530" w:rsidP="00B17530">
            <w:pPr>
              <w:spacing w:after="120"/>
              <w:rPr>
                <w:rFonts w:eastAsiaTheme="minorEastAsia"/>
                <w:lang w:val="en-US" w:eastAsia="zh-CN"/>
              </w:rPr>
            </w:pPr>
          </w:p>
        </w:tc>
      </w:tr>
      <w:tr w:rsidR="00437184" w:rsidRPr="00090551" w14:paraId="227E6374" w14:textId="77777777" w:rsidTr="003A222D">
        <w:tc>
          <w:tcPr>
            <w:tcW w:w="1424" w:type="dxa"/>
            <w:shd w:val="clear" w:color="auto" w:fill="auto"/>
          </w:tcPr>
          <w:p w14:paraId="48226271" w14:textId="065FD8CB" w:rsidR="00437184" w:rsidRPr="003A222D" w:rsidRDefault="00437184" w:rsidP="00437184">
            <w:pPr>
              <w:spacing w:after="120"/>
              <w:rPr>
                <w:rFonts w:eastAsiaTheme="minorEastAsia"/>
                <w:lang w:val="en-US" w:eastAsia="zh-CN"/>
              </w:rPr>
            </w:pPr>
            <w:r w:rsidRPr="003A222D">
              <w:rPr>
                <w:rFonts w:eastAsiaTheme="minorEastAsia"/>
                <w:lang w:val="en-US" w:eastAsia="zh-CN"/>
              </w:rPr>
              <w:t>R4-2207244</w:t>
            </w:r>
          </w:p>
        </w:tc>
        <w:tc>
          <w:tcPr>
            <w:tcW w:w="2682" w:type="dxa"/>
            <w:shd w:val="clear" w:color="auto" w:fill="auto"/>
          </w:tcPr>
          <w:p w14:paraId="6A2759AC" w14:textId="260C95E0" w:rsidR="00437184" w:rsidRPr="003A222D" w:rsidRDefault="00437184" w:rsidP="00437184">
            <w:pPr>
              <w:spacing w:after="120"/>
              <w:rPr>
                <w:rFonts w:eastAsiaTheme="minorEastAsia"/>
                <w:lang w:val="en-US" w:eastAsia="zh-CN"/>
              </w:rPr>
            </w:pPr>
            <w:r w:rsidRPr="003A222D">
              <w:rPr>
                <w:rFonts w:eastAsiaTheme="minorEastAsia"/>
                <w:lang w:val="en-US" w:eastAsia="zh-CN"/>
              </w:rPr>
              <w:t>WF on MMSE-IRC receiver for intra-cell inter-user interference</w:t>
            </w:r>
          </w:p>
        </w:tc>
        <w:tc>
          <w:tcPr>
            <w:tcW w:w="1418" w:type="dxa"/>
            <w:shd w:val="clear" w:color="auto" w:fill="auto"/>
          </w:tcPr>
          <w:p w14:paraId="02A80669" w14:textId="4BDE79B5" w:rsidR="00437184" w:rsidRPr="003A222D" w:rsidRDefault="00437184" w:rsidP="00437184">
            <w:pPr>
              <w:spacing w:after="120"/>
              <w:rPr>
                <w:rFonts w:eastAsiaTheme="minorEastAsia"/>
                <w:lang w:val="en-US" w:eastAsia="zh-CN"/>
              </w:rPr>
            </w:pPr>
            <w:r w:rsidRPr="003A222D">
              <w:rPr>
                <w:rFonts w:eastAsiaTheme="minorEastAsia"/>
                <w:lang w:val="en-US" w:eastAsia="zh-CN"/>
              </w:rPr>
              <w:t>Huawei, HiSilicon</w:t>
            </w:r>
          </w:p>
        </w:tc>
        <w:tc>
          <w:tcPr>
            <w:tcW w:w="2409" w:type="dxa"/>
          </w:tcPr>
          <w:p w14:paraId="030AA558" w14:textId="1B99274F" w:rsidR="00437184" w:rsidRPr="00437184" w:rsidRDefault="003A222D" w:rsidP="00437184">
            <w:pPr>
              <w:spacing w:after="120"/>
              <w:rPr>
                <w:rFonts w:eastAsiaTheme="minorEastAsia"/>
                <w:highlight w:val="yellow"/>
                <w:lang w:val="en-US" w:eastAsia="zh-CN"/>
              </w:rPr>
            </w:pPr>
            <w:r w:rsidRPr="00437184">
              <w:rPr>
                <w:rFonts w:eastAsiaTheme="minorEastAsia"/>
                <w:lang w:val="en-US" w:eastAsia="zh-CN"/>
              </w:rPr>
              <w:t>Agreeable</w:t>
            </w:r>
          </w:p>
        </w:tc>
        <w:tc>
          <w:tcPr>
            <w:tcW w:w="1698" w:type="dxa"/>
          </w:tcPr>
          <w:p w14:paraId="4A75C11D" w14:textId="4D22544E" w:rsidR="00437184" w:rsidRPr="00437184" w:rsidRDefault="00437184" w:rsidP="00437184">
            <w:pPr>
              <w:spacing w:after="120"/>
              <w:rPr>
                <w:rFonts w:eastAsiaTheme="minorEastAsia"/>
                <w:highlight w:val="yellow"/>
                <w:lang w:val="en-US" w:eastAsia="zh-CN"/>
              </w:rPr>
            </w:pPr>
          </w:p>
        </w:tc>
      </w:tr>
      <w:tr w:rsidR="00166D67" w:rsidRPr="00090551" w14:paraId="451EF681" w14:textId="77777777" w:rsidTr="00E72CF1">
        <w:tc>
          <w:tcPr>
            <w:tcW w:w="1424" w:type="dxa"/>
          </w:tcPr>
          <w:p w14:paraId="5DAC6846" w14:textId="471AAB89" w:rsidR="00166D67" w:rsidRPr="00437184" w:rsidRDefault="00BF6CF3" w:rsidP="00166D67">
            <w:pPr>
              <w:spacing w:after="120"/>
              <w:rPr>
                <w:rFonts w:eastAsiaTheme="minorEastAsia"/>
                <w:lang w:val="en-US" w:eastAsia="zh-CN"/>
              </w:rPr>
            </w:pPr>
            <w:r w:rsidRPr="00BF6CF3">
              <w:rPr>
                <w:rFonts w:eastAsiaTheme="minorEastAsia"/>
                <w:lang w:val="en-US" w:eastAsia="zh-CN"/>
              </w:rPr>
              <w:t>R4-2207245</w:t>
            </w:r>
          </w:p>
        </w:tc>
        <w:tc>
          <w:tcPr>
            <w:tcW w:w="2682" w:type="dxa"/>
          </w:tcPr>
          <w:p w14:paraId="3A291F92" w14:textId="4D50DB84" w:rsidR="00166D67" w:rsidRPr="00437184" w:rsidRDefault="00166D67" w:rsidP="00166D67">
            <w:pPr>
              <w:spacing w:after="120"/>
              <w:rPr>
                <w:rFonts w:eastAsiaTheme="minorEastAsia"/>
                <w:lang w:val="en-US" w:eastAsia="zh-CN"/>
              </w:rPr>
            </w:pPr>
            <w:r w:rsidRPr="003C4DE4">
              <w:rPr>
                <w:rFonts w:eastAsiaTheme="minorEastAsia"/>
                <w:lang w:val="en-US" w:eastAsia="zh-CN"/>
              </w:rPr>
              <w:t>Draft CR on PDSCH demod requirements in ICI-FDD</w:t>
            </w:r>
          </w:p>
        </w:tc>
        <w:tc>
          <w:tcPr>
            <w:tcW w:w="1418" w:type="dxa"/>
          </w:tcPr>
          <w:p w14:paraId="56ACEB38" w14:textId="320224F4" w:rsidR="00166D67" w:rsidRPr="00437184" w:rsidRDefault="00166D67" w:rsidP="00166D67">
            <w:pPr>
              <w:spacing w:after="120"/>
              <w:rPr>
                <w:rFonts w:eastAsiaTheme="minorEastAsia"/>
                <w:lang w:val="en-US" w:eastAsia="zh-CN"/>
              </w:rPr>
            </w:pPr>
            <w:r w:rsidRPr="003C4DE4">
              <w:rPr>
                <w:rFonts w:eastAsiaTheme="minorEastAsia"/>
                <w:lang w:val="en-US" w:eastAsia="zh-CN"/>
              </w:rPr>
              <w:t>Apple</w:t>
            </w:r>
          </w:p>
        </w:tc>
        <w:tc>
          <w:tcPr>
            <w:tcW w:w="2409" w:type="dxa"/>
          </w:tcPr>
          <w:p w14:paraId="42C8B29D" w14:textId="5619C210" w:rsidR="00166D67" w:rsidRPr="00437184" w:rsidRDefault="003C4DE4" w:rsidP="00166D67">
            <w:pPr>
              <w:spacing w:after="120"/>
              <w:rPr>
                <w:rFonts w:eastAsiaTheme="minorEastAsia"/>
                <w:lang w:val="en-US" w:eastAsia="zh-CN"/>
              </w:rPr>
            </w:pPr>
            <w:r w:rsidRPr="00044857">
              <w:rPr>
                <w:rFonts w:eastAsiaTheme="minorEastAsia"/>
                <w:lang w:val="en-US" w:eastAsia="zh-CN"/>
              </w:rPr>
              <w:t>Postponed</w:t>
            </w:r>
          </w:p>
        </w:tc>
        <w:tc>
          <w:tcPr>
            <w:tcW w:w="1698" w:type="dxa"/>
          </w:tcPr>
          <w:p w14:paraId="287900C3" w14:textId="77777777" w:rsidR="00166D67" w:rsidRPr="00437184" w:rsidRDefault="00166D67" w:rsidP="00166D67">
            <w:pPr>
              <w:spacing w:after="120"/>
              <w:rPr>
                <w:rFonts w:eastAsiaTheme="minorEastAsia"/>
                <w:lang w:val="en-US" w:eastAsia="zh-CN"/>
              </w:rPr>
            </w:pPr>
          </w:p>
        </w:tc>
      </w:tr>
      <w:tr w:rsidR="00166D67" w:rsidRPr="00090551" w14:paraId="45BF2135" w14:textId="77777777" w:rsidTr="00E72CF1">
        <w:tc>
          <w:tcPr>
            <w:tcW w:w="1424" w:type="dxa"/>
          </w:tcPr>
          <w:p w14:paraId="40F5012A" w14:textId="6629CD11" w:rsidR="00166D67" w:rsidRPr="00437184" w:rsidRDefault="00B141E6" w:rsidP="00166D67">
            <w:pPr>
              <w:spacing w:after="120"/>
              <w:rPr>
                <w:rFonts w:eastAsiaTheme="minorEastAsia"/>
                <w:lang w:val="en-US" w:eastAsia="zh-CN"/>
              </w:rPr>
            </w:pPr>
            <w:r w:rsidRPr="00B141E6">
              <w:rPr>
                <w:rFonts w:eastAsiaTheme="minorEastAsia"/>
                <w:lang w:val="en-US" w:eastAsia="zh-CN"/>
              </w:rPr>
              <w:t>R4-2207246</w:t>
            </w:r>
          </w:p>
        </w:tc>
        <w:tc>
          <w:tcPr>
            <w:tcW w:w="2682" w:type="dxa"/>
          </w:tcPr>
          <w:p w14:paraId="123A6C98" w14:textId="0692608A" w:rsidR="00166D67" w:rsidRPr="00437184" w:rsidRDefault="00166D67" w:rsidP="00166D67">
            <w:pPr>
              <w:spacing w:after="120"/>
              <w:rPr>
                <w:rFonts w:eastAsiaTheme="minorEastAsia"/>
                <w:lang w:val="en-US" w:eastAsia="zh-CN"/>
              </w:rPr>
            </w:pPr>
            <w:r w:rsidRPr="003C4DE4">
              <w:rPr>
                <w:rFonts w:eastAsiaTheme="minorEastAsia"/>
                <w:lang w:val="en-US" w:eastAsia="zh-CN"/>
              </w:rPr>
              <w:t xml:space="preserve">Draft CR for TS38.101-4 PDSCH TDD demodulation </w:t>
            </w:r>
            <w:r w:rsidRPr="003C4DE4">
              <w:rPr>
                <w:rFonts w:eastAsiaTheme="minorEastAsia"/>
                <w:lang w:val="en-US" w:eastAsia="zh-CN"/>
              </w:rPr>
              <w:lastRenderedPageBreak/>
              <w:t>requirements for inter-cell interference MMSE-IRC</w:t>
            </w:r>
          </w:p>
        </w:tc>
        <w:tc>
          <w:tcPr>
            <w:tcW w:w="1418" w:type="dxa"/>
          </w:tcPr>
          <w:p w14:paraId="6664CFDE" w14:textId="388E4787" w:rsidR="00166D67" w:rsidRPr="00437184" w:rsidRDefault="00166D67" w:rsidP="00166D67">
            <w:pPr>
              <w:spacing w:after="120"/>
              <w:rPr>
                <w:rFonts w:eastAsiaTheme="minorEastAsia"/>
                <w:lang w:val="en-US" w:eastAsia="zh-CN"/>
              </w:rPr>
            </w:pPr>
            <w:r w:rsidRPr="003C4DE4">
              <w:rPr>
                <w:rFonts w:eastAsiaTheme="minorEastAsia"/>
                <w:lang w:val="en-US" w:eastAsia="zh-CN"/>
              </w:rPr>
              <w:lastRenderedPageBreak/>
              <w:t>CMCC</w:t>
            </w:r>
          </w:p>
        </w:tc>
        <w:tc>
          <w:tcPr>
            <w:tcW w:w="2409" w:type="dxa"/>
          </w:tcPr>
          <w:p w14:paraId="448770E2" w14:textId="3536BCA6" w:rsidR="00166D67" w:rsidRPr="00437184" w:rsidRDefault="003C4DE4" w:rsidP="00166D67">
            <w:pPr>
              <w:spacing w:after="120"/>
              <w:rPr>
                <w:rFonts w:eastAsiaTheme="minorEastAsia"/>
                <w:lang w:val="en-US" w:eastAsia="zh-CN"/>
              </w:rPr>
            </w:pPr>
            <w:r w:rsidRPr="00044857">
              <w:rPr>
                <w:rFonts w:eastAsiaTheme="minorEastAsia"/>
                <w:lang w:val="en-US" w:eastAsia="zh-CN"/>
              </w:rPr>
              <w:t>Postponed</w:t>
            </w:r>
          </w:p>
        </w:tc>
        <w:tc>
          <w:tcPr>
            <w:tcW w:w="1698" w:type="dxa"/>
          </w:tcPr>
          <w:p w14:paraId="1B0263E6" w14:textId="77777777" w:rsidR="00166D67" w:rsidRPr="00437184" w:rsidRDefault="00166D67" w:rsidP="00166D67">
            <w:pPr>
              <w:spacing w:after="120"/>
              <w:rPr>
                <w:rFonts w:eastAsiaTheme="minorEastAsia"/>
                <w:lang w:val="en-US" w:eastAsia="zh-CN"/>
              </w:rPr>
            </w:pPr>
          </w:p>
        </w:tc>
      </w:tr>
      <w:tr w:rsidR="00166D67" w:rsidRPr="00090551" w14:paraId="2D8B982B" w14:textId="77777777" w:rsidTr="00E72CF1">
        <w:tc>
          <w:tcPr>
            <w:tcW w:w="1424" w:type="dxa"/>
          </w:tcPr>
          <w:p w14:paraId="0B679955" w14:textId="220DB49F" w:rsidR="00166D67" w:rsidRPr="00437184" w:rsidRDefault="008B3998" w:rsidP="00166D67">
            <w:pPr>
              <w:spacing w:after="120"/>
              <w:rPr>
                <w:rFonts w:eastAsiaTheme="minorEastAsia"/>
                <w:lang w:val="en-US" w:eastAsia="zh-CN"/>
              </w:rPr>
            </w:pPr>
            <w:r w:rsidRPr="008B3998">
              <w:rPr>
                <w:rFonts w:eastAsiaTheme="minorEastAsia"/>
                <w:lang w:val="en-US" w:eastAsia="zh-CN"/>
              </w:rPr>
              <w:t>R4-2207247</w:t>
            </w:r>
          </w:p>
        </w:tc>
        <w:tc>
          <w:tcPr>
            <w:tcW w:w="2682" w:type="dxa"/>
          </w:tcPr>
          <w:p w14:paraId="207201E9" w14:textId="4B14E9B8" w:rsidR="00166D67" w:rsidRPr="00437184" w:rsidRDefault="00166D67" w:rsidP="00166D67">
            <w:pPr>
              <w:spacing w:after="120"/>
              <w:rPr>
                <w:rFonts w:eastAsiaTheme="minorEastAsia"/>
                <w:lang w:val="en-US" w:eastAsia="zh-CN"/>
              </w:rPr>
            </w:pPr>
            <w:r w:rsidRPr="003C4DE4">
              <w:rPr>
                <w:rFonts w:eastAsiaTheme="minorEastAsia"/>
                <w:lang w:val="en-US" w:eastAsia="zh-CN"/>
              </w:rPr>
              <w:t>Draft CR for 38.101-4 Interference model for enhanced performance requirements</w:t>
            </w:r>
          </w:p>
        </w:tc>
        <w:tc>
          <w:tcPr>
            <w:tcW w:w="1418" w:type="dxa"/>
          </w:tcPr>
          <w:p w14:paraId="50C00BAE" w14:textId="7C5723AA" w:rsidR="00166D67" w:rsidRPr="00437184" w:rsidRDefault="00166D67" w:rsidP="00166D67">
            <w:pPr>
              <w:spacing w:after="120"/>
              <w:rPr>
                <w:rFonts w:eastAsiaTheme="minorEastAsia"/>
                <w:lang w:val="en-US" w:eastAsia="zh-CN"/>
              </w:rPr>
            </w:pPr>
            <w:r w:rsidRPr="003C4DE4">
              <w:rPr>
                <w:rFonts w:eastAsiaTheme="minorEastAsia"/>
                <w:lang w:val="en-US" w:eastAsia="zh-CN"/>
              </w:rPr>
              <w:t>Nokia, Nokia Shanghai Bell</w:t>
            </w:r>
          </w:p>
        </w:tc>
        <w:tc>
          <w:tcPr>
            <w:tcW w:w="2409" w:type="dxa"/>
          </w:tcPr>
          <w:p w14:paraId="728CE95A" w14:textId="0FF0082C" w:rsidR="00166D67" w:rsidRPr="00437184" w:rsidRDefault="003C4DE4" w:rsidP="00166D67">
            <w:pPr>
              <w:spacing w:after="120"/>
              <w:rPr>
                <w:rFonts w:eastAsiaTheme="minorEastAsia"/>
                <w:lang w:val="en-US" w:eastAsia="zh-CN"/>
              </w:rPr>
            </w:pPr>
            <w:r w:rsidRPr="00044857">
              <w:rPr>
                <w:rFonts w:eastAsiaTheme="minorEastAsia"/>
                <w:lang w:val="en-US" w:eastAsia="zh-CN"/>
              </w:rPr>
              <w:t>Postponed</w:t>
            </w:r>
          </w:p>
        </w:tc>
        <w:tc>
          <w:tcPr>
            <w:tcW w:w="1698" w:type="dxa"/>
          </w:tcPr>
          <w:p w14:paraId="22E1050D" w14:textId="77777777" w:rsidR="00166D67" w:rsidRPr="00437184" w:rsidRDefault="00166D67" w:rsidP="00166D67">
            <w:pPr>
              <w:spacing w:after="120"/>
              <w:rPr>
                <w:rFonts w:eastAsiaTheme="minorEastAsia"/>
                <w:lang w:val="en-US" w:eastAsia="zh-CN"/>
              </w:rPr>
            </w:pPr>
          </w:p>
        </w:tc>
      </w:tr>
      <w:tr w:rsidR="00D749FD" w:rsidRPr="00090551" w14:paraId="02652A7A" w14:textId="77777777" w:rsidTr="00E72CF1">
        <w:tc>
          <w:tcPr>
            <w:tcW w:w="1424" w:type="dxa"/>
          </w:tcPr>
          <w:p w14:paraId="0C774010" w14:textId="3F570056" w:rsidR="00D749FD" w:rsidRPr="00437184" w:rsidRDefault="009C668F" w:rsidP="00D749FD">
            <w:pPr>
              <w:spacing w:after="120"/>
              <w:rPr>
                <w:rFonts w:eastAsiaTheme="minorEastAsia"/>
                <w:lang w:val="en-US" w:eastAsia="zh-CN"/>
              </w:rPr>
            </w:pPr>
            <w:r w:rsidRPr="009C668F">
              <w:rPr>
                <w:rFonts w:eastAsiaTheme="minorEastAsia"/>
                <w:lang w:val="en-US" w:eastAsia="zh-CN"/>
              </w:rPr>
              <w:t>R4-2207248</w:t>
            </w:r>
          </w:p>
        </w:tc>
        <w:tc>
          <w:tcPr>
            <w:tcW w:w="2682" w:type="dxa"/>
          </w:tcPr>
          <w:p w14:paraId="55E151A5" w14:textId="633D9D96" w:rsidR="00D749FD" w:rsidRPr="00437184" w:rsidRDefault="00D749FD" w:rsidP="00D749FD">
            <w:pPr>
              <w:spacing w:after="120"/>
              <w:rPr>
                <w:rFonts w:eastAsiaTheme="minorEastAsia"/>
                <w:lang w:val="en-US" w:eastAsia="zh-CN"/>
              </w:rPr>
            </w:pPr>
            <w:r w:rsidRPr="003C4DE4">
              <w:rPr>
                <w:rFonts w:eastAsiaTheme="minorEastAsia"/>
                <w:lang w:val="en-US" w:eastAsia="zh-CN"/>
              </w:rPr>
              <w:t>draftCR on CSI reporting test case (TDD)</w:t>
            </w:r>
          </w:p>
        </w:tc>
        <w:tc>
          <w:tcPr>
            <w:tcW w:w="1418" w:type="dxa"/>
          </w:tcPr>
          <w:p w14:paraId="40060ABF" w14:textId="4DD35D7B" w:rsidR="00D749FD" w:rsidRPr="00437184" w:rsidRDefault="00D749FD" w:rsidP="00D749FD">
            <w:pPr>
              <w:spacing w:after="120"/>
              <w:rPr>
                <w:rFonts w:eastAsiaTheme="minorEastAsia"/>
                <w:lang w:val="en-US" w:eastAsia="zh-CN"/>
              </w:rPr>
            </w:pPr>
            <w:r w:rsidRPr="003C4DE4">
              <w:rPr>
                <w:rFonts w:eastAsiaTheme="minorEastAsia"/>
                <w:lang w:val="en-US" w:eastAsia="zh-CN"/>
              </w:rPr>
              <w:t>Ericsson</w:t>
            </w:r>
          </w:p>
        </w:tc>
        <w:tc>
          <w:tcPr>
            <w:tcW w:w="2409" w:type="dxa"/>
          </w:tcPr>
          <w:p w14:paraId="42D71921" w14:textId="067627A0" w:rsidR="00D749FD" w:rsidRPr="00437184" w:rsidRDefault="003C4DE4" w:rsidP="00D749FD">
            <w:pPr>
              <w:spacing w:after="120"/>
              <w:rPr>
                <w:rFonts w:eastAsiaTheme="minorEastAsia"/>
                <w:lang w:val="en-US" w:eastAsia="zh-CN"/>
              </w:rPr>
            </w:pPr>
            <w:r w:rsidRPr="00044857">
              <w:rPr>
                <w:rFonts w:eastAsiaTheme="minorEastAsia"/>
                <w:lang w:val="en-US" w:eastAsia="zh-CN"/>
              </w:rPr>
              <w:t>Postponed</w:t>
            </w:r>
          </w:p>
        </w:tc>
        <w:tc>
          <w:tcPr>
            <w:tcW w:w="1698" w:type="dxa"/>
          </w:tcPr>
          <w:p w14:paraId="50EBD55D" w14:textId="77777777" w:rsidR="00D749FD" w:rsidRPr="00437184" w:rsidRDefault="00D749FD" w:rsidP="00D749FD">
            <w:pPr>
              <w:spacing w:after="120"/>
              <w:rPr>
                <w:rFonts w:eastAsiaTheme="minorEastAsia"/>
                <w:lang w:val="en-US" w:eastAsia="zh-CN"/>
              </w:rPr>
            </w:pPr>
          </w:p>
        </w:tc>
      </w:tr>
      <w:tr w:rsidR="003C4DE4" w:rsidRPr="00090551" w14:paraId="20A41BE2" w14:textId="77777777" w:rsidTr="00E72CF1">
        <w:tc>
          <w:tcPr>
            <w:tcW w:w="1424" w:type="dxa"/>
          </w:tcPr>
          <w:p w14:paraId="3074F0E1" w14:textId="0DF3C8DF" w:rsidR="003C4DE4" w:rsidRPr="003C4DE4" w:rsidRDefault="00A804F0" w:rsidP="003C4DE4">
            <w:pPr>
              <w:spacing w:after="120"/>
              <w:rPr>
                <w:rFonts w:eastAsiaTheme="minorEastAsia"/>
                <w:lang w:val="en-US" w:eastAsia="zh-CN"/>
              </w:rPr>
            </w:pPr>
            <w:r w:rsidRPr="00A804F0">
              <w:rPr>
                <w:rFonts w:eastAsiaTheme="minorEastAsia"/>
                <w:lang w:val="en-US" w:eastAsia="zh-CN"/>
              </w:rPr>
              <w:t>R4-2207249</w:t>
            </w:r>
          </w:p>
        </w:tc>
        <w:tc>
          <w:tcPr>
            <w:tcW w:w="2682" w:type="dxa"/>
          </w:tcPr>
          <w:p w14:paraId="1149A435" w14:textId="37340DC5" w:rsidR="003C4DE4" w:rsidRPr="003C4DE4" w:rsidRDefault="003C4DE4" w:rsidP="003C4DE4">
            <w:pPr>
              <w:spacing w:after="120"/>
              <w:rPr>
                <w:rFonts w:eastAsiaTheme="minorEastAsia"/>
                <w:lang w:val="en-US" w:eastAsia="zh-CN"/>
              </w:rPr>
            </w:pPr>
            <w:r w:rsidRPr="003C4DE4">
              <w:rPr>
                <w:rFonts w:eastAsiaTheme="minorEastAsia"/>
                <w:lang w:val="en-US" w:eastAsia="zh-CN"/>
              </w:rPr>
              <w:t>TP to TR 38.833: Link level simulation results for Inter-user interference suppression for MU-MIMO</w:t>
            </w:r>
          </w:p>
        </w:tc>
        <w:tc>
          <w:tcPr>
            <w:tcW w:w="1418" w:type="dxa"/>
          </w:tcPr>
          <w:p w14:paraId="512D4F22" w14:textId="63010645" w:rsidR="003C4DE4" w:rsidRPr="003C4DE4" w:rsidRDefault="003C4DE4" w:rsidP="003C4DE4">
            <w:pPr>
              <w:spacing w:after="120"/>
              <w:rPr>
                <w:rFonts w:eastAsiaTheme="minorEastAsia"/>
                <w:lang w:val="en-US" w:eastAsia="zh-CN"/>
              </w:rPr>
            </w:pPr>
            <w:r w:rsidRPr="003C4DE4">
              <w:rPr>
                <w:rFonts w:eastAsiaTheme="minorEastAsia"/>
                <w:lang w:val="en-US" w:eastAsia="zh-CN"/>
              </w:rPr>
              <w:t>Intel Corporation</w:t>
            </w:r>
          </w:p>
        </w:tc>
        <w:tc>
          <w:tcPr>
            <w:tcW w:w="2409" w:type="dxa"/>
          </w:tcPr>
          <w:p w14:paraId="5241A8F0" w14:textId="37D8ECF2" w:rsidR="003C4DE4" w:rsidRPr="00437184" w:rsidRDefault="003C4DE4" w:rsidP="003C4DE4">
            <w:pPr>
              <w:spacing w:after="120"/>
              <w:rPr>
                <w:rFonts w:eastAsiaTheme="minorEastAsia"/>
                <w:lang w:val="en-US" w:eastAsia="zh-CN"/>
              </w:rPr>
            </w:pPr>
            <w:r w:rsidRPr="00044857">
              <w:rPr>
                <w:rFonts w:eastAsiaTheme="minorEastAsia"/>
                <w:lang w:val="en-US" w:eastAsia="zh-CN"/>
              </w:rPr>
              <w:t>Agreeable</w:t>
            </w:r>
          </w:p>
        </w:tc>
        <w:tc>
          <w:tcPr>
            <w:tcW w:w="1698" w:type="dxa"/>
          </w:tcPr>
          <w:p w14:paraId="3BFAD402" w14:textId="77777777" w:rsidR="003C4DE4" w:rsidRPr="00437184" w:rsidRDefault="003C4DE4" w:rsidP="003C4DE4">
            <w:pPr>
              <w:spacing w:after="120"/>
              <w:rPr>
                <w:rFonts w:eastAsiaTheme="minorEastAsia"/>
                <w:lang w:val="en-US" w:eastAsia="zh-CN"/>
              </w:rPr>
            </w:pPr>
          </w:p>
        </w:tc>
      </w:tr>
    </w:tbl>
    <w:p w14:paraId="604E4533" w14:textId="1AC2003C" w:rsidR="00C63557" w:rsidRDefault="00C63557" w:rsidP="00805BE8">
      <w:pPr>
        <w:rPr>
          <w:rFonts w:ascii="Arial" w:hAnsi="Arial"/>
          <w:lang w:val="en-US" w:eastAsia="zh-CN"/>
        </w:rPr>
      </w:pPr>
    </w:p>
    <w:p w14:paraId="6A05F444" w14:textId="77777777" w:rsidR="006A7746" w:rsidRDefault="006A7746" w:rsidP="006A7746">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0178D12A" w14:textId="77777777" w:rsidR="006A7746" w:rsidRPr="00A84052" w:rsidRDefault="006A7746" w:rsidP="006A7746">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7746" w:rsidRPr="00A84052" w14:paraId="78F2A3CD" w14:textId="77777777" w:rsidTr="00793162">
        <w:tc>
          <w:tcPr>
            <w:tcW w:w="3210" w:type="dxa"/>
          </w:tcPr>
          <w:p w14:paraId="12FCE06C" w14:textId="77777777" w:rsidR="006A7746" w:rsidRPr="001830EC" w:rsidRDefault="006A7746" w:rsidP="00793162">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0A3A5080" w14:textId="77777777" w:rsidR="006A7746" w:rsidRPr="001830EC" w:rsidRDefault="006A7746" w:rsidP="00793162">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7A2F057E" w14:textId="77777777" w:rsidR="006A7746" w:rsidRPr="001830EC" w:rsidRDefault="006A7746" w:rsidP="00793162">
            <w:pPr>
              <w:spacing w:after="120"/>
              <w:rPr>
                <w:rFonts w:eastAsiaTheme="minorEastAsia"/>
                <w:b/>
                <w:bCs/>
                <w:lang w:val="en-US" w:eastAsia="zh-CN"/>
              </w:rPr>
            </w:pPr>
            <w:r w:rsidRPr="001830EC">
              <w:rPr>
                <w:rFonts w:eastAsiaTheme="minorEastAsia"/>
                <w:b/>
                <w:bCs/>
                <w:lang w:val="en-US" w:eastAsia="zh-CN"/>
              </w:rPr>
              <w:t>Email address</w:t>
            </w:r>
          </w:p>
        </w:tc>
      </w:tr>
      <w:tr w:rsidR="006A7746" w:rsidRPr="00A84052" w14:paraId="45B988C6" w14:textId="77777777" w:rsidTr="00793162">
        <w:tc>
          <w:tcPr>
            <w:tcW w:w="3210" w:type="dxa"/>
          </w:tcPr>
          <w:p w14:paraId="0F82DCCC" w14:textId="5DADCE1E" w:rsidR="006A7746" w:rsidRPr="004E21E0" w:rsidRDefault="004E21E0" w:rsidP="00793162">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2A5D3230" w14:textId="006F1394" w:rsidR="006A7746" w:rsidRPr="004E21E0" w:rsidRDefault="004E21E0" w:rsidP="00793162">
            <w:pPr>
              <w:spacing w:after="120"/>
              <w:rPr>
                <w:rFonts w:eastAsia="PMingLiU"/>
                <w:lang w:val="en-US" w:eastAsia="zh-TW"/>
              </w:rPr>
            </w:pPr>
            <w:r>
              <w:rPr>
                <w:rFonts w:eastAsia="PMingLiU" w:hint="eastAsia"/>
                <w:lang w:val="en-US" w:eastAsia="zh-TW"/>
              </w:rPr>
              <w:t>L</w:t>
            </w:r>
            <w:r>
              <w:rPr>
                <w:rFonts w:eastAsia="PMingLiU"/>
                <w:lang w:val="en-US" w:eastAsia="zh-TW"/>
              </w:rPr>
              <w:t>icheng Lin</w:t>
            </w:r>
          </w:p>
        </w:tc>
        <w:tc>
          <w:tcPr>
            <w:tcW w:w="3211" w:type="dxa"/>
          </w:tcPr>
          <w:p w14:paraId="545B1821" w14:textId="1498D25B" w:rsidR="006A7746" w:rsidRPr="004E21E0" w:rsidRDefault="004E21E0" w:rsidP="00793162">
            <w:pPr>
              <w:spacing w:after="120"/>
              <w:rPr>
                <w:rFonts w:eastAsia="PMingLiU"/>
                <w:lang w:val="en-US" w:eastAsia="zh-TW"/>
              </w:rPr>
            </w:pPr>
            <w:r>
              <w:rPr>
                <w:rFonts w:eastAsia="PMingLiU"/>
                <w:lang w:val="en-US" w:eastAsia="zh-TW"/>
              </w:rPr>
              <w:t>licheng.lin@mediatek.com</w:t>
            </w:r>
          </w:p>
        </w:tc>
      </w:tr>
      <w:tr w:rsidR="00EB400A" w:rsidRPr="00A84052" w14:paraId="730A4277" w14:textId="77777777" w:rsidTr="00793162">
        <w:tc>
          <w:tcPr>
            <w:tcW w:w="3210" w:type="dxa"/>
          </w:tcPr>
          <w:p w14:paraId="37B0D0DC" w14:textId="36BA5473" w:rsidR="00EB400A" w:rsidRDefault="00EB400A" w:rsidP="00793162">
            <w:pPr>
              <w:spacing w:after="120"/>
              <w:rPr>
                <w:rFonts w:eastAsia="PMingLiU"/>
                <w:lang w:val="en-US" w:eastAsia="zh-TW"/>
              </w:rPr>
            </w:pPr>
            <w:r>
              <w:rPr>
                <w:rFonts w:eastAsia="PMingLiU"/>
                <w:lang w:val="en-US" w:eastAsia="zh-TW"/>
              </w:rPr>
              <w:t>Apple</w:t>
            </w:r>
          </w:p>
        </w:tc>
        <w:tc>
          <w:tcPr>
            <w:tcW w:w="3210" w:type="dxa"/>
          </w:tcPr>
          <w:p w14:paraId="15496848" w14:textId="69BEF8CD" w:rsidR="00EB400A" w:rsidRDefault="00EB400A" w:rsidP="00793162">
            <w:pPr>
              <w:spacing w:after="120"/>
              <w:rPr>
                <w:rFonts w:eastAsia="PMingLiU"/>
                <w:lang w:val="en-US" w:eastAsia="zh-TW"/>
              </w:rPr>
            </w:pPr>
            <w:r>
              <w:rPr>
                <w:rFonts w:eastAsia="PMingLiU"/>
                <w:lang w:val="en-US" w:eastAsia="zh-TW"/>
              </w:rPr>
              <w:t>Manasa Raghavan</w:t>
            </w:r>
          </w:p>
        </w:tc>
        <w:tc>
          <w:tcPr>
            <w:tcW w:w="3211" w:type="dxa"/>
          </w:tcPr>
          <w:p w14:paraId="3C325C43" w14:textId="4EB2DBC1" w:rsidR="00EB400A" w:rsidRDefault="003A222D" w:rsidP="00793162">
            <w:pPr>
              <w:spacing w:after="120"/>
              <w:rPr>
                <w:rFonts w:eastAsia="PMingLiU"/>
                <w:lang w:val="en-US" w:eastAsia="zh-TW"/>
              </w:rPr>
            </w:pPr>
            <w:hyperlink r:id="rId22" w:history="1">
              <w:r w:rsidR="003021D5" w:rsidRPr="00A56D60">
                <w:rPr>
                  <w:rStyle w:val="Hyperlink"/>
                  <w:rFonts w:eastAsia="PMingLiU"/>
                  <w:lang w:val="en-US" w:eastAsia="zh-TW"/>
                </w:rPr>
                <w:t>Manasa.raghavan@apple.com</w:t>
              </w:r>
            </w:hyperlink>
          </w:p>
        </w:tc>
      </w:tr>
      <w:tr w:rsidR="003021D5" w:rsidRPr="00A84052" w14:paraId="13D3E4D0" w14:textId="77777777" w:rsidTr="00793162">
        <w:tc>
          <w:tcPr>
            <w:tcW w:w="3210" w:type="dxa"/>
          </w:tcPr>
          <w:p w14:paraId="6BABD07E" w14:textId="46A05C0A" w:rsidR="003021D5" w:rsidRDefault="003021D5" w:rsidP="00793162">
            <w:pPr>
              <w:spacing w:after="120"/>
              <w:rPr>
                <w:rFonts w:eastAsia="PMingLiU"/>
                <w:lang w:val="en-US" w:eastAsia="zh-TW"/>
              </w:rPr>
            </w:pPr>
            <w:r>
              <w:rPr>
                <w:rFonts w:eastAsia="PMingLiU"/>
                <w:lang w:val="en-US" w:eastAsia="zh-TW"/>
              </w:rPr>
              <w:t>Nokia, Nokia Shanghai Bell</w:t>
            </w:r>
          </w:p>
        </w:tc>
        <w:tc>
          <w:tcPr>
            <w:tcW w:w="3210" w:type="dxa"/>
          </w:tcPr>
          <w:p w14:paraId="396A63BD" w14:textId="63A2A82D" w:rsidR="003021D5" w:rsidRDefault="003021D5" w:rsidP="00793162">
            <w:pPr>
              <w:spacing w:after="120"/>
              <w:rPr>
                <w:rFonts w:eastAsia="PMingLiU"/>
                <w:lang w:val="en-US" w:eastAsia="zh-TW"/>
              </w:rPr>
            </w:pPr>
            <w:r>
              <w:rPr>
                <w:rFonts w:eastAsia="PMingLiU"/>
                <w:lang w:val="en-US" w:eastAsia="zh-TW"/>
              </w:rPr>
              <w:t>Karsten Petersen</w:t>
            </w:r>
          </w:p>
        </w:tc>
        <w:tc>
          <w:tcPr>
            <w:tcW w:w="3211" w:type="dxa"/>
          </w:tcPr>
          <w:p w14:paraId="41812E24" w14:textId="38DC690B" w:rsidR="003021D5" w:rsidRDefault="003021D5" w:rsidP="00793162">
            <w:pPr>
              <w:spacing w:after="120"/>
              <w:rPr>
                <w:rFonts w:eastAsia="PMingLiU"/>
                <w:lang w:val="en-US" w:eastAsia="zh-TW"/>
              </w:rPr>
            </w:pPr>
            <w:r>
              <w:rPr>
                <w:rFonts w:eastAsia="PMingLiU"/>
                <w:lang w:val="en-US" w:eastAsia="zh-TW"/>
              </w:rPr>
              <w:t>Karsten.petersen@nokia-bell-labs.com</w:t>
            </w:r>
          </w:p>
        </w:tc>
      </w:tr>
      <w:tr w:rsidR="001D7438" w:rsidRPr="00A84052" w14:paraId="2323005D" w14:textId="77777777" w:rsidTr="00793162">
        <w:tc>
          <w:tcPr>
            <w:tcW w:w="3210" w:type="dxa"/>
          </w:tcPr>
          <w:p w14:paraId="05E1E124" w14:textId="049695CD" w:rsidR="001D7438" w:rsidRDefault="001D7438" w:rsidP="00793162">
            <w:pPr>
              <w:spacing w:after="120"/>
              <w:rPr>
                <w:rFonts w:eastAsia="PMingLiU"/>
                <w:lang w:val="en-US" w:eastAsia="zh-TW"/>
              </w:rPr>
            </w:pPr>
            <w:r>
              <w:rPr>
                <w:rFonts w:eastAsia="PMingLiU"/>
                <w:lang w:val="en-US" w:eastAsia="zh-TW"/>
              </w:rPr>
              <w:t>Qualcomm</w:t>
            </w:r>
          </w:p>
        </w:tc>
        <w:tc>
          <w:tcPr>
            <w:tcW w:w="3210" w:type="dxa"/>
          </w:tcPr>
          <w:p w14:paraId="4586D9D4" w14:textId="23E628EA" w:rsidR="001D7438" w:rsidRDefault="001D7438" w:rsidP="00793162">
            <w:pPr>
              <w:spacing w:after="120"/>
              <w:rPr>
                <w:rFonts w:eastAsia="PMingLiU"/>
                <w:lang w:val="en-US" w:eastAsia="zh-TW"/>
              </w:rPr>
            </w:pPr>
            <w:r>
              <w:rPr>
                <w:rFonts w:eastAsia="PMingLiU"/>
                <w:lang w:val="en-US" w:eastAsia="zh-TW"/>
              </w:rPr>
              <w:t>Gaurav Nigam</w:t>
            </w:r>
          </w:p>
        </w:tc>
        <w:tc>
          <w:tcPr>
            <w:tcW w:w="3211" w:type="dxa"/>
          </w:tcPr>
          <w:p w14:paraId="615F6142" w14:textId="446ABC5F" w:rsidR="001D7438" w:rsidRDefault="001D7438" w:rsidP="00793162">
            <w:pPr>
              <w:spacing w:after="120"/>
              <w:rPr>
                <w:rFonts w:eastAsia="PMingLiU"/>
                <w:lang w:val="en-US" w:eastAsia="zh-TW"/>
              </w:rPr>
            </w:pPr>
            <w:r>
              <w:rPr>
                <w:rFonts w:eastAsia="PMingLiU"/>
                <w:lang w:val="en-US" w:eastAsia="zh-TW"/>
              </w:rPr>
              <w:t>gnigam@qti.qualcomm.com</w:t>
            </w:r>
          </w:p>
        </w:tc>
      </w:tr>
    </w:tbl>
    <w:p w14:paraId="79C0E526" w14:textId="77777777" w:rsidR="006A7746" w:rsidRPr="00A84052" w:rsidRDefault="006A7746" w:rsidP="006A7746">
      <w:pPr>
        <w:rPr>
          <w:rFonts w:eastAsia="Yu Mincho"/>
          <w:lang w:val="en-US" w:eastAsia="ja-JP"/>
        </w:rPr>
      </w:pPr>
    </w:p>
    <w:p w14:paraId="7823DF1C" w14:textId="77777777" w:rsidR="006A7746" w:rsidRPr="00A84052" w:rsidRDefault="006A7746" w:rsidP="006A7746">
      <w:pPr>
        <w:rPr>
          <w:rFonts w:eastAsiaTheme="minorEastAsia"/>
          <w:color w:val="0070C0"/>
          <w:lang w:val="en-US" w:eastAsia="zh-CN"/>
        </w:rPr>
      </w:pPr>
      <w:r w:rsidRPr="00A84052">
        <w:rPr>
          <w:rFonts w:eastAsiaTheme="minorEastAsia"/>
          <w:color w:val="0070C0"/>
          <w:lang w:val="en-US" w:eastAsia="zh-CN"/>
        </w:rPr>
        <w:t>Note:</w:t>
      </w:r>
    </w:p>
    <w:p w14:paraId="13331C34" w14:textId="77777777" w:rsidR="006A7746" w:rsidRPr="00A84052" w:rsidRDefault="006A7746" w:rsidP="00B17C23">
      <w:pPr>
        <w:pStyle w:val="ListParagraph"/>
        <w:numPr>
          <w:ilvl w:val="0"/>
          <w:numId w:val="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ACDA114" w14:textId="77777777" w:rsidR="006A7746" w:rsidRPr="00A84052" w:rsidRDefault="006A7746" w:rsidP="00B17C23">
      <w:pPr>
        <w:pStyle w:val="ListParagraph"/>
        <w:numPr>
          <w:ilvl w:val="0"/>
          <w:numId w:val="4"/>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F8FC85A" w14:textId="77777777" w:rsidR="006A7746" w:rsidRPr="00090551" w:rsidRDefault="006A7746" w:rsidP="00805BE8">
      <w:pPr>
        <w:rPr>
          <w:rFonts w:ascii="Arial" w:hAnsi="Arial"/>
          <w:lang w:val="en-US" w:eastAsia="zh-CN"/>
        </w:rPr>
      </w:pPr>
    </w:p>
    <w:sectPr w:rsidR="006A7746"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DB6F" w14:textId="77777777" w:rsidR="00B17C23" w:rsidRDefault="00B17C23">
      <w:r>
        <w:separator/>
      </w:r>
    </w:p>
  </w:endnote>
  <w:endnote w:type="continuationSeparator" w:id="0">
    <w:p w14:paraId="4AB16351" w14:textId="77777777" w:rsidR="00B17C23" w:rsidRDefault="00B1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E8BF" w14:textId="77777777" w:rsidR="00B17C23" w:rsidRDefault="00B17C23">
      <w:r>
        <w:separator/>
      </w:r>
    </w:p>
  </w:footnote>
  <w:footnote w:type="continuationSeparator" w:id="0">
    <w:p w14:paraId="79CB16D5" w14:textId="77777777" w:rsidR="00B17C23" w:rsidRDefault="00B17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55A47"/>
    <w:multiLevelType w:val="hybridMultilevel"/>
    <w:tmpl w:val="1FCC5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F5503"/>
    <w:multiLevelType w:val="hybridMultilevel"/>
    <w:tmpl w:val="AECE9572"/>
    <w:lvl w:ilvl="0" w:tplc="A484D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2A0423"/>
    <w:multiLevelType w:val="hybridMultilevel"/>
    <w:tmpl w:val="A94E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74650"/>
    <w:multiLevelType w:val="hybridMultilevel"/>
    <w:tmpl w:val="5A66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65F30"/>
    <w:multiLevelType w:val="hybridMultilevel"/>
    <w:tmpl w:val="B294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57DA7"/>
    <w:multiLevelType w:val="hybridMultilevel"/>
    <w:tmpl w:val="68F01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246D2"/>
    <w:multiLevelType w:val="hybridMultilevel"/>
    <w:tmpl w:val="44201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785E62"/>
    <w:multiLevelType w:val="hybridMultilevel"/>
    <w:tmpl w:val="D180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9A27C8"/>
    <w:multiLevelType w:val="hybridMultilevel"/>
    <w:tmpl w:val="CE26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08650E"/>
    <w:multiLevelType w:val="hybridMultilevel"/>
    <w:tmpl w:val="1AA2F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03FB0"/>
    <w:multiLevelType w:val="hybridMultilevel"/>
    <w:tmpl w:val="BC3E42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9E75FE6"/>
    <w:multiLevelType w:val="hybridMultilevel"/>
    <w:tmpl w:val="784EAD2C"/>
    <w:lvl w:ilvl="0" w:tplc="21E0D6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B02EDD"/>
    <w:multiLevelType w:val="hybridMultilevel"/>
    <w:tmpl w:val="314A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0F734C8"/>
    <w:multiLevelType w:val="hybridMultilevel"/>
    <w:tmpl w:val="1B30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1743C"/>
    <w:multiLevelType w:val="hybridMultilevel"/>
    <w:tmpl w:val="D0DE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306F30"/>
    <w:multiLevelType w:val="hybridMultilevel"/>
    <w:tmpl w:val="9D2A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A24EA6"/>
    <w:multiLevelType w:val="hybridMultilevel"/>
    <w:tmpl w:val="E04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B3143"/>
    <w:multiLevelType w:val="hybridMultilevel"/>
    <w:tmpl w:val="21DA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6529F"/>
    <w:multiLevelType w:val="multilevel"/>
    <w:tmpl w:val="B2C480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BD27C59"/>
    <w:multiLevelType w:val="hybridMultilevel"/>
    <w:tmpl w:val="2C0E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17"/>
  </w:num>
  <w:num w:numId="3">
    <w:abstractNumId w:val="10"/>
  </w:num>
  <w:num w:numId="4">
    <w:abstractNumId w:val="8"/>
  </w:num>
  <w:num w:numId="5">
    <w:abstractNumId w:val="11"/>
  </w:num>
  <w:num w:numId="6">
    <w:abstractNumId w:val="20"/>
  </w:num>
  <w:num w:numId="7">
    <w:abstractNumId w:val="9"/>
  </w:num>
  <w:num w:numId="8">
    <w:abstractNumId w:val="15"/>
  </w:num>
  <w:num w:numId="9">
    <w:abstractNumId w:val="3"/>
  </w:num>
  <w:num w:numId="10">
    <w:abstractNumId w:val="5"/>
  </w:num>
  <w:num w:numId="11">
    <w:abstractNumId w:val="21"/>
  </w:num>
  <w:num w:numId="12">
    <w:abstractNumId w:val="19"/>
  </w:num>
  <w:num w:numId="13">
    <w:abstractNumId w:val="6"/>
  </w:num>
  <w:num w:numId="14">
    <w:abstractNumId w:val="22"/>
  </w:num>
  <w:num w:numId="15">
    <w:abstractNumId w:val="2"/>
  </w:num>
  <w:num w:numId="16">
    <w:abstractNumId w:val="18"/>
  </w:num>
  <w:num w:numId="17">
    <w:abstractNumId w:val="24"/>
  </w:num>
  <w:num w:numId="18">
    <w:abstractNumId w:val="7"/>
  </w:num>
  <w:num w:numId="19">
    <w:abstractNumId w:val="14"/>
  </w:num>
  <w:num w:numId="20">
    <w:abstractNumId w:val="1"/>
  </w:num>
  <w:num w:numId="21">
    <w:abstractNumId w:val="0"/>
  </w:num>
  <w:num w:numId="22">
    <w:abstractNumId w:val="4"/>
  </w:num>
  <w:num w:numId="23">
    <w:abstractNumId w:val="1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0F84"/>
    <w:rsid w:val="00002B57"/>
    <w:rsid w:val="000032C0"/>
    <w:rsid w:val="00003B87"/>
    <w:rsid w:val="00003FAC"/>
    <w:rsid w:val="00004165"/>
    <w:rsid w:val="00004537"/>
    <w:rsid w:val="00005093"/>
    <w:rsid w:val="00006D23"/>
    <w:rsid w:val="000072E2"/>
    <w:rsid w:val="00010678"/>
    <w:rsid w:val="000144B3"/>
    <w:rsid w:val="00015AB9"/>
    <w:rsid w:val="00016888"/>
    <w:rsid w:val="00017EBC"/>
    <w:rsid w:val="00020C56"/>
    <w:rsid w:val="00023394"/>
    <w:rsid w:val="0002663B"/>
    <w:rsid w:val="00026ACC"/>
    <w:rsid w:val="00027AD7"/>
    <w:rsid w:val="00031256"/>
    <w:rsid w:val="0003171D"/>
    <w:rsid w:val="00031C1D"/>
    <w:rsid w:val="000338AB"/>
    <w:rsid w:val="00034547"/>
    <w:rsid w:val="000349B7"/>
    <w:rsid w:val="00035023"/>
    <w:rsid w:val="00035C50"/>
    <w:rsid w:val="000361FD"/>
    <w:rsid w:val="000369BF"/>
    <w:rsid w:val="00036F0F"/>
    <w:rsid w:val="00040849"/>
    <w:rsid w:val="00040C39"/>
    <w:rsid w:val="00041F85"/>
    <w:rsid w:val="000422FF"/>
    <w:rsid w:val="000441DC"/>
    <w:rsid w:val="00044857"/>
    <w:rsid w:val="000457A1"/>
    <w:rsid w:val="000459AB"/>
    <w:rsid w:val="00047C65"/>
    <w:rsid w:val="00050001"/>
    <w:rsid w:val="00051C89"/>
    <w:rsid w:val="00052041"/>
    <w:rsid w:val="00052B9E"/>
    <w:rsid w:val="0005326A"/>
    <w:rsid w:val="000533EA"/>
    <w:rsid w:val="0005673B"/>
    <w:rsid w:val="00060C83"/>
    <w:rsid w:val="00061A84"/>
    <w:rsid w:val="00062367"/>
    <w:rsid w:val="0006266D"/>
    <w:rsid w:val="000629B4"/>
    <w:rsid w:val="00065506"/>
    <w:rsid w:val="00065B32"/>
    <w:rsid w:val="000662BF"/>
    <w:rsid w:val="0006722F"/>
    <w:rsid w:val="00067F9A"/>
    <w:rsid w:val="000705BA"/>
    <w:rsid w:val="0007382E"/>
    <w:rsid w:val="00075075"/>
    <w:rsid w:val="00075889"/>
    <w:rsid w:val="00076432"/>
    <w:rsid w:val="000766E1"/>
    <w:rsid w:val="00076DA9"/>
    <w:rsid w:val="00077DD7"/>
    <w:rsid w:val="00077FF6"/>
    <w:rsid w:val="000807D0"/>
    <w:rsid w:val="00080D82"/>
    <w:rsid w:val="00081692"/>
    <w:rsid w:val="000816C2"/>
    <w:rsid w:val="00082C46"/>
    <w:rsid w:val="000846B7"/>
    <w:rsid w:val="00085A0E"/>
    <w:rsid w:val="00085E52"/>
    <w:rsid w:val="00086B05"/>
    <w:rsid w:val="00087548"/>
    <w:rsid w:val="00087A44"/>
    <w:rsid w:val="00090551"/>
    <w:rsid w:val="00090A91"/>
    <w:rsid w:val="00090C91"/>
    <w:rsid w:val="00091069"/>
    <w:rsid w:val="00093E7E"/>
    <w:rsid w:val="00095FBA"/>
    <w:rsid w:val="00096090"/>
    <w:rsid w:val="00096717"/>
    <w:rsid w:val="000A0EB5"/>
    <w:rsid w:val="000A10AA"/>
    <w:rsid w:val="000A1708"/>
    <w:rsid w:val="000A1830"/>
    <w:rsid w:val="000A1AC9"/>
    <w:rsid w:val="000A33B6"/>
    <w:rsid w:val="000A4121"/>
    <w:rsid w:val="000A4513"/>
    <w:rsid w:val="000A45C6"/>
    <w:rsid w:val="000A4AA3"/>
    <w:rsid w:val="000A550E"/>
    <w:rsid w:val="000A6E60"/>
    <w:rsid w:val="000B0960"/>
    <w:rsid w:val="000B13BE"/>
    <w:rsid w:val="000B1A55"/>
    <w:rsid w:val="000B1FEF"/>
    <w:rsid w:val="000B20BB"/>
    <w:rsid w:val="000B2EF6"/>
    <w:rsid w:val="000B2FA6"/>
    <w:rsid w:val="000B3015"/>
    <w:rsid w:val="000B4AA0"/>
    <w:rsid w:val="000B6CD3"/>
    <w:rsid w:val="000B7F73"/>
    <w:rsid w:val="000C0807"/>
    <w:rsid w:val="000C22D7"/>
    <w:rsid w:val="000C2553"/>
    <w:rsid w:val="000C38C3"/>
    <w:rsid w:val="000C40A0"/>
    <w:rsid w:val="000C4C7A"/>
    <w:rsid w:val="000C5F1F"/>
    <w:rsid w:val="000C6251"/>
    <w:rsid w:val="000C6B9D"/>
    <w:rsid w:val="000C6BE7"/>
    <w:rsid w:val="000C7930"/>
    <w:rsid w:val="000C7BEB"/>
    <w:rsid w:val="000D067A"/>
    <w:rsid w:val="000D09FD"/>
    <w:rsid w:val="000D175E"/>
    <w:rsid w:val="000D251D"/>
    <w:rsid w:val="000D2AB8"/>
    <w:rsid w:val="000D34F6"/>
    <w:rsid w:val="000D3C5B"/>
    <w:rsid w:val="000D400D"/>
    <w:rsid w:val="000D41DA"/>
    <w:rsid w:val="000D4404"/>
    <w:rsid w:val="000D44FB"/>
    <w:rsid w:val="000D4626"/>
    <w:rsid w:val="000D5354"/>
    <w:rsid w:val="000D574B"/>
    <w:rsid w:val="000D6AE4"/>
    <w:rsid w:val="000D6CFC"/>
    <w:rsid w:val="000D7545"/>
    <w:rsid w:val="000E0DB8"/>
    <w:rsid w:val="000E14CD"/>
    <w:rsid w:val="000E2C06"/>
    <w:rsid w:val="000E4DDF"/>
    <w:rsid w:val="000E537B"/>
    <w:rsid w:val="000E57D0"/>
    <w:rsid w:val="000E69BF"/>
    <w:rsid w:val="000E6CC6"/>
    <w:rsid w:val="000E6FC1"/>
    <w:rsid w:val="000E7858"/>
    <w:rsid w:val="000F1072"/>
    <w:rsid w:val="000F39CA"/>
    <w:rsid w:val="000F3B84"/>
    <w:rsid w:val="000F3E2E"/>
    <w:rsid w:val="000F5B41"/>
    <w:rsid w:val="000F5D5E"/>
    <w:rsid w:val="000F6BEA"/>
    <w:rsid w:val="00101B3F"/>
    <w:rsid w:val="00101D5F"/>
    <w:rsid w:val="00102824"/>
    <w:rsid w:val="001044DC"/>
    <w:rsid w:val="00104EE0"/>
    <w:rsid w:val="0010590B"/>
    <w:rsid w:val="0010591B"/>
    <w:rsid w:val="00107927"/>
    <w:rsid w:val="0011087A"/>
    <w:rsid w:val="00110E26"/>
    <w:rsid w:val="00111321"/>
    <w:rsid w:val="00112905"/>
    <w:rsid w:val="00113A83"/>
    <w:rsid w:val="001148DA"/>
    <w:rsid w:val="00117BD6"/>
    <w:rsid w:val="001206C2"/>
    <w:rsid w:val="00121630"/>
    <w:rsid w:val="00121838"/>
    <w:rsid w:val="00121978"/>
    <w:rsid w:val="00121C3D"/>
    <w:rsid w:val="001223F7"/>
    <w:rsid w:val="00122770"/>
    <w:rsid w:val="00123422"/>
    <w:rsid w:val="00124B6A"/>
    <w:rsid w:val="00125B7E"/>
    <w:rsid w:val="00127768"/>
    <w:rsid w:val="00130B3B"/>
    <w:rsid w:val="00130DB0"/>
    <w:rsid w:val="00131181"/>
    <w:rsid w:val="00131A13"/>
    <w:rsid w:val="00133661"/>
    <w:rsid w:val="00134364"/>
    <w:rsid w:val="00136D4C"/>
    <w:rsid w:val="00142538"/>
    <w:rsid w:val="001425C0"/>
    <w:rsid w:val="00142BB9"/>
    <w:rsid w:val="001449C9"/>
    <w:rsid w:val="00144F96"/>
    <w:rsid w:val="0014677B"/>
    <w:rsid w:val="0014743B"/>
    <w:rsid w:val="00147866"/>
    <w:rsid w:val="001478C8"/>
    <w:rsid w:val="00147E2E"/>
    <w:rsid w:val="001500FB"/>
    <w:rsid w:val="001510E1"/>
    <w:rsid w:val="00151EAC"/>
    <w:rsid w:val="00152184"/>
    <w:rsid w:val="00152C69"/>
    <w:rsid w:val="0015331B"/>
    <w:rsid w:val="00153528"/>
    <w:rsid w:val="001542EC"/>
    <w:rsid w:val="00154B7E"/>
    <w:rsid w:val="00154E68"/>
    <w:rsid w:val="00155B46"/>
    <w:rsid w:val="00157AB7"/>
    <w:rsid w:val="00160D63"/>
    <w:rsid w:val="00161B3D"/>
    <w:rsid w:val="00162548"/>
    <w:rsid w:val="00166D67"/>
    <w:rsid w:val="001677C5"/>
    <w:rsid w:val="00167817"/>
    <w:rsid w:val="00170432"/>
    <w:rsid w:val="00170927"/>
    <w:rsid w:val="00171052"/>
    <w:rsid w:val="00172183"/>
    <w:rsid w:val="00173AB9"/>
    <w:rsid w:val="00174479"/>
    <w:rsid w:val="00174854"/>
    <w:rsid w:val="0017494E"/>
    <w:rsid w:val="001751AB"/>
    <w:rsid w:val="00175302"/>
    <w:rsid w:val="00175629"/>
    <w:rsid w:val="00175A3F"/>
    <w:rsid w:val="00176649"/>
    <w:rsid w:val="00177A3D"/>
    <w:rsid w:val="001806EF"/>
    <w:rsid w:val="00180E09"/>
    <w:rsid w:val="00182E89"/>
    <w:rsid w:val="0018334F"/>
    <w:rsid w:val="00183D4C"/>
    <w:rsid w:val="00183F6D"/>
    <w:rsid w:val="001857B3"/>
    <w:rsid w:val="0018670E"/>
    <w:rsid w:val="00191541"/>
    <w:rsid w:val="0019219A"/>
    <w:rsid w:val="0019423C"/>
    <w:rsid w:val="00195077"/>
    <w:rsid w:val="001A033F"/>
    <w:rsid w:val="001A0683"/>
    <w:rsid w:val="001A08AA"/>
    <w:rsid w:val="001A2576"/>
    <w:rsid w:val="001A3E2C"/>
    <w:rsid w:val="001A4AFF"/>
    <w:rsid w:val="001A59CB"/>
    <w:rsid w:val="001A5D9B"/>
    <w:rsid w:val="001A7886"/>
    <w:rsid w:val="001A7FEF"/>
    <w:rsid w:val="001B02B4"/>
    <w:rsid w:val="001B492A"/>
    <w:rsid w:val="001B5ED2"/>
    <w:rsid w:val="001B6501"/>
    <w:rsid w:val="001B77A0"/>
    <w:rsid w:val="001B7991"/>
    <w:rsid w:val="001C1409"/>
    <w:rsid w:val="001C1D7C"/>
    <w:rsid w:val="001C2AE6"/>
    <w:rsid w:val="001C30F9"/>
    <w:rsid w:val="001C36C4"/>
    <w:rsid w:val="001C3DAA"/>
    <w:rsid w:val="001C4A89"/>
    <w:rsid w:val="001C6177"/>
    <w:rsid w:val="001C7542"/>
    <w:rsid w:val="001D0363"/>
    <w:rsid w:val="001D0DDB"/>
    <w:rsid w:val="001D12B4"/>
    <w:rsid w:val="001D3404"/>
    <w:rsid w:val="001D3CB6"/>
    <w:rsid w:val="001D4C2C"/>
    <w:rsid w:val="001D57F1"/>
    <w:rsid w:val="001D7438"/>
    <w:rsid w:val="001D7868"/>
    <w:rsid w:val="001D7D94"/>
    <w:rsid w:val="001D7DF5"/>
    <w:rsid w:val="001E025A"/>
    <w:rsid w:val="001E0A28"/>
    <w:rsid w:val="001E1F53"/>
    <w:rsid w:val="001E3ECD"/>
    <w:rsid w:val="001E4218"/>
    <w:rsid w:val="001E4874"/>
    <w:rsid w:val="001E7B4E"/>
    <w:rsid w:val="001F0B20"/>
    <w:rsid w:val="001F0F90"/>
    <w:rsid w:val="001F1D5A"/>
    <w:rsid w:val="001F43BE"/>
    <w:rsid w:val="001F51C0"/>
    <w:rsid w:val="001F67DD"/>
    <w:rsid w:val="00200A62"/>
    <w:rsid w:val="00201CEB"/>
    <w:rsid w:val="002022F8"/>
    <w:rsid w:val="00202BA2"/>
    <w:rsid w:val="00203740"/>
    <w:rsid w:val="00204622"/>
    <w:rsid w:val="00204667"/>
    <w:rsid w:val="00205471"/>
    <w:rsid w:val="0020561D"/>
    <w:rsid w:val="00205B1D"/>
    <w:rsid w:val="00210BBE"/>
    <w:rsid w:val="00210E68"/>
    <w:rsid w:val="00212286"/>
    <w:rsid w:val="002138EA"/>
    <w:rsid w:val="00213C21"/>
    <w:rsid w:val="00213F84"/>
    <w:rsid w:val="0021415F"/>
    <w:rsid w:val="002145AD"/>
    <w:rsid w:val="00214FBD"/>
    <w:rsid w:val="00216DB1"/>
    <w:rsid w:val="002201BB"/>
    <w:rsid w:val="00220CDE"/>
    <w:rsid w:val="00222897"/>
    <w:rsid w:val="00222B0C"/>
    <w:rsid w:val="0022771A"/>
    <w:rsid w:val="00230FFC"/>
    <w:rsid w:val="00231807"/>
    <w:rsid w:val="002320D5"/>
    <w:rsid w:val="00235394"/>
    <w:rsid w:val="002353B0"/>
    <w:rsid w:val="00235577"/>
    <w:rsid w:val="002359EB"/>
    <w:rsid w:val="002371B2"/>
    <w:rsid w:val="002377A4"/>
    <w:rsid w:val="00242389"/>
    <w:rsid w:val="00242959"/>
    <w:rsid w:val="002435CA"/>
    <w:rsid w:val="00243B29"/>
    <w:rsid w:val="00243F0E"/>
    <w:rsid w:val="0024469F"/>
    <w:rsid w:val="002447CB"/>
    <w:rsid w:val="00245E62"/>
    <w:rsid w:val="0024696C"/>
    <w:rsid w:val="00246EC6"/>
    <w:rsid w:val="00250B5B"/>
    <w:rsid w:val="00251656"/>
    <w:rsid w:val="00251674"/>
    <w:rsid w:val="00251DB9"/>
    <w:rsid w:val="00251F2A"/>
    <w:rsid w:val="00252696"/>
    <w:rsid w:val="00252D57"/>
    <w:rsid w:val="00252DB8"/>
    <w:rsid w:val="0025335A"/>
    <w:rsid w:val="0025370A"/>
    <w:rsid w:val="002537BC"/>
    <w:rsid w:val="00255C58"/>
    <w:rsid w:val="002565D1"/>
    <w:rsid w:val="00260C6D"/>
    <w:rsid w:val="00260EC7"/>
    <w:rsid w:val="002612F2"/>
    <w:rsid w:val="00261539"/>
    <w:rsid w:val="0026158A"/>
    <w:rsid w:val="002615EE"/>
    <w:rsid w:val="00261771"/>
    <w:rsid w:val="0026179F"/>
    <w:rsid w:val="00261ACE"/>
    <w:rsid w:val="0026219D"/>
    <w:rsid w:val="00262B59"/>
    <w:rsid w:val="00263D8B"/>
    <w:rsid w:val="00264441"/>
    <w:rsid w:val="002666AE"/>
    <w:rsid w:val="002674AB"/>
    <w:rsid w:val="002675AA"/>
    <w:rsid w:val="00267A0C"/>
    <w:rsid w:val="00267F41"/>
    <w:rsid w:val="0027003D"/>
    <w:rsid w:val="00270353"/>
    <w:rsid w:val="00270FAB"/>
    <w:rsid w:val="00272EAE"/>
    <w:rsid w:val="00274070"/>
    <w:rsid w:val="00274E1A"/>
    <w:rsid w:val="002754F9"/>
    <w:rsid w:val="0027561D"/>
    <w:rsid w:val="00275F87"/>
    <w:rsid w:val="002775B1"/>
    <w:rsid w:val="002775B9"/>
    <w:rsid w:val="0027795B"/>
    <w:rsid w:val="00280568"/>
    <w:rsid w:val="002811C4"/>
    <w:rsid w:val="00281675"/>
    <w:rsid w:val="00281FDB"/>
    <w:rsid w:val="00282213"/>
    <w:rsid w:val="0028260E"/>
    <w:rsid w:val="002831DF"/>
    <w:rsid w:val="0028375D"/>
    <w:rsid w:val="00283770"/>
    <w:rsid w:val="00284016"/>
    <w:rsid w:val="0028476D"/>
    <w:rsid w:val="00285113"/>
    <w:rsid w:val="00285475"/>
    <w:rsid w:val="002858BF"/>
    <w:rsid w:val="00287513"/>
    <w:rsid w:val="002907C3"/>
    <w:rsid w:val="00291220"/>
    <w:rsid w:val="002939AF"/>
    <w:rsid w:val="00294491"/>
    <w:rsid w:val="00294BDE"/>
    <w:rsid w:val="0029563A"/>
    <w:rsid w:val="00295A2A"/>
    <w:rsid w:val="00296AF9"/>
    <w:rsid w:val="00297D7B"/>
    <w:rsid w:val="002A04FB"/>
    <w:rsid w:val="002A0CED"/>
    <w:rsid w:val="002A13FC"/>
    <w:rsid w:val="002A15E4"/>
    <w:rsid w:val="002A188A"/>
    <w:rsid w:val="002A24CE"/>
    <w:rsid w:val="002A39E5"/>
    <w:rsid w:val="002A3EC3"/>
    <w:rsid w:val="002A4CD0"/>
    <w:rsid w:val="002A4FD7"/>
    <w:rsid w:val="002A5116"/>
    <w:rsid w:val="002A54F6"/>
    <w:rsid w:val="002A5735"/>
    <w:rsid w:val="002A5941"/>
    <w:rsid w:val="002A7DA6"/>
    <w:rsid w:val="002B0AD4"/>
    <w:rsid w:val="002B2D3C"/>
    <w:rsid w:val="002B488C"/>
    <w:rsid w:val="002B516C"/>
    <w:rsid w:val="002B5E1D"/>
    <w:rsid w:val="002B60C1"/>
    <w:rsid w:val="002B6C45"/>
    <w:rsid w:val="002B75F0"/>
    <w:rsid w:val="002C065F"/>
    <w:rsid w:val="002C0F58"/>
    <w:rsid w:val="002C14D4"/>
    <w:rsid w:val="002C16FA"/>
    <w:rsid w:val="002C3619"/>
    <w:rsid w:val="002C47DE"/>
    <w:rsid w:val="002C4B52"/>
    <w:rsid w:val="002C5A71"/>
    <w:rsid w:val="002D03E5"/>
    <w:rsid w:val="002D211D"/>
    <w:rsid w:val="002D22BC"/>
    <w:rsid w:val="002D36EB"/>
    <w:rsid w:val="002D4A8F"/>
    <w:rsid w:val="002D6559"/>
    <w:rsid w:val="002D65D1"/>
    <w:rsid w:val="002D6BDF"/>
    <w:rsid w:val="002E0075"/>
    <w:rsid w:val="002E029F"/>
    <w:rsid w:val="002E0C69"/>
    <w:rsid w:val="002E215F"/>
    <w:rsid w:val="002E2CE9"/>
    <w:rsid w:val="002E3BF7"/>
    <w:rsid w:val="002E403E"/>
    <w:rsid w:val="002E409C"/>
    <w:rsid w:val="002E4534"/>
    <w:rsid w:val="002E4A22"/>
    <w:rsid w:val="002E4B10"/>
    <w:rsid w:val="002E4C74"/>
    <w:rsid w:val="002E5210"/>
    <w:rsid w:val="002E5508"/>
    <w:rsid w:val="002E59BA"/>
    <w:rsid w:val="002E7F79"/>
    <w:rsid w:val="002F158C"/>
    <w:rsid w:val="002F365F"/>
    <w:rsid w:val="002F4093"/>
    <w:rsid w:val="002F5636"/>
    <w:rsid w:val="002F7F52"/>
    <w:rsid w:val="0030069E"/>
    <w:rsid w:val="00300F62"/>
    <w:rsid w:val="003021D5"/>
    <w:rsid w:val="003022A5"/>
    <w:rsid w:val="0030563A"/>
    <w:rsid w:val="0030636A"/>
    <w:rsid w:val="00307E51"/>
    <w:rsid w:val="00311363"/>
    <w:rsid w:val="00312202"/>
    <w:rsid w:val="003124A1"/>
    <w:rsid w:val="00313139"/>
    <w:rsid w:val="00314AF4"/>
    <w:rsid w:val="0031565B"/>
    <w:rsid w:val="00315721"/>
    <w:rsid w:val="00315867"/>
    <w:rsid w:val="003158B2"/>
    <w:rsid w:val="00317DBE"/>
    <w:rsid w:val="0032042D"/>
    <w:rsid w:val="00321150"/>
    <w:rsid w:val="00321D9D"/>
    <w:rsid w:val="0032200C"/>
    <w:rsid w:val="00322603"/>
    <w:rsid w:val="00322E2F"/>
    <w:rsid w:val="00323D2B"/>
    <w:rsid w:val="00324F32"/>
    <w:rsid w:val="003260D7"/>
    <w:rsid w:val="0032714E"/>
    <w:rsid w:val="00331A87"/>
    <w:rsid w:val="00332DD6"/>
    <w:rsid w:val="0033441A"/>
    <w:rsid w:val="00334ABE"/>
    <w:rsid w:val="0033520D"/>
    <w:rsid w:val="00336697"/>
    <w:rsid w:val="00337824"/>
    <w:rsid w:val="003405D2"/>
    <w:rsid w:val="00340747"/>
    <w:rsid w:val="003413E1"/>
    <w:rsid w:val="003415E1"/>
    <w:rsid w:val="003418CB"/>
    <w:rsid w:val="003424AE"/>
    <w:rsid w:val="00342A8A"/>
    <w:rsid w:val="0034647D"/>
    <w:rsid w:val="0034680B"/>
    <w:rsid w:val="00350210"/>
    <w:rsid w:val="00352F70"/>
    <w:rsid w:val="0035301E"/>
    <w:rsid w:val="00353BAE"/>
    <w:rsid w:val="00354E81"/>
    <w:rsid w:val="00355873"/>
    <w:rsid w:val="00355C05"/>
    <w:rsid w:val="0035660F"/>
    <w:rsid w:val="00356BD1"/>
    <w:rsid w:val="00356E53"/>
    <w:rsid w:val="0035746A"/>
    <w:rsid w:val="0036066D"/>
    <w:rsid w:val="0036101B"/>
    <w:rsid w:val="00361F9B"/>
    <w:rsid w:val="003628B9"/>
    <w:rsid w:val="00362D8F"/>
    <w:rsid w:val="00363138"/>
    <w:rsid w:val="00363E5A"/>
    <w:rsid w:val="003645E2"/>
    <w:rsid w:val="00367724"/>
    <w:rsid w:val="003710BA"/>
    <w:rsid w:val="00371499"/>
    <w:rsid w:val="003754CA"/>
    <w:rsid w:val="00376C6A"/>
    <w:rsid w:val="0037705B"/>
    <w:rsid w:val="003770F6"/>
    <w:rsid w:val="00377496"/>
    <w:rsid w:val="00380216"/>
    <w:rsid w:val="00381E71"/>
    <w:rsid w:val="003824C8"/>
    <w:rsid w:val="00382964"/>
    <w:rsid w:val="00383101"/>
    <w:rsid w:val="00383E37"/>
    <w:rsid w:val="0039055F"/>
    <w:rsid w:val="003908AE"/>
    <w:rsid w:val="00391005"/>
    <w:rsid w:val="00391728"/>
    <w:rsid w:val="00392975"/>
    <w:rsid w:val="00393042"/>
    <w:rsid w:val="0039490F"/>
    <w:rsid w:val="00394AD5"/>
    <w:rsid w:val="003962FC"/>
    <w:rsid w:val="0039642D"/>
    <w:rsid w:val="0039693F"/>
    <w:rsid w:val="00396BB3"/>
    <w:rsid w:val="003A0C20"/>
    <w:rsid w:val="003A222D"/>
    <w:rsid w:val="003A297A"/>
    <w:rsid w:val="003A2BEE"/>
    <w:rsid w:val="003A2E40"/>
    <w:rsid w:val="003A38E7"/>
    <w:rsid w:val="003A4890"/>
    <w:rsid w:val="003A4A51"/>
    <w:rsid w:val="003A5180"/>
    <w:rsid w:val="003B0158"/>
    <w:rsid w:val="003B023A"/>
    <w:rsid w:val="003B02F4"/>
    <w:rsid w:val="003B0C8D"/>
    <w:rsid w:val="003B16BE"/>
    <w:rsid w:val="003B3418"/>
    <w:rsid w:val="003B36A6"/>
    <w:rsid w:val="003B40B6"/>
    <w:rsid w:val="003B4E37"/>
    <w:rsid w:val="003B5598"/>
    <w:rsid w:val="003B56DB"/>
    <w:rsid w:val="003B59E3"/>
    <w:rsid w:val="003B634F"/>
    <w:rsid w:val="003B71A2"/>
    <w:rsid w:val="003B755E"/>
    <w:rsid w:val="003B7A7B"/>
    <w:rsid w:val="003C0E39"/>
    <w:rsid w:val="003C228E"/>
    <w:rsid w:val="003C2FBA"/>
    <w:rsid w:val="003C4DE4"/>
    <w:rsid w:val="003C50D5"/>
    <w:rsid w:val="003C51E7"/>
    <w:rsid w:val="003C53B7"/>
    <w:rsid w:val="003C5EC7"/>
    <w:rsid w:val="003C62B9"/>
    <w:rsid w:val="003C6893"/>
    <w:rsid w:val="003C6DE2"/>
    <w:rsid w:val="003D1EFD"/>
    <w:rsid w:val="003D28BF"/>
    <w:rsid w:val="003D2C1F"/>
    <w:rsid w:val="003D4215"/>
    <w:rsid w:val="003D4C47"/>
    <w:rsid w:val="003D552A"/>
    <w:rsid w:val="003D66A0"/>
    <w:rsid w:val="003D68CD"/>
    <w:rsid w:val="003D7719"/>
    <w:rsid w:val="003D7F35"/>
    <w:rsid w:val="003E0050"/>
    <w:rsid w:val="003E07B0"/>
    <w:rsid w:val="003E4021"/>
    <w:rsid w:val="003E40EE"/>
    <w:rsid w:val="003E48CD"/>
    <w:rsid w:val="003E4FB2"/>
    <w:rsid w:val="003E52AC"/>
    <w:rsid w:val="003E64AB"/>
    <w:rsid w:val="003F0B4E"/>
    <w:rsid w:val="003F1623"/>
    <w:rsid w:val="003F1AAB"/>
    <w:rsid w:val="003F1C1B"/>
    <w:rsid w:val="003F2457"/>
    <w:rsid w:val="003F3A2F"/>
    <w:rsid w:val="003F3B40"/>
    <w:rsid w:val="003F7202"/>
    <w:rsid w:val="003F75DE"/>
    <w:rsid w:val="00401144"/>
    <w:rsid w:val="004039BE"/>
    <w:rsid w:val="00404831"/>
    <w:rsid w:val="004049CF"/>
    <w:rsid w:val="00405781"/>
    <w:rsid w:val="00405F57"/>
    <w:rsid w:val="00406935"/>
    <w:rsid w:val="00406F64"/>
    <w:rsid w:val="004072FC"/>
    <w:rsid w:val="00407661"/>
    <w:rsid w:val="00410314"/>
    <w:rsid w:val="004108B3"/>
    <w:rsid w:val="00410B61"/>
    <w:rsid w:val="00410EFA"/>
    <w:rsid w:val="00412063"/>
    <w:rsid w:val="00412EB1"/>
    <w:rsid w:val="00412FD7"/>
    <w:rsid w:val="00413B2A"/>
    <w:rsid w:val="00413DDE"/>
    <w:rsid w:val="0041410F"/>
    <w:rsid w:val="00414118"/>
    <w:rsid w:val="00416084"/>
    <w:rsid w:val="00416612"/>
    <w:rsid w:val="004168FB"/>
    <w:rsid w:val="00416F90"/>
    <w:rsid w:val="00417BE8"/>
    <w:rsid w:val="00420BB7"/>
    <w:rsid w:val="00420EA9"/>
    <w:rsid w:val="0042127D"/>
    <w:rsid w:val="00421482"/>
    <w:rsid w:val="004214FC"/>
    <w:rsid w:val="00421E88"/>
    <w:rsid w:val="0042209A"/>
    <w:rsid w:val="0042231D"/>
    <w:rsid w:val="00422393"/>
    <w:rsid w:val="00424F8C"/>
    <w:rsid w:val="00426994"/>
    <w:rsid w:val="004271BA"/>
    <w:rsid w:val="004275E4"/>
    <w:rsid w:val="00430245"/>
    <w:rsid w:val="00430497"/>
    <w:rsid w:val="00430EA5"/>
    <w:rsid w:val="004315FB"/>
    <w:rsid w:val="00431897"/>
    <w:rsid w:val="00432BAD"/>
    <w:rsid w:val="004334D6"/>
    <w:rsid w:val="00433803"/>
    <w:rsid w:val="00433FA4"/>
    <w:rsid w:val="00434DC1"/>
    <w:rsid w:val="004350F4"/>
    <w:rsid w:val="00435494"/>
    <w:rsid w:val="00435A66"/>
    <w:rsid w:val="00437184"/>
    <w:rsid w:val="004376AC"/>
    <w:rsid w:val="0043780C"/>
    <w:rsid w:val="00437955"/>
    <w:rsid w:val="004412A0"/>
    <w:rsid w:val="00442337"/>
    <w:rsid w:val="004423EA"/>
    <w:rsid w:val="00443C86"/>
    <w:rsid w:val="004442E9"/>
    <w:rsid w:val="0044585E"/>
    <w:rsid w:val="00446296"/>
    <w:rsid w:val="00446408"/>
    <w:rsid w:val="004468B8"/>
    <w:rsid w:val="00450F27"/>
    <w:rsid w:val="00450F7F"/>
    <w:rsid w:val="004510E5"/>
    <w:rsid w:val="004514F9"/>
    <w:rsid w:val="00453456"/>
    <w:rsid w:val="00453979"/>
    <w:rsid w:val="00455FEA"/>
    <w:rsid w:val="00456A75"/>
    <w:rsid w:val="004616DA"/>
    <w:rsid w:val="00461E39"/>
    <w:rsid w:val="00462D3A"/>
    <w:rsid w:val="00463521"/>
    <w:rsid w:val="00464902"/>
    <w:rsid w:val="00470F4B"/>
    <w:rsid w:val="00471125"/>
    <w:rsid w:val="0047224A"/>
    <w:rsid w:val="00472CE8"/>
    <w:rsid w:val="004739E7"/>
    <w:rsid w:val="0047437A"/>
    <w:rsid w:val="00476CA5"/>
    <w:rsid w:val="00480B18"/>
    <w:rsid w:val="00480E42"/>
    <w:rsid w:val="00480F5C"/>
    <w:rsid w:val="00481556"/>
    <w:rsid w:val="00481EEB"/>
    <w:rsid w:val="00483175"/>
    <w:rsid w:val="00483D79"/>
    <w:rsid w:val="00483E09"/>
    <w:rsid w:val="00484695"/>
    <w:rsid w:val="00484C5D"/>
    <w:rsid w:val="0048543E"/>
    <w:rsid w:val="004868C1"/>
    <w:rsid w:val="0048750F"/>
    <w:rsid w:val="004877C0"/>
    <w:rsid w:val="00490B56"/>
    <w:rsid w:val="00490FBD"/>
    <w:rsid w:val="00494038"/>
    <w:rsid w:val="00494190"/>
    <w:rsid w:val="00494199"/>
    <w:rsid w:val="00494B54"/>
    <w:rsid w:val="00494E24"/>
    <w:rsid w:val="00494EC7"/>
    <w:rsid w:val="00495173"/>
    <w:rsid w:val="004A063B"/>
    <w:rsid w:val="004A0B5C"/>
    <w:rsid w:val="004A17B7"/>
    <w:rsid w:val="004A1C47"/>
    <w:rsid w:val="004A3C65"/>
    <w:rsid w:val="004A495F"/>
    <w:rsid w:val="004A7544"/>
    <w:rsid w:val="004A76E1"/>
    <w:rsid w:val="004A78AE"/>
    <w:rsid w:val="004B0D8A"/>
    <w:rsid w:val="004B1229"/>
    <w:rsid w:val="004B17D2"/>
    <w:rsid w:val="004B2537"/>
    <w:rsid w:val="004B4FC7"/>
    <w:rsid w:val="004B632C"/>
    <w:rsid w:val="004B6B0F"/>
    <w:rsid w:val="004B6D07"/>
    <w:rsid w:val="004B7B3A"/>
    <w:rsid w:val="004B7EB4"/>
    <w:rsid w:val="004C0EA2"/>
    <w:rsid w:val="004C2608"/>
    <w:rsid w:val="004C260B"/>
    <w:rsid w:val="004C3C7E"/>
    <w:rsid w:val="004C3FFA"/>
    <w:rsid w:val="004C54E5"/>
    <w:rsid w:val="004C77E4"/>
    <w:rsid w:val="004C7DC8"/>
    <w:rsid w:val="004D05D8"/>
    <w:rsid w:val="004D198E"/>
    <w:rsid w:val="004D1EA7"/>
    <w:rsid w:val="004D21B0"/>
    <w:rsid w:val="004D2AF8"/>
    <w:rsid w:val="004D43A5"/>
    <w:rsid w:val="004D6E58"/>
    <w:rsid w:val="004D737D"/>
    <w:rsid w:val="004E21E0"/>
    <w:rsid w:val="004E2659"/>
    <w:rsid w:val="004E39EE"/>
    <w:rsid w:val="004E3F12"/>
    <w:rsid w:val="004E475C"/>
    <w:rsid w:val="004E5434"/>
    <w:rsid w:val="004E56E0"/>
    <w:rsid w:val="004E6C66"/>
    <w:rsid w:val="004E7030"/>
    <w:rsid w:val="004E7329"/>
    <w:rsid w:val="004F1365"/>
    <w:rsid w:val="004F1B43"/>
    <w:rsid w:val="004F1BB6"/>
    <w:rsid w:val="004F2917"/>
    <w:rsid w:val="004F2CB0"/>
    <w:rsid w:val="004F3178"/>
    <w:rsid w:val="004F37D9"/>
    <w:rsid w:val="004F4A86"/>
    <w:rsid w:val="004F51B5"/>
    <w:rsid w:val="004F5F0E"/>
    <w:rsid w:val="0050033A"/>
    <w:rsid w:val="005017F7"/>
    <w:rsid w:val="00501FA7"/>
    <w:rsid w:val="005034DC"/>
    <w:rsid w:val="005036F6"/>
    <w:rsid w:val="005041CD"/>
    <w:rsid w:val="00505BFA"/>
    <w:rsid w:val="00507063"/>
    <w:rsid w:val="005071B4"/>
    <w:rsid w:val="00507687"/>
    <w:rsid w:val="00510DA5"/>
    <w:rsid w:val="00510ED9"/>
    <w:rsid w:val="005117A9"/>
    <w:rsid w:val="00511F57"/>
    <w:rsid w:val="00512B3B"/>
    <w:rsid w:val="00515CBE"/>
    <w:rsid w:val="00515E2B"/>
    <w:rsid w:val="00520875"/>
    <w:rsid w:val="00522A7E"/>
    <w:rsid w:val="00522F20"/>
    <w:rsid w:val="00523CB2"/>
    <w:rsid w:val="00523CB5"/>
    <w:rsid w:val="005248C2"/>
    <w:rsid w:val="005257A6"/>
    <w:rsid w:val="005303A1"/>
    <w:rsid w:val="005308DB"/>
    <w:rsid w:val="00530A2E"/>
    <w:rsid w:val="00530FBE"/>
    <w:rsid w:val="0053115D"/>
    <w:rsid w:val="005311F2"/>
    <w:rsid w:val="00532800"/>
    <w:rsid w:val="00533159"/>
    <w:rsid w:val="00533453"/>
    <w:rsid w:val="005339DB"/>
    <w:rsid w:val="00534C89"/>
    <w:rsid w:val="00534ECC"/>
    <w:rsid w:val="00535A6B"/>
    <w:rsid w:val="00535F63"/>
    <w:rsid w:val="00537FE0"/>
    <w:rsid w:val="00541573"/>
    <w:rsid w:val="00541F8C"/>
    <w:rsid w:val="0054348A"/>
    <w:rsid w:val="00543AC7"/>
    <w:rsid w:val="005442F3"/>
    <w:rsid w:val="00546750"/>
    <w:rsid w:val="005475D3"/>
    <w:rsid w:val="005532A2"/>
    <w:rsid w:val="005549C4"/>
    <w:rsid w:val="005553D9"/>
    <w:rsid w:val="00555842"/>
    <w:rsid w:val="0055612E"/>
    <w:rsid w:val="00556953"/>
    <w:rsid w:val="005579D6"/>
    <w:rsid w:val="00557BED"/>
    <w:rsid w:val="005611A0"/>
    <w:rsid w:val="00561AFF"/>
    <w:rsid w:val="0056217C"/>
    <w:rsid w:val="005621A3"/>
    <w:rsid w:val="005621FC"/>
    <w:rsid w:val="005648B4"/>
    <w:rsid w:val="0056537C"/>
    <w:rsid w:val="00565581"/>
    <w:rsid w:val="0056606F"/>
    <w:rsid w:val="0056709D"/>
    <w:rsid w:val="005671AB"/>
    <w:rsid w:val="005706BC"/>
    <w:rsid w:val="0057080E"/>
    <w:rsid w:val="0057080F"/>
    <w:rsid w:val="00570832"/>
    <w:rsid w:val="005708EF"/>
    <w:rsid w:val="00570BA0"/>
    <w:rsid w:val="0057147B"/>
    <w:rsid w:val="00571777"/>
    <w:rsid w:val="00571853"/>
    <w:rsid w:val="00572594"/>
    <w:rsid w:val="005725C1"/>
    <w:rsid w:val="00572671"/>
    <w:rsid w:val="00573AE6"/>
    <w:rsid w:val="0057598F"/>
    <w:rsid w:val="00577759"/>
    <w:rsid w:val="00577B34"/>
    <w:rsid w:val="00580B66"/>
    <w:rsid w:val="00580EF0"/>
    <w:rsid w:val="00580FF5"/>
    <w:rsid w:val="0058141A"/>
    <w:rsid w:val="00583E76"/>
    <w:rsid w:val="0058509A"/>
    <w:rsid w:val="0058519C"/>
    <w:rsid w:val="0058549E"/>
    <w:rsid w:val="00587147"/>
    <w:rsid w:val="00590F37"/>
    <w:rsid w:val="0059149A"/>
    <w:rsid w:val="005918B8"/>
    <w:rsid w:val="00593078"/>
    <w:rsid w:val="00593534"/>
    <w:rsid w:val="00593593"/>
    <w:rsid w:val="00593B40"/>
    <w:rsid w:val="0059442B"/>
    <w:rsid w:val="005956EE"/>
    <w:rsid w:val="0059582D"/>
    <w:rsid w:val="00595F8E"/>
    <w:rsid w:val="00596104"/>
    <w:rsid w:val="00597EDC"/>
    <w:rsid w:val="005A083E"/>
    <w:rsid w:val="005A0DCC"/>
    <w:rsid w:val="005A1D4E"/>
    <w:rsid w:val="005A1EB9"/>
    <w:rsid w:val="005A22FB"/>
    <w:rsid w:val="005A4E9A"/>
    <w:rsid w:val="005A5F37"/>
    <w:rsid w:val="005A6085"/>
    <w:rsid w:val="005A6B76"/>
    <w:rsid w:val="005A7B5A"/>
    <w:rsid w:val="005B001E"/>
    <w:rsid w:val="005B05CA"/>
    <w:rsid w:val="005B13C1"/>
    <w:rsid w:val="005B2784"/>
    <w:rsid w:val="005B3B02"/>
    <w:rsid w:val="005B44CD"/>
    <w:rsid w:val="005B4802"/>
    <w:rsid w:val="005B4E97"/>
    <w:rsid w:val="005B56AD"/>
    <w:rsid w:val="005B5900"/>
    <w:rsid w:val="005B667C"/>
    <w:rsid w:val="005B7299"/>
    <w:rsid w:val="005B76E4"/>
    <w:rsid w:val="005C01DD"/>
    <w:rsid w:val="005C0E86"/>
    <w:rsid w:val="005C137C"/>
    <w:rsid w:val="005C1B8B"/>
    <w:rsid w:val="005C1EA6"/>
    <w:rsid w:val="005C2176"/>
    <w:rsid w:val="005C4322"/>
    <w:rsid w:val="005C477A"/>
    <w:rsid w:val="005C6E1F"/>
    <w:rsid w:val="005C7978"/>
    <w:rsid w:val="005D0400"/>
    <w:rsid w:val="005D0B99"/>
    <w:rsid w:val="005D308E"/>
    <w:rsid w:val="005D3A48"/>
    <w:rsid w:val="005D3E45"/>
    <w:rsid w:val="005D3F23"/>
    <w:rsid w:val="005D4812"/>
    <w:rsid w:val="005D5012"/>
    <w:rsid w:val="005D7AF8"/>
    <w:rsid w:val="005E0678"/>
    <w:rsid w:val="005E17BF"/>
    <w:rsid w:val="005E1856"/>
    <w:rsid w:val="005E27DB"/>
    <w:rsid w:val="005E2B8E"/>
    <w:rsid w:val="005E2F9D"/>
    <w:rsid w:val="005E366A"/>
    <w:rsid w:val="005E38F1"/>
    <w:rsid w:val="005E3AA6"/>
    <w:rsid w:val="005E5DED"/>
    <w:rsid w:val="005E7ADF"/>
    <w:rsid w:val="005F0E1E"/>
    <w:rsid w:val="005F2145"/>
    <w:rsid w:val="005F2AFA"/>
    <w:rsid w:val="005F4170"/>
    <w:rsid w:val="005F4909"/>
    <w:rsid w:val="005F50F0"/>
    <w:rsid w:val="005F550F"/>
    <w:rsid w:val="00600F14"/>
    <w:rsid w:val="006016E1"/>
    <w:rsid w:val="00602D27"/>
    <w:rsid w:val="006040B5"/>
    <w:rsid w:val="00604777"/>
    <w:rsid w:val="00604DA2"/>
    <w:rsid w:val="0060598E"/>
    <w:rsid w:val="00606C33"/>
    <w:rsid w:val="00607205"/>
    <w:rsid w:val="0060793D"/>
    <w:rsid w:val="00607E5D"/>
    <w:rsid w:val="006101D7"/>
    <w:rsid w:val="006103BF"/>
    <w:rsid w:val="00612B70"/>
    <w:rsid w:val="006137FD"/>
    <w:rsid w:val="006138D9"/>
    <w:rsid w:val="006144A1"/>
    <w:rsid w:val="00615EBB"/>
    <w:rsid w:val="00616096"/>
    <w:rsid w:val="006160A2"/>
    <w:rsid w:val="0062034E"/>
    <w:rsid w:val="00622B98"/>
    <w:rsid w:val="00623A3A"/>
    <w:rsid w:val="00624424"/>
    <w:rsid w:val="00624A59"/>
    <w:rsid w:val="00625465"/>
    <w:rsid w:val="006259F8"/>
    <w:rsid w:val="00625D1C"/>
    <w:rsid w:val="0062611A"/>
    <w:rsid w:val="0062616C"/>
    <w:rsid w:val="006268A5"/>
    <w:rsid w:val="006302AA"/>
    <w:rsid w:val="00631413"/>
    <w:rsid w:val="006320D4"/>
    <w:rsid w:val="0063211B"/>
    <w:rsid w:val="0063449E"/>
    <w:rsid w:val="006359DB"/>
    <w:rsid w:val="006363BD"/>
    <w:rsid w:val="00636FE7"/>
    <w:rsid w:val="006370F7"/>
    <w:rsid w:val="00637750"/>
    <w:rsid w:val="006412DC"/>
    <w:rsid w:val="00642BC6"/>
    <w:rsid w:val="00644790"/>
    <w:rsid w:val="00645B71"/>
    <w:rsid w:val="00645D21"/>
    <w:rsid w:val="006470E0"/>
    <w:rsid w:val="00647D74"/>
    <w:rsid w:val="006501AF"/>
    <w:rsid w:val="00650B7B"/>
    <w:rsid w:val="00650DDE"/>
    <w:rsid w:val="00652606"/>
    <w:rsid w:val="00653EA2"/>
    <w:rsid w:val="0065505B"/>
    <w:rsid w:val="0065566C"/>
    <w:rsid w:val="006630F3"/>
    <w:rsid w:val="006636FA"/>
    <w:rsid w:val="00663EF8"/>
    <w:rsid w:val="006640D6"/>
    <w:rsid w:val="00666F04"/>
    <w:rsid w:val="006670AC"/>
    <w:rsid w:val="0067051B"/>
    <w:rsid w:val="00670A77"/>
    <w:rsid w:val="00670F16"/>
    <w:rsid w:val="00671448"/>
    <w:rsid w:val="00671467"/>
    <w:rsid w:val="006718C4"/>
    <w:rsid w:val="00672307"/>
    <w:rsid w:val="00672618"/>
    <w:rsid w:val="00673F7F"/>
    <w:rsid w:val="0067522B"/>
    <w:rsid w:val="006758BB"/>
    <w:rsid w:val="00675E00"/>
    <w:rsid w:val="00676F87"/>
    <w:rsid w:val="006771AD"/>
    <w:rsid w:val="00677526"/>
    <w:rsid w:val="006808C6"/>
    <w:rsid w:val="00682038"/>
    <w:rsid w:val="00682668"/>
    <w:rsid w:val="00684091"/>
    <w:rsid w:val="006853AF"/>
    <w:rsid w:val="00685495"/>
    <w:rsid w:val="00691ABC"/>
    <w:rsid w:val="00692A68"/>
    <w:rsid w:val="006930ED"/>
    <w:rsid w:val="00695200"/>
    <w:rsid w:val="00695D85"/>
    <w:rsid w:val="00696F26"/>
    <w:rsid w:val="006A2260"/>
    <w:rsid w:val="006A2A6B"/>
    <w:rsid w:val="006A2AE0"/>
    <w:rsid w:val="006A2C11"/>
    <w:rsid w:val="006A30A2"/>
    <w:rsid w:val="006A4920"/>
    <w:rsid w:val="006A4ACF"/>
    <w:rsid w:val="006A5E2D"/>
    <w:rsid w:val="006A6D23"/>
    <w:rsid w:val="006A7746"/>
    <w:rsid w:val="006B1E15"/>
    <w:rsid w:val="006B25DE"/>
    <w:rsid w:val="006B2677"/>
    <w:rsid w:val="006B4125"/>
    <w:rsid w:val="006B6BF0"/>
    <w:rsid w:val="006B71F1"/>
    <w:rsid w:val="006C19FB"/>
    <w:rsid w:val="006C1C3B"/>
    <w:rsid w:val="006C3B6D"/>
    <w:rsid w:val="006C4A94"/>
    <w:rsid w:val="006C4E43"/>
    <w:rsid w:val="006C520F"/>
    <w:rsid w:val="006C6365"/>
    <w:rsid w:val="006C643E"/>
    <w:rsid w:val="006C6E2F"/>
    <w:rsid w:val="006C7123"/>
    <w:rsid w:val="006D07E9"/>
    <w:rsid w:val="006D163C"/>
    <w:rsid w:val="006D1B8F"/>
    <w:rsid w:val="006D2932"/>
    <w:rsid w:val="006D35E8"/>
    <w:rsid w:val="006D3671"/>
    <w:rsid w:val="006D4176"/>
    <w:rsid w:val="006D6D07"/>
    <w:rsid w:val="006D709C"/>
    <w:rsid w:val="006D7763"/>
    <w:rsid w:val="006E0A73"/>
    <w:rsid w:val="006E0FEE"/>
    <w:rsid w:val="006E1669"/>
    <w:rsid w:val="006E4B19"/>
    <w:rsid w:val="006E4BDA"/>
    <w:rsid w:val="006E570E"/>
    <w:rsid w:val="006E5F12"/>
    <w:rsid w:val="006E6C11"/>
    <w:rsid w:val="006F24D2"/>
    <w:rsid w:val="006F36AE"/>
    <w:rsid w:val="006F4958"/>
    <w:rsid w:val="006F4B7A"/>
    <w:rsid w:val="006F62F2"/>
    <w:rsid w:val="006F6E54"/>
    <w:rsid w:val="006F7C0C"/>
    <w:rsid w:val="00700755"/>
    <w:rsid w:val="00700A0F"/>
    <w:rsid w:val="007017CD"/>
    <w:rsid w:val="00701820"/>
    <w:rsid w:val="00702A50"/>
    <w:rsid w:val="00702CE1"/>
    <w:rsid w:val="00703818"/>
    <w:rsid w:val="00703E65"/>
    <w:rsid w:val="0070507E"/>
    <w:rsid w:val="007055B1"/>
    <w:rsid w:val="0070639D"/>
    <w:rsid w:val="0070646B"/>
    <w:rsid w:val="00706D4E"/>
    <w:rsid w:val="00710842"/>
    <w:rsid w:val="007108EB"/>
    <w:rsid w:val="00712B2E"/>
    <w:rsid w:val="007130A2"/>
    <w:rsid w:val="0071380F"/>
    <w:rsid w:val="00713EA9"/>
    <w:rsid w:val="007147B9"/>
    <w:rsid w:val="00714DF5"/>
    <w:rsid w:val="007151BB"/>
    <w:rsid w:val="00715463"/>
    <w:rsid w:val="00715A7A"/>
    <w:rsid w:val="00716136"/>
    <w:rsid w:val="00717B8D"/>
    <w:rsid w:val="00717EC0"/>
    <w:rsid w:val="00721173"/>
    <w:rsid w:val="00721861"/>
    <w:rsid w:val="00722A4E"/>
    <w:rsid w:val="00722BD6"/>
    <w:rsid w:val="0072386F"/>
    <w:rsid w:val="00724B53"/>
    <w:rsid w:val="00727C74"/>
    <w:rsid w:val="00730655"/>
    <w:rsid w:val="007306A1"/>
    <w:rsid w:val="00730D26"/>
    <w:rsid w:val="00731D3A"/>
    <w:rsid w:val="00731D77"/>
    <w:rsid w:val="007321DF"/>
    <w:rsid w:val="00732360"/>
    <w:rsid w:val="00732864"/>
    <w:rsid w:val="00732956"/>
    <w:rsid w:val="0073390A"/>
    <w:rsid w:val="00734E64"/>
    <w:rsid w:val="007352EB"/>
    <w:rsid w:val="00735A7A"/>
    <w:rsid w:val="00735DCD"/>
    <w:rsid w:val="00736B37"/>
    <w:rsid w:val="00736C35"/>
    <w:rsid w:val="00737A69"/>
    <w:rsid w:val="00740906"/>
    <w:rsid w:val="00740A35"/>
    <w:rsid w:val="00740D25"/>
    <w:rsid w:val="00741111"/>
    <w:rsid w:val="00741C0F"/>
    <w:rsid w:val="00741E1E"/>
    <w:rsid w:val="007423CC"/>
    <w:rsid w:val="0074488A"/>
    <w:rsid w:val="00745445"/>
    <w:rsid w:val="00745BAD"/>
    <w:rsid w:val="007477BC"/>
    <w:rsid w:val="00750B1D"/>
    <w:rsid w:val="00750F01"/>
    <w:rsid w:val="00751DCC"/>
    <w:rsid w:val="007520B4"/>
    <w:rsid w:val="00752AD3"/>
    <w:rsid w:val="00755063"/>
    <w:rsid w:val="00755689"/>
    <w:rsid w:val="00755747"/>
    <w:rsid w:val="00755B79"/>
    <w:rsid w:val="00755F94"/>
    <w:rsid w:val="007616FA"/>
    <w:rsid w:val="00764246"/>
    <w:rsid w:val="007651B5"/>
    <w:rsid w:val="007655D5"/>
    <w:rsid w:val="0076592A"/>
    <w:rsid w:val="00766182"/>
    <w:rsid w:val="007671A1"/>
    <w:rsid w:val="00767A23"/>
    <w:rsid w:val="00772354"/>
    <w:rsid w:val="007736F2"/>
    <w:rsid w:val="00774DC9"/>
    <w:rsid w:val="007763C1"/>
    <w:rsid w:val="00777E82"/>
    <w:rsid w:val="00781359"/>
    <w:rsid w:val="00781868"/>
    <w:rsid w:val="007819AA"/>
    <w:rsid w:val="007836FA"/>
    <w:rsid w:val="007837CE"/>
    <w:rsid w:val="007846FE"/>
    <w:rsid w:val="00786921"/>
    <w:rsid w:val="00787893"/>
    <w:rsid w:val="007902F4"/>
    <w:rsid w:val="00791232"/>
    <w:rsid w:val="00792F47"/>
    <w:rsid w:val="00792FF6"/>
    <w:rsid w:val="00793162"/>
    <w:rsid w:val="0079445B"/>
    <w:rsid w:val="00796152"/>
    <w:rsid w:val="00796AD0"/>
    <w:rsid w:val="0079713C"/>
    <w:rsid w:val="0079782A"/>
    <w:rsid w:val="00797B65"/>
    <w:rsid w:val="007A0527"/>
    <w:rsid w:val="007A1EAA"/>
    <w:rsid w:val="007A1F81"/>
    <w:rsid w:val="007A2AB4"/>
    <w:rsid w:val="007A390B"/>
    <w:rsid w:val="007A5638"/>
    <w:rsid w:val="007A6C57"/>
    <w:rsid w:val="007A79FD"/>
    <w:rsid w:val="007B0B9D"/>
    <w:rsid w:val="007B2565"/>
    <w:rsid w:val="007B26E3"/>
    <w:rsid w:val="007B2F72"/>
    <w:rsid w:val="007B45C9"/>
    <w:rsid w:val="007B5A43"/>
    <w:rsid w:val="007B709B"/>
    <w:rsid w:val="007C1343"/>
    <w:rsid w:val="007C2608"/>
    <w:rsid w:val="007C5A01"/>
    <w:rsid w:val="007C5EF1"/>
    <w:rsid w:val="007C605D"/>
    <w:rsid w:val="007C7BF5"/>
    <w:rsid w:val="007D1941"/>
    <w:rsid w:val="007D19B7"/>
    <w:rsid w:val="007D3CAD"/>
    <w:rsid w:val="007D50BB"/>
    <w:rsid w:val="007D5B2C"/>
    <w:rsid w:val="007D75E5"/>
    <w:rsid w:val="007D773E"/>
    <w:rsid w:val="007E0088"/>
    <w:rsid w:val="007E03E2"/>
    <w:rsid w:val="007E066E"/>
    <w:rsid w:val="007E1356"/>
    <w:rsid w:val="007E20FC"/>
    <w:rsid w:val="007E44C7"/>
    <w:rsid w:val="007E47F6"/>
    <w:rsid w:val="007E6A6F"/>
    <w:rsid w:val="007E7062"/>
    <w:rsid w:val="007E7D9F"/>
    <w:rsid w:val="007F009F"/>
    <w:rsid w:val="007F0D56"/>
    <w:rsid w:val="007F0E1E"/>
    <w:rsid w:val="007F1981"/>
    <w:rsid w:val="007F1A18"/>
    <w:rsid w:val="007F29A7"/>
    <w:rsid w:val="007F3711"/>
    <w:rsid w:val="007F3CA9"/>
    <w:rsid w:val="007F48AF"/>
    <w:rsid w:val="007F5BF2"/>
    <w:rsid w:val="007F72EA"/>
    <w:rsid w:val="007F7477"/>
    <w:rsid w:val="008000F4"/>
    <w:rsid w:val="008004B4"/>
    <w:rsid w:val="00800A7F"/>
    <w:rsid w:val="00805BE8"/>
    <w:rsid w:val="0080739B"/>
    <w:rsid w:val="00807F9C"/>
    <w:rsid w:val="00807FE2"/>
    <w:rsid w:val="008116EE"/>
    <w:rsid w:val="00812104"/>
    <w:rsid w:val="008127BC"/>
    <w:rsid w:val="008142BE"/>
    <w:rsid w:val="00816078"/>
    <w:rsid w:val="008171BD"/>
    <w:rsid w:val="008177E3"/>
    <w:rsid w:val="00820A1C"/>
    <w:rsid w:val="00820C6C"/>
    <w:rsid w:val="0082135F"/>
    <w:rsid w:val="0082272A"/>
    <w:rsid w:val="00822774"/>
    <w:rsid w:val="00823208"/>
    <w:rsid w:val="00823AA9"/>
    <w:rsid w:val="00824122"/>
    <w:rsid w:val="008255B9"/>
    <w:rsid w:val="00825C23"/>
    <w:rsid w:val="00825CD8"/>
    <w:rsid w:val="00826A36"/>
    <w:rsid w:val="00827324"/>
    <w:rsid w:val="00830FBD"/>
    <w:rsid w:val="00831196"/>
    <w:rsid w:val="00831651"/>
    <w:rsid w:val="00832942"/>
    <w:rsid w:val="0083508E"/>
    <w:rsid w:val="0083596D"/>
    <w:rsid w:val="008366A4"/>
    <w:rsid w:val="00837458"/>
    <w:rsid w:val="00837AAE"/>
    <w:rsid w:val="008429AD"/>
    <w:rsid w:val="008429DB"/>
    <w:rsid w:val="00843FD2"/>
    <w:rsid w:val="0084428B"/>
    <w:rsid w:val="00844F2A"/>
    <w:rsid w:val="0084724D"/>
    <w:rsid w:val="00850C75"/>
    <w:rsid w:val="00850E39"/>
    <w:rsid w:val="00851D35"/>
    <w:rsid w:val="0085360D"/>
    <w:rsid w:val="0085477A"/>
    <w:rsid w:val="00855107"/>
    <w:rsid w:val="00855173"/>
    <w:rsid w:val="008557D9"/>
    <w:rsid w:val="00855BF7"/>
    <w:rsid w:val="00856214"/>
    <w:rsid w:val="00856A8A"/>
    <w:rsid w:val="00857533"/>
    <w:rsid w:val="0085798E"/>
    <w:rsid w:val="008600AF"/>
    <w:rsid w:val="00861298"/>
    <w:rsid w:val="00862089"/>
    <w:rsid w:val="0086252E"/>
    <w:rsid w:val="00865FB4"/>
    <w:rsid w:val="00866D5B"/>
    <w:rsid w:val="00866FF5"/>
    <w:rsid w:val="0086761B"/>
    <w:rsid w:val="00867FA8"/>
    <w:rsid w:val="008727AA"/>
    <w:rsid w:val="008728D4"/>
    <w:rsid w:val="00872D89"/>
    <w:rsid w:val="0087332D"/>
    <w:rsid w:val="008736BD"/>
    <w:rsid w:val="0087396A"/>
    <w:rsid w:val="00873E1F"/>
    <w:rsid w:val="00874690"/>
    <w:rsid w:val="00874C16"/>
    <w:rsid w:val="0087565B"/>
    <w:rsid w:val="00875BFD"/>
    <w:rsid w:val="00877979"/>
    <w:rsid w:val="00880632"/>
    <w:rsid w:val="0088368D"/>
    <w:rsid w:val="00883A76"/>
    <w:rsid w:val="00883C79"/>
    <w:rsid w:val="00886A85"/>
    <w:rsid w:val="00886D1F"/>
    <w:rsid w:val="00887594"/>
    <w:rsid w:val="00890C5E"/>
    <w:rsid w:val="00891EE1"/>
    <w:rsid w:val="00893987"/>
    <w:rsid w:val="00894EFE"/>
    <w:rsid w:val="0089601B"/>
    <w:rsid w:val="008962B3"/>
    <w:rsid w:val="008963EF"/>
    <w:rsid w:val="0089688E"/>
    <w:rsid w:val="008A0034"/>
    <w:rsid w:val="008A1BA4"/>
    <w:rsid w:val="008A1FBE"/>
    <w:rsid w:val="008A2820"/>
    <w:rsid w:val="008A555C"/>
    <w:rsid w:val="008B1A3C"/>
    <w:rsid w:val="008B3194"/>
    <w:rsid w:val="008B3998"/>
    <w:rsid w:val="008B3C7C"/>
    <w:rsid w:val="008B5AE7"/>
    <w:rsid w:val="008B5BBC"/>
    <w:rsid w:val="008B648C"/>
    <w:rsid w:val="008C0407"/>
    <w:rsid w:val="008C2A18"/>
    <w:rsid w:val="008C2B87"/>
    <w:rsid w:val="008C2EEF"/>
    <w:rsid w:val="008C3D8C"/>
    <w:rsid w:val="008C50AB"/>
    <w:rsid w:val="008C60E9"/>
    <w:rsid w:val="008D03C5"/>
    <w:rsid w:val="008D1B7C"/>
    <w:rsid w:val="008D1CB0"/>
    <w:rsid w:val="008D1F95"/>
    <w:rsid w:val="008D2689"/>
    <w:rsid w:val="008D37EA"/>
    <w:rsid w:val="008D3986"/>
    <w:rsid w:val="008D4A08"/>
    <w:rsid w:val="008D4B92"/>
    <w:rsid w:val="008D4EE2"/>
    <w:rsid w:val="008D5188"/>
    <w:rsid w:val="008D6657"/>
    <w:rsid w:val="008D701D"/>
    <w:rsid w:val="008D7402"/>
    <w:rsid w:val="008D7F24"/>
    <w:rsid w:val="008E1F60"/>
    <w:rsid w:val="008E307E"/>
    <w:rsid w:val="008E41DD"/>
    <w:rsid w:val="008E4554"/>
    <w:rsid w:val="008E5193"/>
    <w:rsid w:val="008E5CF5"/>
    <w:rsid w:val="008E7BDC"/>
    <w:rsid w:val="008F206A"/>
    <w:rsid w:val="008F24B7"/>
    <w:rsid w:val="008F2BA3"/>
    <w:rsid w:val="008F4648"/>
    <w:rsid w:val="008F4DD1"/>
    <w:rsid w:val="008F4F99"/>
    <w:rsid w:val="008F6056"/>
    <w:rsid w:val="008F6D62"/>
    <w:rsid w:val="0090134B"/>
    <w:rsid w:val="009013E6"/>
    <w:rsid w:val="00902C07"/>
    <w:rsid w:val="009034E1"/>
    <w:rsid w:val="00904768"/>
    <w:rsid w:val="00904A4B"/>
    <w:rsid w:val="00905362"/>
    <w:rsid w:val="00905804"/>
    <w:rsid w:val="00905E94"/>
    <w:rsid w:val="00907930"/>
    <w:rsid w:val="009101E2"/>
    <w:rsid w:val="00910EF0"/>
    <w:rsid w:val="0091211B"/>
    <w:rsid w:val="00912F85"/>
    <w:rsid w:val="00913613"/>
    <w:rsid w:val="00913D63"/>
    <w:rsid w:val="0091437A"/>
    <w:rsid w:val="00914F42"/>
    <w:rsid w:val="00915D73"/>
    <w:rsid w:val="00916077"/>
    <w:rsid w:val="00916F68"/>
    <w:rsid w:val="009170A2"/>
    <w:rsid w:val="00917B68"/>
    <w:rsid w:val="00920496"/>
    <w:rsid w:val="009208A6"/>
    <w:rsid w:val="00922FCD"/>
    <w:rsid w:val="00923411"/>
    <w:rsid w:val="0092379C"/>
    <w:rsid w:val="00924514"/>
    <w:rsid w:val="009256B8"/>
    <w:rsid w:val="00925803"/>
    <w:rsid w:val="00927316"/>
    <w:rsid w:val="009276A6"/>
    <w:rsid w:val="00927E6C"/>
    <w:rsid w:val="00930854"/>
    <w:rsid w:val="00930947"/>
    <w:rsid w:val="00930A28"/>
    <w:rsid w:val="0093133D"/>
    <w:rsid w:val="00931D39"/>
    <w:rsid w:val="00931F81"/>
    <w:rsid w:val="00932129"/>
    <w:rsid w:val="0093276D"/>
    <w:rsid w:val="00933C46"/>
    <w:rsid w:val="00933D12"/>
    <w:rsid w:val="0093559C"/>
    <w:rsid w:val="00937065"/>
    <w:rsid w:val="00940285"/>
    <w:rsid w:val="009411B5"/>
    <w:rsid w:val="009415B0"/>
    <w:rsid w:val="00941877"/>
    <w:rsid w:val="00941FE8"/>
    <w:rsid w:val="009428C3"/>
    <w:rsid w:val="00942925"/>
    <w:rsid w:val="00943122"/>
    <w:rsid w:val="00944365"/>
    <w:rsid w:val="00944432"/>
    <w:rsid w:val="009448AD"/>
    <w:rsid w:val="00945237"/>
    <w:rsid w:val="009455A2"/>
    <w:rsid w:val="009456B4"/>
    <w:rsid w:val="00945729"/>
    <w:rsid w:val="00946853"/>
    <w:rsid w:val="00947465"/>
    <w:rsid w:val="00947E7E"/>
    <w:rsid w:val="009500A8"/>
    <w:rsid w:val="009503B8"/>
    <w:rsid w:val="0095139A"/>
    <w:rsid w:val="00953E16"/>
    <w:rsid w:val="009542AC"/>
    <w:rsid w:val="00954DF1"/>
    <w:rsid w:val="009567D0"/>
    <w:rsid w:val="00956ECB"/>
    <w:rsid w:val="00956F41"/>
    <w:rsid w:val="00957541"/>
    <w:rsid w:val="009577FC"/>
    <w:rsid w:val="00957D49"/>
    <w:rsid w:val="00960760"/>
    <w:rsid w:val="00961BA4"/>
    <w:rsid w:val="00961BB2"/>
    <w:rsid w:val="00962108"/>
    <w:rsid w:val="009621B7"/>
    <w:rsid w:val="009638D6"/>
    <w:rsid w:val="009640F5"/>
    <w:rsid w:val="00964893"/>
    <w:rsid w:val="009661C0"/>
    <w:rsid w:val="00967368"/>
    <w:rsid w:val="00967D1F"/>
    <w:rsid w:val="009705CE"/>
    <w:rsid w:val="0097061A"/>
    <w:rsid w:val="0097316E"/>
    <w:rsid w:val="009734BC"/>
    <w:rsid w:val="0097400E"/>
    <w:rsid w:val="0097408E"/>
    <w:rsid w:val="009742F8"/>
    <w:rsid w:val="00974B9E"/>
    <w:rsid w:val="00974BB2"/>
    <w:rsid w:val="00974FA7"/>
    <w:rsid w:val="00975063"/>
    <w:rsid w:val="009756E5"/>
    <w:rsid w:val="00977A8C"/>
    <w:rsid w:val="00977FD5"/>
    <w:rsid w:val="0098047D"/>
    <w:rsid w:val="00981DA0"/>
    <w:rsid w:val="00983568"/>
    <w:rsid w:val="00983910"/>
    <w:rsid w:val="00985142"/>
    <w:rsid w:val="00985224"/>
    <w:rsid w:val="00986481"/>
    <w:rsid w:val="00986860"/>
    <w:rsid w:val="009870AC"/>
    <w:rsid w:val="0098775C"/>
    <w:rsid w:val="00987FCA"/>
    <w:rsid w:val="00990264"/>
    <w:rsid w:val="009932AC"/>
    <w:rsid w:val="00994351"/>
    <w:rsid w:val="00996967"/>
    <w:rsid w:val="00996A8F"/>
    <w:rsid w:val="009978DD"/>
    <w:rsid w:val="009A0766"/>
    <w:rsid w:val="009A1DBF"/>
    <w:rsid w:val="009A246E"/>
    <w:rsid w:val="009A3F27"/>
    <w:rsid w:val="009A631B"/>
    <w:rsid w:val="009A68E6"/>
    <w:rsid w:val="009A7598"/>
    <w:rsid w:val="009B0B11"/>
    <w:rsid w:val="009B0B5A"/>
    <w:rsid w:val="009B1C8F"/>
    <w:rsid w:val="009B1DF8"/>
    <w:rsid w:val="009B2BB7"/>
    <w:rsid w:val="009B32E6"/>
    <w:rsid w:val="009B39CC"/>
    <w:rsid w:val="009B3D20"/>
    <w:rsid w:val="009B5418"/>
    <w:rsid w:val="009B6A04"/>
    <w:rsid w:val="009C0727"/>
    <w:rsid w:val="009C23BB"/>
    <w:rsid w:val="009C3364"/>
    <w:rsid w:val="009C3C80"/>
    <w:rsid w:val="009C48AF"/>
    <w:rsid w:val="009C492F"/>
    <w:rsid w:val="009C4CEE"/>
    <w:rsid w:val="009C5014"/>
    <w:rsid w:val="009C668F"/>
    <w:rsid w:val="009C6B51"/>
    <w:rsid w:val="009C7E50"/>
    <w:rsid w:val="009D05F4"/>
    <w:rsid w:val="009D0729"/>
    <w:rsid w:val="009D0C06"/>
    <w:rsid w:val="009D1C0B"/>
    <w:rsid w:val="009D2FF2"/>
    <w:rsid w:val="009D3226"/>
    <w:rsid w:val="009D3385"/>
    <w:rsid w:val="009D4D18"/>
    <w:rsid w:val="009D548C"/>
    <w:rsid w:val="009D703D"/>
    <w:rsid w:val="009D746E"/>
    <w:rsid w:val="009D793C"/>
    <w:rsid w:val="009E030C"/>
    <w:rsid w:val="009E057A"/>
    <w:rsid w:val="009E074E"/>
    <w:rsid w:val="009E0DF5"/>
    <w:rsid w:val="009E16A9"/>
    <w:rsid w:val="009E375F"/>
    <w:rsid w:val="009E39D4"/>
    <w:rsid w:val="009E433B"/>
    <w:rsid w:val="009E5217"/>
    <w:rsid w:val="009E5401"/>
    <w:rsid w:val="009E7017"/>
    <w:rsid w:val="009F0CBF"/>
    <w:rsid w:val="009F30A2"/>
    <w:rsid w:val="009F357B"/>
    <w:rsid w:val="009F38C1"/>
    <w:rsid w:val="009F4120"/>
    <w:rsid w:val="009F5773"/>
    <w:rsid w:val="009F614F"/>
    <w:rsid w:val="009F61A3"/>
    <w:rsid w:val="009F6BDC"/>
    <w:rsid w:val="009F7308"/>
    <w:rsid w:val="00A00884"/>
    <w:rsid w:val="00A015DE"/>
    <w:rsid w:val="00A0171D"/>
    <w:rsid w:val="00A0261F"/>
    <w:rsid w:val="00A03BC1"/>
    <w:rsid w:val="00A05524"/>
    <w:rsid w:val="00A05DEC"/>
    <w:rsid w:val="00A0758F"/>
    <w:rsid w:val="00A079C4"/>
    <w:rsid w:val="00A10991"/>
    <w:rsid w:val="00A10F88"/>
    <w:rsid w:val="00A11678"/>
    <w:rsid w:val="00A11FFB"/>
    <w:rsid w:val="00A14826"/>
    <w:rsid w:val="00A1544E"/>
    <w:rsid w:val="00A1570A"/>
    <w:rsid w:val="00A161B5"/>
    <w:rsid w:val="00A17E6D"/>
    <w:rsid w:val="00A2081A"/>
    <w:rsid w:val="00A20F32"/>
    <w:rsid w:val="00A211B4"/>
    <w:rsid w:val="00A230FE"/>
    <w:rsid w:val="00A23567"/>
    <w:rsid w:val="00A2603A"/>
    <w:rsid w:val="00A27E59"/>
    <w:rsid w:val="00A309A2"/>
    <w:rsid w:val="00A30D9F"/>
    <w:rsid w:val="00A33DDF"/>
    <w:rsid w:val="00A33E5E"/>
    <w:rsid w:val="00A34547"/>
    <w:rsid w:val="00A34EDF"/>
    <w:rsid w:val="00A35B71"/>
    <w:rsid w:val="00A36EB3"/>
    <w:rsid w:val="00A376B7"/>
    <w:rsid w:val="00A37E6B"/>
    <w:rsid w:val="00A402DC"/>
    <w:rsid w:val="00A415D2"/>
    <w:rsid w:val="00A41BF5"/>
    <w:rsid w:val="00A41E29"/>
    <w:rsid w:val="00A41F00"/>
    <w:rsid w:val="00A43070"/>
    <w:rsid w:val="00A43265"/>
    <w:rsid w:val="00A43BBC"/>
    <w:rsid w:val="00A44778"/>
    <w:rsid w:val="00A45A3E"/>
    <w:rsid w:val="00A464BC"/>
    <w:rsid w:val="00A469E7"/>
    <w:rsid w:val="00A47C4D"/>
    <w:rsid w:val="00A5012C"/>
    <w:rsid w:val="00A51341"/>
    <w:rsid w:val="00A51B11"/>
    <w:rsid w:val="00A551AA"/>
    <w:rsid w:val="00A56F97"/>
    <w:rsid w:val="00A57B60"/>
    <w:rsid w:val="00A604A4"/>
    <w:rsid w:val="00A60BDC"/>
    <w:rsid w:val="00A610BD"/>
    <w:rsid w:val="00A613C9"/>
    <w:rsid w:val="00A61688"/>
    <w:rsid w:val="00A61992"/>
    <w:rsid w:val="00A61B7D"/>
    <w:rsid w:val="00A62727"/>
    <w:rsid w:val="00A6272D"/>
    <w:rsid w:val="00A63F83"/>
    <w:rsid w:val="00A651AF"/>
    <w:rsid w:val="00A65311"/>
    <w:rsid w:val="00A65EF7"/>
    <w:rsid w:val="00A6605B"/>
    <w:rsid w:val="00A6606F"/>
    <w:rsid w:val="00A66ADC"/>
    <w:rsid w:val="00A66C41"/>
    <w:rsid w:val="00A67A4D"/>
    <w:rsid w:val="00A67DC3"/>
    <w:rsid w:val="00A7147D"/>
    <w:rsid w:val="00A715DD"/>
    <w:rsid w:val="00A735B8"/>
    <w:rsid w:val="00A74E98"/>
    <w:rsid w:val="00A751FB"/>
    <w:rsid w:val="00A7661B"/>
    <w:rsid w:val="00A804F0"/>
    <w:rsid w:val="00A80A03"/>
    <w:rsid w:val="00A81B15"/>
    <w:rsid w:val="00A837FF"/>
    <w:rsid w:val="00A83BFA"/>
    <w:rsid w:val="00A84494"/>
    <w:rsid w:val="00A84DC8"/>
    <w:rsid w:val="00A8597A"/>
    <w:rsid w:val="00A85DBC"/>
    <w:rsid w:val="00A86E32"/>
    <w:rsid w:val="00A87FEB"/>
    <w:rsid w:val="00A900D8"/>
    <w:rsid w:val="00A93F9F"/>
    <w:rsid w:val="00A9420E"/>
    <w:rsid w:val="00A942FB"/>
    <w:rsid w:val="00A94530"/>
    <w:rsid w:val="00A9563A"/>
    <w:rsid w:val="00A97056"/>
    <w:rsid w:val="00A97648"/>
    <w:rsid w:val="00A97834"/>
    <w:rsid w:val="00A97D55"/>
    <w:rsid w:val="00AA06DC"/>
    <w:rsid w:val="00AA1CFD"/>
    <w:rsid w:val="00AA1F3D"/>
    <w:rsid w:val="00AA2239"/>
    <w:rsid w:val="00AA2BE2"/>
    <w:rsid w:val="00AA2F39"/>
    <w:rsid w:val="00AA33D2"/>
    <w:rsid w:val="00AA3D47"/>
    <w:rsid w:val="00AA6BDD"/>
    <w:rsid w:val="00AB0540"/>
    <w:rsid w:val="00AB0C57"/>
    <w:rsid w:val="00AB1195"/>
    <w:rsid w:val="00AB1DD6"/>
    <w:rsid w:val="00AB2ECE"/>
    <w:rsid w:val="00AB4182"/>
    <w:rsid w:val="00AB5136"/>
    <w:rsid w:val="00AB658E"/>
    <w:rsid w:val="00AB6B42"/>
    <w:rsid w:val="00AB769A"/>
    <w:rsid w:val="00AC076D"/>
    <w:rsid w:val="00AC1418"/>
    <w:rsid w:val="00AC1C83"/>
    <w:rsid w:val="00AC1F24"/>
    <w:rsid w:val="00AC27DB"/>
    <w:rsid w:val="00AC4A57"/>
    <w:rsid w:val="00AC56A0"/>
    <w:rsid w:val="00AC65A4"/>
    <w:rsid w:val="00AC6C0F"/>
    <w:rsid w:val="00AC6CEC"/>
    <w:rsid w:val="00AC6D6B"/>
    <w:rsid w:val="00AC6FBA"/>
    <w:rsid w:val="00AC6FFB"/>
    <w:rsid w:val="00AD2D31"/>
    <w:rsid w:val="00AD5D7F"/>
    <w:rsid w:val="00AD6B60"/>
    <w:rsid w:val="00AD765E"/>
    <w:rsid w:val="00AD7736"/>
    <w:rsid w:val="00AD7C7A"/>
    <w:rsid w:val="00AE10CE"/>
    <w:rsid w:val="00AE23BC"/>
    <w:rsid w:val="00AE32C3"/>
    <w:rsid w:val="00AE4BE0"/>
    <w:rsid w:val="00AE70D4"/>
    <w:rsid w:val="00AE7868"/>
    <w:rsid w:val="00AF0407"/>
    <w:rsid w:val="00AF15B8"/>
    <w:rsid w:val="00AF1B1E"/>
    <w:rsid w:val="00AF21F8"/>
    <w:rsid w:val="00AF24FC"/>
    <w:rsid w:val="00AF2509"/>
    <w:rsid w:val="00AF361E"/>
    <w:rsid w:val="00AF3F02"/>
    <w:rsid w:val="00AF4D8B"/>
    <w:rsid w:val="00AF54B6"/>
    <w:rsid w:val="00AF5ABD"/>
    <w:rsid w:val="00AF5BD9"/>
    <w:rsid w:val="00AF63A2"/>
    <w:rsid w:val="00AF6902"/>
    <w:rsid w:val="00AF70C1"/>
    <w:rsid w:val="00B006F6"/>
    <w:rsid w:val="00B033BF"/>
    <w:rsid w:val="00B03F0E"/>
    <w:rsid w:val="00B046D6"/>
    <w:rsid w:val="00B067CA"/>
    <w:rsid w:val="00B10E55"/>
    <w:rsid w:val="00B1174B"/>
    <w:rsid w:val="00B1176F"/>
    <w:rsid w:val="00B1281F"/>
    <w:rsid w:val="00B12B26"/>
    <w:rsid w:val="00B141E6"/>
    <w:rsid w:val="00B163F8"/>
    <w:rsid w:val="00B16EDF"/>
    <w:rsid w:val="00B170FA"/>
    <w:rsid w:val="00B17530"/>
    <w:rsid w:val="00B17C23"/>
    <w:rsid w:val="00B205F9"/>
    <w:rsid w:val="00B218C8"/>
    <w:rsid w:val="00B218E8"/>
    <w:rsid w:val="00B228D7"/>
    <w:rsid w:val="00B229BB"/>
    <w:rsid w:val="00B22B73"/>
    <w:rsid w:val="00B237BF"/>
    <w:rsid w:val="00B2472D"/>
    <w:rsid w:val="00B24CA0"/>
    <w:rsid w:val="00B25026"/>
    <w:rsid w:val="00B251A6"/>
    <w:rsid w:val="00B2549F"/>
    <w:rsid w:val="00B2590B"/>
    <w:rsid w:val="00B262A9"/>
    <w:rsid w:val="00B26ECA"/>
    <w:rsid w:val="00B30F4D"/>
    <w:rsid w:val="00B330BC"/>
    <w:rsid w:val="00B33FFE"/>
    <w:rsid w:val="00B3538B"/>
    <w:rsid w:val="00B35FB6"/>
    <w:rsid w:val="00B37CE1"/>
    <w:rsid w:val="00B37F77"/>
    <w:rsid w:val="00B40ACF"/>
    <w:rsid w:val="00B4108D"/>
    <w:rsid w:val="00B42053"/>
    <w:rsid w:val="00B424FC"/>
    <w:rsid w:val="00B435DC"/>
    <w:rsid w:val="00B44919"/>
    <w:rsid w:val="00B455AF"/>
    <w:rsid w:val="00B46055"/>
    <w:rsid w:val="00B5133F"/>
    <w:rsid w:val="00B52F5F"/>
    <w:rsid w:val="00B54161"/>
    <w:rsid w:val="00B54D61"/>
    <w:rsid w:val="00B560CD"/>
    <w:rsid w:val="00B56DEB"/>
    <w:rsid w:val="00B57265"/>
    <w:rsid w:val="00B5778A"/>
    <w:rsid w:val="00B6147D"/>
    <w:rsid w:val="00B61D55"/>
    <w:rsid w:val="00B61D6D"/>
    <w:rsid w:val="00B62F5D"/>
    <w:rsid w:val="00B63037"/>
    <w:rsid w:val="00B633AE"/>
    <w:rsid w:val="00B650C3"/>
    <w:rsid w:val="00B65A4F"/>
    <w:rsid w:val="00B665D2"/>
    <w:rsid w:val="00B6737C"/>
    <w:rsid w:val="00B70711"/>
    <w:rsid w:val="00B70DC9"/>
    <w:rsid w:val="00B7207A"/>
    <w:rsid w:val="00B7214D"/>
    <w:rsid w:val="00B72364"/>
    <w:rsid w:val="00B7256E"/>
    <w:rsid w:val="00B74372"/>
    <w:rsid w:val="00B743FD"/>
    <w:rsid w:val="00B74A9D"/>
    <w:rsid w:val="00B75525"/>
    <w:rsid w:val="00B75BBE"/>
    <w:rsid w:val="00B80283"/>
    <w:rsid w:val="00B8095F"/>
    <w:rsid w:val="00B80B0C"/>
    <w:rsid w:val="00B80B11"/>
    <w:rsid w:val="00B81195"/>
    <w:rsid w:val="00B81320"/>
    <w:rsid w:val="00B81F27"/>
    <w:rsid w:val="00B826EB"/>
    <w:rsid w:val="00B83126"/>
    <w:rsid w:val="00B831AE"/>
    <w:rsid w:val="00B831AF"/>
    <w:rsid w:val="00B838C3"/>
    <w:rsid w:val="00B8446C"/>
    <w:rsid w:val="00B858FB"/>
    <w:rsid w:val="00B86101"/>
    <w:rsid w:val="00B87528"/>
    <w:rsid w:val="00B87725"/>
    <w:rsid w:val="00B92AFC"/>
    <w:rsid w:val="00B9442F"/>
    <w:rsid w:val="00B9619A"/>
    <w:rsid w:val="00B97F3F"/>
    <w:rsid w:val="00BA0261"/>
    <w:rsid w:val="00BA08E8"/>
    <w:rsid w:val="00BA1A56"/>
    <w:rsid w:val="00BA259A"/>
    <w:rsid w:val="00BA259C"/>
    <w:rsid w:val="00BA26CB"/>
    <w:rsid w:val="00BA29D3"/>
    <w:rsid w:val="00BA307F"/>
    <w:rsid w:val="00BA3381"/>
    <w:rsid w:val="00BA34FE"/>
    <w:rsid w:val="00BA4D1C"/>
    <w:rsid w:val="00BA5280"/>
    <w:rsid w:val="00BA5E23"/>
    <w:rsid w:val="00BA5EC2"/>
    <w:rsid w:val="00BA68B3"/>
    <w:rsid w:val="00BA7458"/>
    <w:rsid w:val="00BB0BDB"/>
    <w:rsid w:val="00BB0F25"/>
    <w:rsid w:val="00BB1219"/>
    <w:rsid w:val="00BB14F1"/>
    <w:rsid w:val="00BB572E"/>
    <w:rsid w:val="00BB5D47"/>
    <w:rsid w:val="00BB74FD"/>
    <w:rsid w:val="00BC49D2"/>
    <w:rsid w:val="00BC5982"/>
    <w:rsid w:val="00BC60BF"/>
    <w:rsid w:val="00BD28BF"/>
    <w:rsid w:val="00BD3E3E"/>
    <w:rsid w:val="00BD4008"/>
    <w:rsid w:val="00BD5925"/>
    <w:rsid w:val="00BD6404"/>
    <w:rsid w:val="00BD6438"/>
    <w:rsid w:val="00BD7562"/>
    <w:rsid w:val="00BD7605"/>
    <w:rsid w:val="00BD7E2A"/>
    <w:rsid w:val="00BE169A"/>
    <w:rsid w:val="00BE1EF3"/>
    <w:rsid w:val="00BE33AE"/>
    <w:rsid w:val="00BE3782"/>
    <w:rsid w:val="00BE5077"/>
    <w:rsid w:val="00BE6F8D"/>
    <w:rsid w:val="00BF0159"/>
    <w:rsid w:val="00BF046F"/>
    <w:rsid w:val="00BF04A5"/>
    <w:rsid w:val="00BF092A"/>
    <w:rsid w:val="00BF0A42"/>
    <w:rsid w:val="00BF0E7D"/>
    <w:rsid w:val="00BF1CB6"/>
    <w:rsid w:val="00BF3D92"/>
    <w:rsid w:val="00BF524B"/>
    <w:rsid w:val="00BF582C"/>
    <w:rsid w:val="00BF6CF3"/>
    <w:rsid w:val="00BF759A"/>
    <w:rsid w:val="00C01D50"/>
    <w:rsid w:val="00C02EF1"/>
    <w:rsid w:val="00C039FA"/>
    <w:rsid w:val="00C03ADB"/>
    <w:rsid w:val="00C043A2"/>
    <w:rsid w:val="00C044EA"/>
    <w:rsid w:val="00C0456D"/>
    <w:rsid w:val="00C04737"/>
    <w:rsid w:val="00C056DC"/>
    <w:rsid w:val="00C0742F"/>
    <w:rsid w:val="00C074B1"/>
    <w:rsid w:val="00C107EF"/>
    <w:rsid w:val="00C10CA3"/>
    <w:rsid w:val="00C1329B"/>
    <w:rsid w:val="00C15505"/>
    <w:rsid w:val="00C1572F"/>
    <w:rsid w:val="00C17E66"/>
    <w:rsid w:val="00C17F4D"/>
    <w:rsid w:val="00C213F7"/>
    <w:rsid w:val="00C22D8E"/>
    <w:rsid w:val="00C231A2"/>
    <w:rsid w:val="00C2354B"/>
    <w:rsid w:val="00C24070"/>
    <w:rsid w:val="00C2486F"/>
    <w:rsid w:val="00C24C05"/>
    <w:rsid w:val="00C24D2F"/>
    <w:rsid w:val="00C26011"/>
    <w:rsid w:val="00C26222"/>
    <w:rsid w:val="00C26308"/>
    <w:rsid w:val="00C305A9"/>
    <w:rsid w:val="00C30C75"/>
    <w:rsid w:val="00C30F34"/>
    <w:rsid w:val="00C31283"/>
    <w:rsid w:val="00C32004"/>
    <w:rsid w:val="00C32E10"/>
    <w:rsid w:val="00C33C48"/>
    <w:rsid w:val="00C340E5"/>
    <w:rsid w:val="00C34EF1"/>
    <w:rsid w:val="00C35AA7"/>
    <w:rsid w:val="00C37F5F"/>
    <w:rsid w:val="00C42554"/>
    <w:rsid w:val="00C42932"/>
    <w:rsid w:val="00C43BA1"/>
    <w:rsid w:val="00C43DAB"/>
    <w:rsid w:val="00C454DE"/>
    <w:rsid w:val="00C47098"/>
    <w:rsid w:val="00C47483"/>
    <w:rsid w:val="00C47BFA"/>
    <w:rsid w:val="00C47CC0"/>
    <w:rsid w:val="00C47F08"/>
    <w:rsid w:val="00C5025C"/>
    <w:rsid w:val="00C514A6"/>
    <w:rsid w:val="00C51A57"/>
    <w:rsid w:val="00C51FC2"/>
    <w:rsid w:val="00C52BE6"/>
    <w:rsid w:val="00C53F28"/>
    <w:rsid w:val="00C5469F"/>
    <w:rsid w:val="00C55E5C"/>
    <w:rsid w:val="00C5739F"/>
    <w:rsid w:val="00C57CF0"/>
    <w:rsid w:val="00C6015E"/>
    <w:rsid w:val="00C607E3"/>
    <w:rsid w:val="00C62452"/>
    <w:rsid w:val="00C62F6E"/>
    <w:rsid w:val="00C63557"/>
    <w:rsid w:val="00C64679"/>
    <w:rsid w:val="00C649BD"/>
    <w:rsid w:val="00C65891"/>
    <w:rsid w:val="00C66AC9"/>
    <w:rsid w:val="00C6707E"/>
    <w:rsid w:val="00C67113"/>
    <w:rsid w:val="00C67E13"/>
    <w:rsid w:val="00C70348"/>
    <w:rsid w:val="00C7046B"/>
    <w:rsid w:val="00C70A44"/>
    <w:rsid w:val="00C70F69"/>
    <w:rsid w:val="00C71837"/>
    <w:rsid w:val="00C724D3"/>
    <w:rsid w:val="00C72AFE"/>
    <w:rsid w:val="00C7345C"/>
    <w:rsid w:val="00C7436B"/>
    <w:rsid w:val="00C762C0"/>
    <w:rsid w:val="00C76D6C"/>
    <w:rsid w:val="00C77DD9"/>
    <w:rsid w:val="00C81D68"/>
    <w:rsid w:val="00C81DAC"/>
    <w:rsid w:val="00C82233"/>
    <w:rsid w:val="00C830DA"/>
    <w:rsid w:val="00C836F6"/>
    <w:rsid w:val="00C83BE6"/>
    <w:rsid w:val="00C8460B"/>
    <w:rsid w:val="00C8529D"/>
    <w:rsid w:val="00C85354"/>
    <w:rsid w:val="00C8686D"/>
    <w:rsid w:val="00C86ABA"/>
    <w:rsid w:val="00C86D80"/>
    <w:rsid w:val="00C92609"/>
    <w:rsid w:val="00C92ABE"/>
    <w:rsid w:val="00C93E66"/>
    <w:rsid w:val="00C942E0"/>
    <w:rsid w:val="00C943F3"/>
    <w:rsid w:val="00C94A1E"/>
    <w:rsid w:val="00C95945"/>
    <w:rsid w:val="00C978F7"/>
    <w:rsid w:val="00C97B37"/>
    <w:rsid w:val="00CA0676"/>
    <w:rsid w:val="00CA08C6"/>
    <w:rsid w:val="00CA0A77"/>
    <w:rsid w:val="00CA1E90"/>
    <w:rsid w:val="00CA2729"/>
    <w:rsid w:val="00CA3057"/>
    <w:rsid w:val="00CA45F8"/>
    <w:rsid w:val="00CA5CBD"/>
    <w:rsid w:val="00CB0305"/>
    <w:rsid w:val="00CB16CB"/>
    <w:rsid w:val="00CB2150"/>
    <w:rsid w:val="00CB33C7"/>
    <w:rsid w:val="00CB5F45"/>
    <w:rsid w:val="00CB6002"/>
    <w:rsid w:val="00CB6DA7"/>
    <w:rsid w:val="00CB7E4C"/>
    <w:rsid w:val="00CC181E"/>
    <w:rsid w:val="00CC1CA4"/>
    <w:rsid w:val="00CC2170"/>
    <w:rsid w:val="00CC25B4"/>
    <w:rsid w:val="00CC5B61"/>
    <w:rsid w:val="00CC5F88"/>
    <w:rsid w:val="00CC69C8"/>
    <w:rsid w:val="00CC77A2"/>
    <w:rsid w:val="00CD22B9"/>
    <w:rsid w:val="00CD307E"/>
    <w:rsid w:val="00CD33E3"/>
    <w:rsid w:val="00CD390B"/>
    <w:rsid w:val="00CD3A49"/>
    <w:rsid w:val="00CD425F"/>
    <w:rsid w:val="00CD5561"/>
    <w:rsid w:val="00CD571E"/>
    <w:rsid w:val="00CD57D0"/>
    <w:rsid w:val="00CD5C78"/>
    <w:rsid w:val="00CD629F"/>
    <w:rsid w:val="00CD6A1B"/>
    <w:rsid w:val="00CD70C8"/>
    <w:rsid w:val="00CE05BB"/>
    <w:rsid w:val="00CE08B8"/>
    <w:rsid w:val="00CE0A7F"/>
    <w:rsid w:val="00CE1718"/>
    <w:rsid w:val="00CE180A"/>
    <w:rsid w:val="00CE1BBE"/>
    <w:rsid w:val="00CE24D1"/>
    <w:rsid w:val="00CE2DFD"/>
    <w:rsid w:val="00CE58E0"/>
    <w:rsid w:val="00CE5BC7"/>
    <w:rsid w:val="00CE64E0"/>
    <w:rsid w:val="00CF042A"/>
    <w:rsid w:val="00CF0D29"/>
    <w:rsid w:val="00CF1D6C"/>
    <w:rsid w:val="00CF2DA3"/>
    <w:rsid w:val="00CF2FAF"/>
    <w:rsid w:val="00CF361A"/>
    <w:rsid w:val="00CF363F"/>
    <w:rsid w:val="00CF3C29"/>
    <w:rsid w:val="00CF4156"/>
    <w:rsid w:val="00CF5312"/>
    <w:rsid w:val="00CF6CCD"/>
    <w:rsid w:val="00CF7D0A"/>
    <w:rsid w:val="00D0036C"/>
    <w:rsid w:val="00D00F10"/>
    <w:rsid w:val="00D03975"/>
    <w:rsid w:val="00D03992"/>
    <w:rsid w:val="00D03D00"/>
    <w:rsid w:val="00D05C30"/>
    <w:rsid w:val="00D066B4"/>
    <w:rsid w:val="00D06897"/>
    <w:rsid w:val="00D06F10"/>
    <w:rsid w:val="00D10052"/>
    <w:rsid w:val="00D11359"/>
    <w:rsid w:val="00D11526"/>
    <w:rsid w:val="00D16D92"/>
    <w:rsid w:val="00D2007B"/>
    <w:rsid w:val="00D2091A"/>
    <w:rsid w:val="00D22FCB"/>
    <w:rsid w:val="00D27069"/>
    <w:rsid w:val="00D30378"/>
    <w:rsid w:val="00D3188C"/>
    <w:rsid w:val="00D3233E"/>
    <w:rsid w:val="00D32466"/>
    <w:rsid w:val="00D33617"/>
    <w:rsid w:val="00D33DD1"/>
    <w:rsid w:val="00D346BA"/>
    <w:rsid w:val="00D35BC2"/>
    <w:rsid w:val="00D35D37"/>
    <w:rsid w:val="00D35F9B"/>
    <w:rsid w:val="00D36082"/>
    <w:rsid w:val="00D36B69"/>
    <w:rsid w:val="00D375F5"/>
    <w:rsid w:val="00D400DA"/>
    <w:rsid w:val="00D408DD"/>
    <w:rsid w:val="00D42AAB"/>
    <w:rsid w:val="00D4353B"/>
    <w:rsid w:val="00D43F14"/>
    <w:rsid w:val="00D440CE"/>
    <w:rsid w:val="00D44FE7"/>
    <w:rsid w:val="00D45617"/>
    <w:rsid w:val="00D457DF"/>
    <w:rsid w:val="00D45D72"/>
    <w:rsid w:val="00D46138"/>
    <w:rsid w:val="00D462A7"/>
    <w:rsid w:val="00D47897"/>
    <w:rsid w:val="00D50997"/>
    <w:rsid w:val="00D50B6C"/>
    <w:rsid w:val="00D5159E"/>
    <w:rsid w:val="00D51852"/>
    <w:rsid w:val="00D520E4"/>
    <w:rsid w:val="00D532F2"/>
    <w:rsid w:val="00D535F6"/>
    <w:rsid w:val="00D53A38"/>
    <w:rsid w:val="00D55B50"/>
    <w:rsid w:val="00D56A10"/>
    <w:rsid w:val="00D575DD"/>
    <w:rsid w:val="00D5775A"/>
    <w:rsid w:val="00D57DFA"/>
    <w:rsid w:val="00D6006F"/>
    <w:rsid w:val="00D60140"/>
    <w:rsid w:val="00D613DD"/>
    <w:rsid w:val="00D62EBE"/>
    <w:rsid w:val="00D647B5"/>
    <w:rsid w:val="00D65B3B"/>
    <w:rsid w:val="00D66D90"/>
    <w:rsid w:val="00D67FCF"/>
    <w:rsid w:val="00D709CE"/>
    <w:rsid w:val="00D71CF8"/>
    <w:rsid w:val="00D71F73"/>
    <w:rsid w:val="00D7494D"/>
    <w:rsid w:val="00D749FD"/>
    <w:rsid w:val="00D76E61"/>
    <w:rsid w:val="00D80786"/>
    <w:rsid w:val="00D80884"/>
    <w:rsid w:val="00D80CEE"/>
    <w:rsid w:val="00D81CAB"/>
    <w:rsid w:val="00D8229D"/>
    <w:rsid w:val="00D8517A"/>
    <w:rsid w:val="00D8576F"/>
    <w:rsid w:val="00D8633B"/>
    <w:rsid w:val="00D8677F"/>
    <w:rsid w:val="00D877D5"/>
    <w:rsid w:val="00D90E02"/>
    <w:rsid w:val="00D91426"/>
    <w:rsid w:val="00D91589"/>
    <w:rsid w:val="00D927FB"/>
    <w:rsid w:val="00D92CC1"/>
    <w:rsid w:val="00D93BA1"/>
    <w:rsid w:val="00D943DF"/>
    <w:rsid w:val="00D95628"/>
    <w:rsid w:val="00D96DFE"/>
    <w:rsid w:val="00D97C58"/>
    <w:rsid w:val="00D97F0C"/>
    <w:rsid w:val="00DA1C96"/>
    <w:rsid w:val="00DA2670"/>
    <w:rsid w:val="00DA290C"/>
    <w:rsid w:val="00DA3728"/>
    <w:rsid w:val="00DA3A86"/>
    <w:rsid w:val="00DA5FCC"/>
    <w:rsid w:val="00DA6D69"/>
    <w:rsid w:val="00DA7A1B"/>
    <w:rsid w:val="00DB040A"/>
    <w:rsid w:val="00DB382E"/>
    <w:rsid w:val="00DB4507"/>
    <w:rsid w:val="00DB55C5"/>
    <w:rsid w:val="00DB595A"/>
    <w:rsid w:val="00DB5C6F"/>
    <w:rsid w:val="00DB70B5"/>
    <w:rsid w:val="00DC1DBC"/>
    <w:rsid w:val="00DC2500"/>
    <w:rsid w:val="00DC2EA7"/>
    <w:rsid w:val="00DC4105"/>
    <w:rsid w:val="00DC4638"/>
    <w:rsid w:val="00DC4F72"/>
    <w:rsid w:val="00DC528D"/>
    <w:rsid w:val="00DC556D"/>
    <w:rsid w:val="00DC5B0D"/>
    <w:rsid w:val="00DC5FC6"/>
    <w:rsid w:val="00DC6A53"/>
    <w:rsid w:val="00DC6A95"/>
    <w:rsid w:val="00DC77DC"/>
    <w:rsid w:val="00DD0453"/>
    <w:rsid w:val="00DD0C2C"/>
    <w:rsid w:val="00DD0D8E"/>
    <w:rsid w:val="00DD17FC"/>
    <w:rsid w:val="00DD19DE"/>
    <w:rsid w:val="00DD1F95"/>
    <w:rsid w:val="00DD28BC"/>
    <w:rsid w:val="00DD3783"/>
    <w:rsid w:val="00DD3A5F"/>
    <w:rsid w:val="00DD3F8B"/>
    <w:rsid w:val="00DD7625"/>
    <w:rsid w:val="00DD7C14"/>
    <w:rsid w:val="00DE037C"/>
    <w:rsid w:val="00DE0421"/>
    <w:rsid w:val="00DE31F0"/>
    <w:rsid w:val="00DE3AD7"/>
    <w:rsid w:val="00DE3D1C"/>
    <w:rsid w:val="00DE595A"/>
    <w:rsid w:val="00DE6738"/>
    <w:rsid w:val="00DE7E50"/>
    <w:rsid w:val="00DF02E2"/>
    <w:rsid w:val="00DF0971"/>
    <w:rsid w:val="00DF0BE1"/>
    <w:rsid w:val="00DF0D3F"/>
    <w:rsid w:val="00DF1ACC"/>
    <w:rsid w:val="00DF287C"/>
    <w:rsid w:val="00DF4749"/>
    <w:rsid w:val="00DF4D17"/>
    <w:rsid w:val="00DF781C"/>
    <w:rsid w:val="00DF78A8"/>
    <w:rsid w:val="00E00A33"/>
    <w:rsid w:val="00E0227D"/>
    <w:rsid w:val="00E03717"/>
    <w:rsid w:val="00E04460"/>
    <w:rsid w:val="00E04B84"/>
    <w:rsid w:val="00E0572D"/>
    <w:rsid w:val="00E06405"/>
    <w:rsid w:val="00E06466"/>
    <w:rsid w:val="00E06835"/>
    <w:rsid w:val="00E06FDA"/>
    <w:rsid w:val="00E0731E"/>
    <w:rsid w:val="00E10B56"/>
    <w:rsid w:val="00E11300"/>
    <w:rsid w:val="00E11481"/>
    <w:rsid w:val="00E14195"/>
    <w:rsid w:val="00E15800"/>
    <w:rsid w:val="00E15880"/>
    <w:rsid w:val="00E160A5"/>
    <w:rsid w:val="00E1713D"/>
    <w:rsid w:val="00E20A43"/>
    <w:rsid w:val="00E20DFA"/>
    <w:rsid w:val="00E21599"/>
    <w:rsid w:val="00E227C3"/>
    <w:rsid w:val="00E22E38"/>
    <w:rsid w:val="00E233B4"/>
    <w:rsid w:val="00E23898"/>
    <w:rsid w:val="00E241EF"/>
    <w:rsid w:val="00E257C4"/>
    <w:rsid w:val="00E25B56"/>
    <w:rsid w:val="00E27C8A"/>
    <w:rsid w:val="00E27CDC"/>
    <w:rsid w:val="00E3024E"/>
    <w:rsid w:val="00E3181B"/>
    <w:rsid w:val="00E3190B"/>
    <w:rsid w:val="00E319F1"/>
    <w:rsid w:val="00E32649"/>
    <w:rsid w:val="00E326D8"/>
    <w:rsid w:val="00E33CD2"/>
    <w:rsid w:val="00E355C5"/>
    <w:rsid w:val="00E35AB3"/>
    <w:rsid w:val="00E403C7"/>
    <w:rsid w:val="00E40E90"/>
    <w:rsid w:val="00E42771"/>
    <w:rsid w:val="00E43133"/>
    <w:rsid w:val="00E44E34"/>
    <w:rsid w:val="00E45C7E"/>
    <w:rsid w:val="00E47508"/>
    <w:rsid w:val="00E5087F"/>
    <w:rsid w:val="00E50976"/>
    <w:rsid w:val="00E518F3"/>
    <w:rsid w:val="00E531EB"/>
    <w:rsid w:val="00E54874"/>
    <w:rsid w:val="00E54B6F"/>
    <w:rsid w:val="00E55ACA"/>
    <w:rsid w:val="00E55DBE"/>
    <w:rsid w:val="00E56A00"/>
    <w:rsid w:val="00E57B74"/>
    <w:rsid w:val="00E57D5B"/>
    <w:rsid w:val="00E61369"/>
    <w:rsid w:val="00E63583"/>
    <w:rsid w:val="00E65BC6"/>
    <w:rsid w:val="00E661FF"/>
    <w:rsid w:val="00E66207"/>
    <w:rsid w:val="00E662BD"/>
    <w:rsid w:val="00E66568"/>
    <w:rsid w:val="00E7005B"/>
    <w:rsid w:val="00E7165F"/>
    <w:rsid w:val="00E71668"/>
    <w:rsid w:val="00E71671"/>
    <w:rsid w:val="00E71BFE"/>
    <w:rsid w:val="00E72627"/>
    <w:rsid w:val="00E726EB"/>
    <w:rsid w:val="00E72CF1"/>
    <w:rsid w:val="00E742C6"/>
    <w:rsid w:val="00E75E09"/>
    <w:rsid w:val="00E7650C"/>
    <w:rsid w:val="00E7697D"/>
    <w:rsid w:val="00E77602"/>
    <w:rsid w:val="00E80B52"/>
    <w:rsid w:val="00E8123C"/>
    <w:rsid w:val="00E824C3"/>
    <w:rsid w:val="00E82D03"/>
    <w:rsid w:val="00E83672"/>
    <w:rsid w:val="00E840B3"/>
    <w:rsid w:val="00E84D10"/>
    <w:rsid w:val="00E858AB"/>
    <w:rsid w:val="00E8629F"/>
    <w:rsid w:val="00E91008"/>
    <w:rsid w:val="00E91C1D"/>
    <w:rsid w:val="00E91F19"/>
    <w:rsid w:val="00E92180"/>
    <w:rsid w:val="00E92C32"/>
    <w:rsid w:val="00E9374E"/>
    <w:rsid w:val="00E94077"/>
    <w:rsid w:val="00E94F0F"/>
    <w:rsid w:val="00E94F54"/>
    <w:rsid w:val="00E960B1"/>
    <w:rsid w:val="00E96B29"/>
    <w:rsid w:val="00E97AD5"/>
    <w:rsid w:val="00EA05FC"/>
    <w:rsid w:val="00EA1111"/>
    <w:rsid w:val="00EA1441"/>
    <w:rsid w:val="00EA19F4"/>
    <w:rsid w:val="00EA19F9"/>
    <w:rsid w:val="00EA1B17"/>
    <w:rsid w:val="00EA2A1A"/>
    <w:rsid w:val="00EA2D54"/>
    <w:rsid w:val="00EA333B"/>
    <w:rsid w:val="00EA3B4F"/>
    <w:rsid w:val="00EA3C24"/>
    <w:rsid w:val="00EA4107"/>
    <w:rsid w:val="00EA4AD0"/>
    <w:rsid w:val="00EA4E28"/>
    <w:rsid w:val="00EA65AB"/>
    <w:rsid w:val="00EA693A"/>
    <w:rsid w:val="00EA73DF"/>
    <w:rsid w:val="00EB1990"/>
    <w:rsid w:val="00EB1AE5"/>
    <w:rsid w:val="00EB2279"/>
    <w:rsid w:val="00EB2366"/>
    <w:rsid w:val="00EB400A"/>
    <w:rsid w:val="00EB5A63"/>
    <w:rsid w:val="00EB5DAF"/>
    <w:rsid w:val="00EB61AE"/>
    <w:rsid w:val="00EB797C"/>
    <w:rsid w:val="00EC0A65"/>
    <w:rsid w:val="00EC17C2"/>
    <w:rsid w:val="00EC1D3B"/>
    <w:rsid w:val="00EC2B31"/>
    <w:rsid w:val="00EC2BAC"/>
    <w:rsid w:val="00EC2E05"/>
    <w:rsid w:val="00EC322D"/>
    <w:rsid w:val="00EC365F"/>
    <w:rsid w:val="00EC3D24"/>
    <w:rsid w:val="00EC4FB4"/>
    <w:rsid w:val="00EC602D"/>
    <w:rsid w:val="00ED051C"/>
    <w:rsid w:val="00ED09A3"/>
    <w:rsid w:val="00ED206C"/>
    <w:rsid w:val="00ED383A"/>
    <w:rsid w:val="00EE1080"/>
    <w:rsid w:val="00EE1990"/>
    <w:rsid w:val="00EE21DD"/>
    <w:rsid w:val="00EE2890"/>
    <w:rsid w:val="00EE2AF0"/>
    <w:rsid w:val="00EE4AF2"/>
    <w:rsid w:val="00EE7182"/>
    <w:rsid w:val="00EF0311"/>
    <w:rsid w:val="00EF1EC5"/>
    <w:rsid w:val="00EF38DA"/>
    <w:rsid w:val="00EF3EF0"/>
    <w:rsid w:val="00EF3FDD"/>
    <w:rsid w:val="00EF406A"/>
    <w:rsid w:val="00EF46B4"/>
    <w:rsid w:val="00EF4C88"/>
    <w:rsid w:val="00EF55EB"/>
    <w:rsid w:val="00EF5610"/>
    <w:rsid w:val="00EF5C58"/>
    <w:rsid w:val="00EF5E74"/>
    <w:rsid w:val="00EF5F24"/>
    <w:rsid w:val="00EF6D18"/>
    <w:rsid w:val="00F00DCC"/>
    <w:rsid w:val="00F00F3C"/>
    <w:rsid w:val="00F0156F"/>
    <w:rsid w:val="00F01B99"/>
    <w:rsid w:val="00F02CFD"/>
    <w:rsid w:val="00F03C3B"/>
    <w:rsid w:val="00F04199"/>
    <w:rsid w:val="00F05384"/>
    <w:rsid w:val="00F05AC8"/>
    <w:rsid w:val="00F05BD7"/>
    <w:rsid w:val="00F05F7B"/>
    <w:rsid w:val="00F06949"/>
    <w:rsid w:val="00F06FE5"/>
    <w:rsid w:val="00F07167"/>
    <w:rsid w:val="00F072D8"/>
    <w:rsid w:val="00F0788F"/>
    <w:rsid w:val="00F07CE0"/>
    <w:rsid w:val="00F11371"/>
    <w:rsid w:val="00F115F5"/>
    <w:rsid w:val="00F13411"/>
    <w:rsid w:val="00F13D05"/>
    <w:rsid w:val="00F15124"/>
    <w:rsid w:val="00F1679D"/>
    <w:rsid w:val="00F1682C"/>
    <w:rsid w:val="00F171CC"/>
    <w:rsid w:val="00F17C09"/>
    <w:rsid w:val="00F20A9A"/>
    <w:rsid w:val="00F20B91"/>
    <w:rsid w:val="00F21139"/>
    <w:rsid w:val="00F21937"/>
    <w:rsid w:val="00F22B96"/>
    <w:rsid w:val="00F22F37"/>
    <w:rsid w:val="00F24437"/>
    <w:rsid w:val="00F24899"/>
    <w:rsid w:val="00F24B8B"/>
    <w:rsid w:val="00F25074"/>
    <w:rsid w:val="00F26037"/>
    <w:rsid w:val="00F26A78"/>
    <w:rsid w:val="00F270BC"/>
    <w:rsid w:val="00F27570"/>
    <w:rsid w:val="00F27FA9"/>
    <w:rsid w:val="00F30D2E"/>
    <w:rsid w:val="00F31D9E"/>
    <w:rsid w:val="00F31F39"/>
    <w:rsid w:val="00F329ED"/>
    <w:rsid w:val="00F32E49"/>
    <w:rsid w:val="00F337A6"/>
    <w:rsid w:val="00F35516"/>
    <w:rsid w:val="00F35790"/>
    <w:rsid w:val="00F4136D"/>
    <w:rsid w:val="00F4144E"/>
    <w:rsid w:val="00F417A2"/>
    <w:rsid w:val="00F4212E"/>
    <w:rsid w:val="00F42C20"/>
    <w:rsid w:val="00F43E34"/>
    <w:rsid w:val="00F43F9A"/>
    <w:rsid w:val="00F44D3D"/>
    <w:rsid w:val="00F45702"/>
    <w:rsid w:val="00F458BD"/>
    <w:rsid w:val="00F45B66"/>
    <w:rsid w:val="00F46F93"/>
    <w:rsid w:val="00F47EF4"/>
    <w:rsid w:val="00F50375"/>
    <w:rsid w:val="00F5193A"/>
    <w:rsid w:val="00F51F66"/>
    <w:rsid w:val="00F53053"/>
    <w:rsid w:val="00F53FE2"/>
    <w:rsid w:val="00F56F5C"/>
    <w:rsid w:val="00F572F9"/>
    <w:rsid w:val="00F575FF"/>
    <w:rsid w:val="00F57EE8"/>
    <w:rsid w:val="00F57FA7"/>
    <w:rsid w:val="00F60F56"/>
    <w:rsid w:val="00F618EF"/>
    <w:rsid w:val="00F6214C"/>
    <w:rsid w:val="00F6311A"/>
    <w:rsid w:val="00F63B97"/>
    <w:rsid w:val="00F65235"/>
    <w:rsid w:val="00F65582"/>
    <w:rsid w:val="00F65F09"/>
    <w:rsid w:val="00F66E75"/>
    <w:rsid w:val="00F700AA"/>
    <w:rsid w:val="00F70B1A"/>
    <w:rsid w:val="00F72CCC"/>
    <w:rsid w:val="00F74848"/>
    <w:rsid w:val="00F750AE"/>
    <w:rsid w:val="00F75735"/>
    <w:rsid w:val="00F779E7"/>
    <w:rsid w:val="00F77D38"/>
    <w:rsid w:val="00F77EB0"/>
    <w:rsid w:val="00F801F4"/>
    <w:rsid w:val="00F80A98"/>
    <w:rsid w:val="00F8114C"/>
    <w:rsid w:val="00F84830"/>
    <w:rsid w:val="00F864FF"/>
    <w:rsid w:val="00F86D65"/>
    <w:rsid w:val="00F87CDD"/>
    <w:rsid w:val="00F903BB"/>
    <w:rsid w:val="00F908FE"/>
    <w:rsid w:val="00F92881"/>
    <w:rsid w:val="00F92903"/>
    <w:rsid w:val="00F933F0"/>
    <w:rsid w:val="00F937A3"/>
    <w:rsid w:val="00F93E79"/>
    <w:rsid w:val="00F940CB"/>
    <w:rsid w:val="00F94715"/>
    <w:rsid w:val="00F94F4B"/>
    <w:rsid w:val="00F96A3D"/>
    <w:rsid w:val="00FA1CE9"/>
    <w:rsid w:val="00FA22AB"/>
    <w:rsid w:val="00FA2813"/>
    <w:rsid w:val="00FA2943"/>
    <w:rsid w:val="00FA3309"/>
    <w:rsid w:val="00FA4718"/>
    <w:rsid w:val="00FA47D4"/>
    <w:rsid w:val="00FA5848"/>
    <w:rsid w:val="00FA5C04"/>
    <w:rsid w:val="00FA5C7D"/>
    <w:rsid w:val="00FA6899"/>
    <w:rsid w:val="00FA6EDC"/>
    <w:rsid w:val="00FA7967"/>
    <w:rsid w:val="00FA7F3D"/>
    <w:rsid w:val="00FB0AD9"/>
    <w:rsid w:val="00FB2D69"/>
    <w:rsid w:val="00FB38D8"/>
    <w:rsid w:val="00FB3F04"/>
    <w:rsid w:val="00FB4813"/>
    <w:rsid w:val="00FB4ACE"/>
    <w:rsid w:val="00FB62AD"/>
    <w:rsid w:val="00FB7D47"/>
    <w:rsid w:val="00FC02AC"/>
    <w:rsid w:val="00FC051F"/>
    <w:rsid w:val="00FC06FF"/>
    <w:rsid w:val="00FC0C3E"/>
    <w:rsid w:val="00FC10A0"/>
    <w:rsid w:val="00FC4D41"/>
    <w:rsid w:val="00FC5D1C"/>
    <w:rsid w:val="00FC6929"/>
    <w:rsid w:val="00FC69B4"/>
    <w:rsid w:val="00FC6C8B"/>
    <w:rsid w:val="00FC7DD8"/>
    <w:rsid w:val="00FD0694"/>
    <w:rsid w:val="00FD071B"/>
    <w:rsid w:val="00FD17B4"/>
    <w:rsid w:val="00FD25BE"/>
    <w:rsid w:val="00FD2E70"/>
    <w:rsid w:val="00FD2F8B"/>
    <w:rsid w:val="00FD52B5"/>
    <w:rsid w:val="00FD6B21"/>
    <w:rsid w:val="00FD7AA7"/>
    <w:rsid w:val="00FD7C3B"/>
    <w:rsid w:val="00FE04E5"/>
    <w:rsid w:val="00FE0EFF"/>
    <w:rsid w:val="00FE28D0"/>
    <w:rsid w:val="00FE3971"/>
    <w:rsid w:val="00FE46D4"/>
    <w:rsid w:val="00FE6537"/>
    <w:rsid w:val="00FE6AB3"/>
    <w:rsid w:val="00FE7503"/>
    <w:rsid w:val="00FF16E1"/>
    <w:rsid w:val="00FF1C7C"/>
    <w:rsid w:val="00FF1FCB"/>
    <w:rsid w:val="00FF283F"/>
    <w:rsid w:val="00FF34A9"/>
    <w:rsid w:val="00FF3F60"/>
    <w:rsid w:val="00FF4EEF"/>
    <w:rsid w:val="00FF5103"/>
    <w:rsid w:val="00FF52D4"/>
    <w:rsid w:val="00FF5587"/>
    <w:rsid w:val="00FF58E0"/>
    <w:rsid w:val="00FF5C1C"/>
    <w:rsid w:val="00FF647F"/>
    <w:rsid w:val="00FF6AA4"/>
    <w:rsid w:val="00FF6B09"/>
    <w:rsid w:val="00FF6B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90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 w:type="paragraph" w:customStyle="1" w:styleId="RAN4proposal">
    <w:name w:val="RAN4 proposal"/>
    <w:basedOn w:val="Caption"/>
    <w:next w:val="Normal"/>
    <w:link w:val="RAN4proposalChar"/>
    <w:qFormat/>
    <w:rsid w:val="003A2BEE"/>
    <w:pPr>
      <w:numPr>
        <w:numId w:val="8"/>
      </w:numPr>
      <w:spacing w:before="0" w:after="200"/>
    </w:pPr>
    <w:rPr>
      <w:rFonts w:eastAsiaTheme="minorHAnsi" w:cstheme="minorBidi"/>
      <w:iCs/>
      <w:szCs w:val="18"/>
      <w:lang w:val="en-US"/>
    </w:rPr>
  </w:style>
  <w:style w:type="character" w:customStyle="1" w:styleId="RAN4proposalChar">
    <w:name w:val="RAN4 proposal Char"/>
    <w:link w:val="RAN4proposal"/>
    <w:rsid w:val="003A2BEE"/>
    <w:rPr>
      <w:rFonts w:eastAsiaTheme="minorHAnsi" w:cstheme="minorBidi"/>
      <w:b/>
      <w:iCs/>
      <w:szCs w:val="18"/>
      <w:lang w:val="en-US" w:eastAsia="en-US"/>
    </w:rPr>
  </w:style>
  <w:style w:type="paragraph" w:styleId="ListNumber4">
    <w:name w:val="List Number 4"/>
    <w:basedOn w:val="Normal"/>
    <w:rsid w:val="00FE6537"/>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msoins0">
    <w:name w:val="msoins"/>
    <w:rsid w:val="00FE6537"/>
  </w:style>
  <w:style w:type="character" w:customStyle="1" w:styleId="1">
    <w:name w:val="未处理的提及1"/>
    <w:basedOn w:val="DefaultParagraphFont"/>
    <w:uiPriority w:val="99"/>
    <w:semiHidden/>
    <w:unhideWhenUsed/>
    <w:rsid w:val="003021D5"/>
    <w:rPr>
      <w:color w:val="605E5C"/>
      <w:shd w:val="clear" w:color="auto" w:fill="E1DFDD"/>
    </w:rPr>
  </w:style>
  <w:style w:type="character" w:customStyle="1" w:styleId="apple-converted-space">
    <w:name w:val="apple-converted-space"/>
    <w:basedOn w:val="DefaultParagraphFont"/>
    <w:rsid w:val="00A80A03"/>
  </w:style>
  <w:style w:type="character" w:customStyle="1" w:styleId="apple-tab-span">
    <w:name w:val="apple-tab-span"/>
    <w:basedOn w:val="DefaultParagraphFont"/>
    <w:rsid w:val="00A80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0883252">
      <w:bodyDiv w:val="1"/>
      <w:marLeft w:val="0"/>
      <w:marRight w:val="0"/>
      <w:marTop w:val="0"/>
      <w:marBottom w:val="0"/>
      <w:divBdr>
        <w:top w:val="none" w:sz="0" w:space="0" w:color="auto"/>
        <w:left w:val="none" w:sz="0" w:space="0" w:color="auto"/>
        <w:bottom w:val="none" w:sz="0" w:space="0" w:color="auto"/>
        <w:right w:val="none" w:sz="0" w:space="0" w:color="auto"/>
      </w:divBdr>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8180">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448604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41975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62901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01975592">
      <w:bodyDiv w:val="1"/>
      <w:marLeft w:val="0"/>
      <w:marRight w:val="0"/>
      <w:marTop w:val="0"/>
      <w:marBottom w:val="0"/>
      <w:divBdr>
        <w:top w:val="none" w:sz="0" w:space="0" w:color="auto"/>
        <w:left w:val="none" w:sz="0" w:space="0" w:color="auto"/>
        <w:bottom w:val="none" w:sz="0" w:space="0" w:color="auto"/>
        <w:right w:val="none" w:sz="0" w:space="0" w:color="auto"/>
      </w:divBdr>
    </w:div>
    <w:div w:id="707991451">
      <w:bodyDiv w:val="1"/>
      <w:marLeft w:val="0"/>
      <w:marRight w:val="0"/>
      <w:marTop w:val="0"/>
      <w:marBottom w:val="0"/>
      <w:divBdr>
        <w:top w:val="none" w:sz="0" w:space="0" w:color="auto"/>
        <w:left w:val="none" w:sz="0" w:space="0" w:color="auto"/>
        <w:bottom w:val="none" w:sz="0" w:space="0" w:color="auto"/>
        <w:right w:val="none" w:sz="0" w:space="0" w:color="auto"/>
      </w:divBdr>
    </w:div>
    <w:div w:id="724647872">
      <w:bodyDiv w:val="1"/>
      <w:marLeft w:val="0"/>
      <w:marRight w:val="0"/>
      <w:marTop w:val="0"/>
      <w:marBottom w:val="0"/>
      <w:divBdr>
        <w:top w:val="none" w:sz="0" w:space="0" w:color="auto"/>
        <w:left w:val="none" w:sz="0" w:space="0" w:color="auto"/>
        <w:bottom w:val="none" w:sz="0" w:space="0" w:color="auto"/>
        <w:right w:val="none" w:sz="0" w:space="0" w:color="auto"/>
      </w:divBdr>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70735425">
      <w:bodyDiv w:val="1"/>
      <w:marLeft w:val="0"/>
      <w:marRight w:val="0"/>
      <w:marTop w:val="0"/>
      <w:marBottom w:val="0"/>
      <w:divBdr>
        <w:top w:val="none" w:sz="0" w:space="0" w:color="auto"/>
        <w:left w:val="none" w:sz="0" w:space="0" w:color="auto"/>
        <w:bottom w:val="none" w:sz="0" w:space="0" w:color="auto"/>
        <w:right w:val="none" w:sz="0" w:space="0" w:color="auto"/>
      </w:divBdr>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9415">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844831759">
      <w:bodyDiv w:val="1"/>
      <w:marLeft w:val="0"/>
      <w:marRight w:val="0"/>
      <w:marTop w:val="0"/>
      <w:marBottom w:val="0"/>
      <w:divBdr>
        <w:top w:val="none" w:sz="0" w:space="0" w:color="auto"/>
        <w:left w:val="none" w:sz="0" w:space="0" w:color="auto"/>
        <w:bottom w:val="none" w:sz="0" w:space="0" w:color="auto"/>
        <w:right w:val="none" w:sz="0" w:space="0" w:color="auto"/>
      </w:divBdr>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30626611">
      <w:bodyDiv w:val="1"/>
      <w:marLeft w:val="0"/>
      <w:marRight w:val="0"/>
      <w:marTop w:val="0"/>
      <w:marBottom w:val="0"/>
      <w:divBdr>
        <w:top w:val="none" w:sz="0" w:space="0" w:color="auto"/>
        <w:left w:val="none" w:sz="0" w:space="0" w:color="auto"/>
        <w:bottom w:val="none" w:sz="0" w:space="0" w:color="auto"/>
        <w:right w:val="none" w:sz="0" w:space="0" w:color="auto"/>
      </w:divBdr>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271557">
      <w:bodyDiv w:val="1"/>
      <w:marLeft w:val="0"/>
      <w:marRight w:val="0"/>
      <w:marTop w:val="0"/>
      <w:marBottom w:val="0"/>
      <w:divBdr>
        <w:top w:val="none" w:sz="0" w:space="0" w:color="auto"/>
        <w:left w:val="none" w:sz="0" w:space="0" w:color="auto"/>
        <w:bottom w:val="none" w:sz="0" w:space="0" w:color="auto"/>
        <w:right w:val="none" w:sz="0" w:space="0" w:color="auto"/>
      </w:divBdr>
    </w:div>
    <w:div w:id="1510556216">
      <w:bodyDiv w:val="1"/>
      <w:marLeft w:val="0"/>
      <w:marRight w:val="0"/>
      <w:marTop w:val="0"/>
      <w:marBottom w:val="0"/>
      <w:divBdr>
        <w:top w:val="none" w:sz="0" w:space="0" w:color="auto"/>
        <w:left w:val="none" w:sz="0" w:space="0" w:color="auto"/>
        <w:bottom w:val="none" w:sz="0" w:space="0" w:color="auto"/>
        <w:right w:val="none" w:sz="0" w:space="0" w:color="auto"/>
      </w:divBdr>
    </w:div>
    <w:div w:id="1510945727">
      <w:bodyDiv w:val="1"/>
      <w:marLeft w:val="0"/>
      <w:marRight w:val="0"/>
      <w:marTop w:val="0"/>
      <w:marBottom w:val="0"/>
      <w:divBdr>
        <w:top w:val="none" w:sz="0" w:space="0" w:color="auto"/>
        <w:left w:val="none" w:sz="0" w:space="0" w:color="auto"/>
        <w:bottom w:val="none" w:sz="0" w:space="0" w:color="auto"/>
        <w:right w:val="none" w:sz="0" w:space="0" w:color="auto"/>
      </w:divBdr>
    </w:div>
    <w:div w:id="1524979349">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651789584">
      <w:bodyDiv w:val="1"/>
      <w:marLeft w:val="0"/>
      <w:marRight w:val="0"/>
      <w:marTop w:val="0"/>
      <w:marBottom w:val="0"/>
      <w:divBdr>
        <w:top w:val="none" w:sz="0" w:space="0" w:color="auto"/>
        <w:left w:val="none" w:sz="0" w:space="0" w:color="auto"/>
        <w:bottom w:val="none" w:sz="0" w:space="0" w:color="auto"/>
        <w:right w:val="none" w:sz="0" w:space="0" w:color="auto"/>
      </w:divBdr>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22558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789008417">
      <w:bodyDiv w:val="1"/>
      <w:marLeft w:val="0"/>
      <w:marRight w:val="0"/>
      <w:marTop w:val="0"/>
      <w:marBottom w:val="0"/>
      <w:divBdr>
        <w:top w:val="none" w:sz="0" w:space="0" w:color="auto"/>
        <w:left w:val="none" w:sz="0" w:space="0" w:color="auto"/>
        <w:bottom w:val="none" w:sz="0" w:space="0" w:color="auto"/>
        <w:right w:val="none" w:sz="0" w:space="0" w:color="auto"/>
      </w:divBdr>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14449797">
      <w:bodyDiv w:val="1"/>
      <w:marLeft w:val="0"/>
      <w:marRight w:val="0"/>
      <w:marTop w:val="0"/>
      <w:marBottom w:val="0"/>
      <w:divBdr>
        <w:top w:val="none" w:sz="0" w:space="0" w:color="auto"/>
        <w:left w:val="none" w:sz="0" w:space="0" w:color="auto"/>
        <w:bottom w:val="none" w:sz="0" w:space="0" w:color="auto"/>
        <w:right w:val="none" w:sz="0" w:space="0" w:color="auto"/>
      </w:divBdr>
    </w:div>
    <w:div w:id="2051147405">
      <w:bodyDiv w:val="1"/>
      <w:marLeft w:val="0"/>
      <w:marRight w:val="0"/>
      <w:marTop w:val="0"/>
      <w:marBottom w:val="0"/>
      <w:divBdr>
        <w:top w:val="none" w:sz="0" w:space="0" w:color="auto"/>
        <w:left w:val="none" w:sz="0" w:space="0" w:color="auto"/>
        <w:bottom w:val="none" w:sz="0" w:space="0" w:color="auto"/>
        <w:right w:val="none" w:sz="0" w:space="0" w:color="auto"/>
      </w:divBdr>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 w:id="212542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2-e/Inbox/Drafts/%5B102-e%5D%5B323%5D%20NR_perf_enh2_Demod_Part2/Round%202/draft%20R4-22xxxxx%20-%20WF%20NR%20Demod%20Inter-cell%20Interf%20v5.docx" TargetMode="External"/><Relationship Id="rId3" Type="http://schemas.openxmlformats.org/officeDocument/2006/relationships/customXml" Target="../customXml/item2.xml"/><Relationship Id="rId21" Type="http://schemas.openxmlformats.org/officeDocument/2006/relationships/hyperlink" Target="https://urldefense.com/v3/__https:/www.3gpp.org/ftp/tsg_ran/WG4_Radio/TSGR4_102-e/Inbox/Drafts/*5B102-e*5D*5B323*5D*20NR_perf_enh2_Demod_Part2/Drafts/Revised-R4-2204830*20-*20draftCR*20for*2038_101-4*20Interference*20model*20for*20enhanced*20performance*20requirements_v02_Nokia.docx__;JSUlJSUlJSUlJSUlJSUl!!CTRNKA9wMg0ARbw!x8SdFsoCk_wtk1Bcel5Qf_qbiumB-0qIes3eOvQFF5ZKU0MXPMSKaeOfdQIfuZ0Sqd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2-e/Inbox/Drafts/%5B102-e%5D%5B323%5D%20NR_perf_enh2_Demod_Part2/Round%202/draft%20R4-22xxxxx%20-%20WF%20NR%20Demod%20Inter-cell%20Interf%20v4_QC.docx" TargetMode="Externa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yperlink" Target="https://www.3gpp.org/ftp/tsg_ran/WG4_Radio/TSGR4_102-e/Inbox/Drafts/%5B102-e%5D%5B323%5D%20NR_perf_enh2_Demod_Part2/Round%202/draft%20R4-22xxxxx%20-%20WF%20NR%20Demod%20Inter-cell%20Interf%20v7.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4_Radio/TSGR4_102-e/Inbox/Drafts/%5B102-e%5D%5B323%5D%20NR_perf_enh2_Demod_Part2/Round%202/draft%20R4-22xxxxx%20-%20WF%20NR%20Demod%20Inter-cell%20Interf%20v6_Huawei.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Manasa.raghav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AE080D3-F297-4260-AEBF-35627F68248B}">
  <ds:schemaRefs>
    <ds:schemaRef ds:uri="http://schemas.microsoft.com/sharepoint/events"/>
  </ds:schemaRefs>
</ds:datastoreItem>
</file>

<file path=customXml/itemProps2.xml><?xml version="1.0" encoding="utf-8"?>
<ds:datastoreItem xmlns:ds="http://schemas.openxmlformats.org/officeDocument/2006/customXml" ds:itemID="{8C49A731-8BA8-457D-AE8A-2FF6DD6C628A}">
  <ds:schemaRefs>
    <ds:schemaRef ds:uri="Microsoft.SharePoint.Taxonomy.ContentTypeSync"/>
  </ds:schemaRefs>
</ds:datastoreItem>
</file>

<file path=customXml/itemProps3.xml><?xml version="1.0" encoding="utf-8"?>
<ds:datastoreItem xmlns:ds="http://schemas.openxmlformats.org/officeDocument/2006/customXml" ds:itemID="{E08E3187-0A24-450F-91B8-E574F594FBAC}">
  <ds:schemaRefs>
    <ds:schemaRef ds:uri="http://schemas.microsoft.com/sharepoint/v3/contenttype/forms"/>
  </ds:schemaRefs>
</ds:datastoreItem>
</file>

<file path=customXml/itemProps4.xml><?xml version="1.0" encoding="utf-8"?>
<ds:datastoreItem xmlns:ds="http://schemas.openxmlformats.org/officeDocument/2006/customXml" ds:itemID="{AB70C637-1289-4329-A85E-1D312CE01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6776D7-D58E-490F-BB5F-B6306957E772}">
  <ds:schemaRefs>
    <ds:schemaRef ds:uri="http://schemas.openxmlformats.org/officeDocument/2006/bibliography"/>
  </ds:schemaRefs>
</ds:datastoreItem>
</file>

<file path=customXml/itemProps6.xml><?xml version="1.0" encoding="utf-8"?>
<ds:datastoreItem xmlns:ds="http://schemas.openxmlformats.org/officeDocument/2006/customXml" ds:itemID="{6BECCBBE-1011-41D9-89A6-AE888870FA1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19903</Words>
  <Characters>113452</Characters>
  <Application>Microsoft Office Word</Application>
  <DocSecurity>0</DocSecurity>
  <Lines>945</Lines>
  <Paragraphs>266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#102</cp:lastModifiedBy>
  <cp:revision>3</cp:revision>
  <cp:lastPrinted>2019-04-25T01:09:00Z</cp:lastPrinted>
  <dcterms:created xsi:type="dcterms:W3CDTF">2022-03-02T15:24:00Z</dcterms:created>
  <dcterms:modified xsi:type="dcterms:W3CDTF">2022-03-02T15:35:00Z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1645067406</vt:lpwstr>
  </property>
  <property fmtid="{D5CDD505-2E9C-101B-9397-08002B2CF9AE}" pid="13" name="_2015_ms_pID_725343">
    <vt:lpwstr>(2)qpBtE3HvOgqPPVUFbMxRL8AL4sosYX214bZhWDFj2i6P7u/lwq2LvbpPIegjALXafWOHxrvk
k4KB6tD13g8A0YguJkiJmcKKl7z1QnPR5xkxxKnF1l9oHZqjcuAgMtm0zHX4rB6BLIKNJN6L
XdZHQCA35n2EV9topj+vBbY9Y6oK3XEb6ScbLb4w+L9PKXVVU9Fk0dCp5mNm9Dlwv2JFaHOb
FPNU2xKJ1ehc0LhWUJ</vt:lpwstr>
  </property>
  <property fmtid="{D5CDD505-2E9C-101B-9397-08002B2CF9AE}" pid="14" name="_2015_ms_pID_7253431">
    <vt:lpwstr>J5hD6wWUDeMpYZSs9MmmVxYCVVqSVopy3MZFHsE1sjKYPfFh2792pi
IIMuwYgpJDA4kqLncDuIdKvLX8hqGEyoyR8EvjqITPUeAhEHs8hyQYTF6/4q5xK8ZHeVaPm5
EI3x6dn24qd2MW+NDxeGIur9bZUQNcvTsK0e5SYEeSK+DkZJZxje/mzKQNsVMg585SfGv5m1
oYPDPrbgIYkd4oh7</vt:lpwstr>
  </property>
  <property fmtid="{D5CDD505-2E9C-101B-9397-08002B2CF9AE}" pid="15" name="ContentTypeId">
    <vt:lpwstr>0x0101002A0228539477E1449577CE7A7D951B98</vt:lpwstr>
  </property>
</Properties>
</file>